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283"/>
        <w:rPr>
          <w:rFonts w:hint="default" w:ascii="Times New Roman" w:hAnsi="Times New Roman" w:cs="Times New Roman"/>
          <w:b w:val="0"/>
          <w:bCs w:val="0"/>
          <w:color w:val="auto"/>
          <w:sz w:val="28"/>
          <w:szCs w:val="28"/>
          <w:lang w:val="ru-RU"/>
        </w:rPr>
      </w:pPr>
    </w:p>
    <w:p>
      <w:pPr>
        <w:ind w:left="283"/>
        <w:rPr>
          <w:rFonts w:hint="default" w:ascii="Times New Roman" w:hAnsi="Times New Roman" w:cs="Times New Roman"/>
          <w:b w:val="0"/>
          <w:bCs w:val="0"/>
          <w:color w:val="auto"/>
          <w:sz w:val="28"/>
          <w:szCs w:val="28"/>
          <w:lang w:val="ru-RU"/>
        </w:rPr>
      </w:pPr>
    </w:p>
    <w:p>
      <w:pPr>
        <w:ind w:left="283"/>
        <w:rPr>
          <w:rFonts w:hint="default" w:ascii="Times New Roman" w:hAnsi="Times New Roman" w:cs="Times New Roman"/>
          <w:b w:val="0"/>
          <w:bCs w:val="0"/>
          <w:color w:val="auto"/>
          <w:sz w:val="28"/>
          <w:szCs w:val="28"/>
          <w:lang w:val="ru-RU"/>
        </w:rPr>
      </w:pPr>
    </w:p>
    <w:p>
      <w:pPr>
        <w:ind w:left="283" w:firstLine="810"/>
        <w:rPr>
          <w:rFonts w:hint="default" w:ascii="Times New Roman" w:hAnsi="Times New Roman" w:cs="Times New Roman"/>
          <w:b w:val="0"/>
          <w:bCs w:val="0"/>
          <w:color w:val="auto"/>
          <w:sz w:val="28"/>
          <w:szCs w:val="28"/>
          <w:lang w:val="en-GB"/>
        </w:rPr>
      </w:pPr>
      <w:r>
        <w:rPr>
          <w:rFonts w:hint="default" w:ascii="Times New Roman" w:hAnsi="Times New Roman" w:cs="Times New Roman"/>
          <w:b w:val="0"/>
          <w:bCs w:val="0"/>
          <w:color w:val="auto"/>
          <w:sz w:val="28"/>
          <w:szCs w:val="28"/>
          <w:lang w:val="en-GB"/>
        </w:rPr>
        <w:t xml:space="preserve">   </w:t>
      </w:r>
      <w:r>
        <w:rPr>
          <w:rFonts w:hint="default" w:ascii="Times New Roman" w:hAnsi="Times New Roman" w:cs="Times New Roman"/>
          <w:b w:val="0"/>
          <w:bCs w:val="0"/>
          <w:color w:val="auto"/>
          <w:sz w:val="28"/>
          <w:szCs w:val="28"/>
          <w:lang w:val="sr-Latn-RS" w:eastAsia="sr-Latn-RS"/>
        </w:rPr>
        <w:drawing>
          <wp:inline distT="0" distB="0" distL="0" distR="0">
            <wp:extent cx="4458970" cy="44589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5">
                      <a:biLevel thresh="50000"/>
                      <a:grayscl/>
                    </a:blip>
                    <a:srcRect/>
                    <a:stretch>
                      <a:fillRect/>
                    </a:stretch>
                  </pic:blipFill>
                  <pic:spPr>
                    <a:xfrm>
                      <a:off x="0" y="0"/>
                      <a:ext cx="4458970" cy="4458970"/>
                    </a:xfrm>
                    <a:prstGeom prst="rect">
                      <a:avLst/>
                    </a:prstGeom>
                    <a:noFill/>
                    <a:ln w="9525">
                      <a:noFill/>
                      <a:miter lim="800000"/>
                      <a:headEnd/>
                      <a:tailEnd/>
                    </a:ln>
                  </pic:spPr>
                </pic:pic>
              </a:graphicData>
            </a:graphic>
          </wp:inline>
        </w:drawing>
      </w:r>
    </w:p>
    <w:p>
      <w:pPr>
        <w:ind w:left="283" w:firstLine="810"/>
        <w:rPr>
          <w:rFonts w:hint="default" w:ascii="Times New Roman" w:hAnsi="Times New Roman" w:cs="Times New Roman"/>
          <w:b w:val="0"/>
          <w:bCs w:val="0"/>
          <w:color w:val="auto"/>
          <w:sz w:val="28"/>
          <w:szCs w:val="28"/>
          <w:lang w:val="en-GB"/>
        </w:rPr>
      </w:pPr>
    </w:p>
    <w:p>
      <w:pPr>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Latn-CS"/>
        </w:rPr>
        <w:t xml:space="preserve">                        </w:t>
      </w:r>
      <w:r>
        <w:rPr>
          <w:rFonts w:hint="default" w:ascii="Times New Roman" w:hAnsi="Times New Roman" w:cs="Times New Roman"/>
          <w:b w:val="0"/>
          <w:bCs w:val="0"/>
          <w:color w:val="auto"/>
          <w:sz w:val="28"/>
          <w:szCs w:val="28"/>
        </w:rPr>
        <w:t>ОШ „НИКОЛА ТЕСЛА”</w:t>
      </w:r>
      <w:r>
        <w:rPr>
          <w:rFonts w:hint="default" w:ascii="Times New Roman" w:hAnsi="Times New Roman" w:cs="Times New Roman"/>
          <w:b w:val="0"/>
          <w:bCs w:val="0"/>
          <w:color w:val="auto"/>
          <w:sz w:val="28"/>
          <w:szCs w:val="28"/>
          <w:lang w:val="sr-Latn-CS"/>
        </w:rPr>
        <w:t xml:space="preserve">   </w:t>
      </w:r>
      <w:r>
        <w:rPr>
          <w:rFonts w:hint="default" w:ascii="Times New Roman" w:hAnsi="Times New Roman" w:cs="Times New Roman"/>
          <w:b w:val="0"/>
          <w:bCs w:val="0"/>
          <w:color w:val="auto"/>
          <w:sz w:val="28"/>
          <w:szCs w:val="28"/>
        </w:rPr>
        <w:t xml:space="preserve"> ВИНЧА</w:t>
      </w:r>
    </w:p>
    <w:p>
      <w:pPr>
        <w:ind w:left="283" w:firstLine="810"/>
        <w:jc w:val="center"/>
        <w:rPr>
          <w:rFonts w:hint="default" w:ascii="Times New Roman" w:hAnsi="Times New Roman" w:cs="Times New Roman"/>
          <w:b w:val="0"/>
          <w:bCs w:val="0"/>
          <w:color w:val="auto"/>
          <w:sz w:val="28"/>
          <w:szCs w:val="28"/>
          <w:lang w:val="ru-RU"/>
        </w:rPr>
      </w:pPr>
      <w:r>
        <w:rPr>
          <w:rFonts w:hint="default" w:ascii="Times New Roman" w:hAnsi="Times New Roman" w:cs="Times New Roman"/>
          <w:b w:val="0"/>
          <w:bCs w:val="0"/>
          <w:color w:val="auto"/>
          <w:sz w:val="28"/>
          <w:szCs w:val="28"/>
        </w:rPr>
        <mc:AlternateContent>
          <mc:Choice Requires="wps">
            <w:drawing>
              <wp:anchor distT="0" distB="0" distL="114300" distR="114300" simplePos="0" relativeHeight="251658240" behindDoc="0" locked="0" layoutInCell="1" allowOverlap="1">
                <wp:simplePos x="0" y="0"/>
                <wp:positionH relativeFrom="column">
                  <wp:posOffset>321945</wp:posOffset>
                </wp:positionH>
                <wp:positionV relativeFrom="paragraph">
                  <wp:posOffset>182880</wp:posOffset>
                </wp:positionV>
                <wp:extent cx="5465445" cy="0"/>
                <wp:effectExtent l="0" t="19050" r="1905" b="19050"/>
                <wp:wrapTight wrapText="bothSides">
                  <wp:wrapPolygon>
                    <wp:start x="0" y="-2147483648"/>
                    <wp:lineTo x="0" y="-2147483648"/>
                    <wp:lineTo x="577" y="-2147483648"/>
                    <wp:lineTo x="577" y="-2147483648"/>
                    <wp:lineTo x="0" y="-2147483648"/>
                  </wp:wrapPolygon>
                </wp:wrapTight>
                <wp:docPr id="115" name="Line 2"/>
                <wp:cNvGraphicFramePr/>
                <a:graphic xmlns:a="http://schemas.openxmlformats.org/drawingml/2006/main">
                  <a:graphicData uri="http://schemas.microsoft.com/office/word/2010/wordprocessingShape">
                    <wps:wsp>
                      <wps:cNvCnPr>
                        <a:cxnSpLocks noChangeShapeType="1"/>
                      </wps:cNvCnPr>
                      <wps:spPr bwMode="auto">
                        <a:xfrm>
                          <a:off x="0" y="0"/>
                          <a:ext cx="5465445" cy="0"/>
                        </a:xfrm>
                        <a:prstGeom prst="line">
                          <a:avLst/>
                        </a:prstGeom>
                        <a:noFill/>
                        <a:ln w="38100">
                          <a:solidFill>
                            <a:srgbClr val="D9A469"/>
                          </a:solidFill>
                          <a:round/>
                        </a:ln>
                        <a:effectLst/>
                      </wps:spPr>
                      <wps:bodyPr/>
                    </wps:wsp>
                  </a:graphicData>
                </a:graphic>
              </wp:anchor>
            </w:drawing>
          </mc:Choice>
          <mc:Fallback>
            <w:pict>
              <v:line id="Line 2" o:spid="_x0000_s1026" o:spt="20" style="position:absolute;left:0pt;margin-left:25.35pt;margin-top:14.4pt;height:0pt;width:430.35pt;mso-wrap-distance-left:9pt;mso-wrap-distance-right:9pt;z-index:251658240;mso-width-relative:page;mso-height-relative:page;" filled="f" stroked="t" coordsize="21600,21600" wrapcoords="0 -2147483648 0 -2147483648 577 -2147483648 577 -2147483648 0 -2147483648" o:gfxdata="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oPwxQNgAAAAIAQAADwAAAAAAAAABACAAAAAiAAAAZHJzL2Rvd25yZXYueG1sUEsBAhQA&#10;FAAAAAgAh07iQL/cokG5AQAAYgMAAA4AAAAAAAAAAQAgAAAAJwEAAGRycy9lMm9Eb2MueG1sUEsF&#10;BgAAAAAGAAYAWQEAAFIFAAAAAA==&#10;">
                <v:fill on="f" focussize="0,0"/>
                <v:stroke weight="3pt" color="#D9A469" joinstyle="round"/>
                <v:imagedata o:title=""/>
                <o:lock v:ext="edit" aspectratio="f"/>
                <w10:wrap type="tight"/>
              </v:line>
            </w:pict>
          </mc:Fallback>
        </mc:AlternateContent>
      </w:r>
    </w:p>
    <w:p>
      <w:pPr>
        <w:ind w:left="283" w:firstLine="810"/>
        <w:jc w:val="center"/>
        <w:rPr>
          <w:rFonts w:hint="default" w:ascii="Times New Roman" w:hAnsi="Times New Roman" w:cs="Times New Roman"/>
          <w:b w:val="0"/>
          <w:bCs w:val="0"/>
          <w:color w:val="auto"/>
          <w:sz w:val="28"/>
          <w:szCs w:val="28"/>
          <w:lang w:val="ru-RU"/>
        </w:rPr>
      </w:pPr>
    </w:p>
    <w:p>
      <w:pPr>
        <w:ind w:left="283" w:firstLine="810"/>
        <w:jc w:val="center"/>
        <w:rPr>
          <w:rFonts w:hint="default" w:ascii="Times New Roman" w:hAnsi="Times New Roman" w:cs="Times New Roman"/>
          <w:b w:val="0"/>
          <w:bCs w:val="0"/>
          <w:color w:val="auto"/>
          <w:sz w:val="28"/>
          <w:szCs w:val="28"/>
          <w:lang w:val="ru-RU"/>
        </w:rPr>
      </w:pPr>
      <w:r>
        <w:rPr>
          <w:rFonts w:hint="default" w:ascii="Times New Roman" w:hAnsi="Times New Roman" w:cs="Times New Roman"/>
          <w:b w:val="0"/>
          <w:bCs w:val="0"/>
          <w:color w:val="auto"/>
          <w:sz w:val="28"/>
          <w:szCs w:val="28"/>
        </w:rPr>
        <mc:AlternateContent>
          <mc:Choice Requires="wps">
            <w:drawing>
              <wp:anchor distT="0" distB="0" distL="114300" distR="114300" simplePos="0" relativeHeight="251661312" behindDoc="0" locked="0" layoutInCell="1" allowOverlap="1">
                <wp:simplePos x="0" y="0"/>
                <wp:positionH relativeFrom="column">
                  <wp:posOffset>963930</wp:posOffset>
                </wp:positionH>
                <wp:positionV relativeFrom="paragraph">
                  <wp:posOffset>84455</wp:posOffset>
                </wp:positionV>
                <wp:extent cx="4373245" cy="1296035"/>
                <wp:effectExtent l="12700" t="12700" r="14605" b="24765"/>
                <wp:wrapNone/>
                <wp:docPr id="168" name="Rounded Rectangle 168"/>
                <wp:cNvGraphicFramePr/>
                <a:graphic xmlns:a="http://schemas.openxmlformats.org/drawingml/2006/main">
                  <a:graphicData uri="http://schemas.microsoft.com/office/word/2010/wordprocessingShape">
                    <wps:wsp>
                      <wps:cNvSpPr/>
                      <wps:spPr>
                        <a:xfrm>
                          <a:off x="0" y="0"/>
                          <a:ext cx="4373218" cy="1296063"/>
                        </a:xfrm>
                        <a:prstGeom prst="roundRect">
                          <a:avLst/>
                        </a:prstGeom>
                        <a:noFill/>
                        <a:ln w="25400" cap="flat" cmpd="sng" algn="ctr">
                          <a:solidFill>
                            <a:srgbClr val="385D8A">
                              <a:shade val="50000"/>
                            </a:srgbClr>
                          </a:solidFill>
                          <a:prstDash val="solid"/>
                        </a:ln>
                        <a:effectLst/>
                      </wps:spPr>
                      <wps:txbx>
                        <w:txbxContent>
                          <w:p>
                            <w:pPr>
                              <w:jc w:val="center"/>
                              <w:rPr>
                                <w:b/>
                                <w:sz w:val="36"/>
                              </w:rPr>
                            </w:pPr>
                            <w:r>
                              <w:rPr>
                                <w:b/>
                                <w:sz w:val="36"/>
                              </w:rPr>
                              <w:t>ИЗВЕШТАЈ О РАДУ ШКОЛЕ</w:t>
                            </w:r>
                          </w:p>
                          <w:p>
                            <w:pPr>
                              <w:jc w:val="center"/>
                              <w:rPr>
                                <w:b/>
                                <w:sz w:val="36"/>
                              </w:rPr>
                            </w:pPr>
                            <w:r>
                              <w:rPr>
                                <w:b/>
                                <w:sz w:val="36"/>
                              </w:rPr>
                              <w:t>за шк. 201</w:t>
                            </w:r>
                            <w:r>
                              <w:rPr>
                                <w:rFonts w:hint="default"/>
                                <w:b/>
                                <w:sz w:val="36"/>
                                <w:lang w:val="sr-Cyrl-RS"/>
                              </w:rPr>
                              <w:t>9</w:t>
                            </w:r>
                            <w:r>
                              <w:rPr>
                                <w:b/>
                                <w:sz w:val="36"/>
                              </w:rPr>
                              <w:t>/</w:t>
                            </w:r>
                            <w:r>
                              <w:rPr>
                                <w:rFonts w:hint="default"/>
                                <w:b/>
                                <w:sz w:val="36"/>
                                <w:lang w:val="sr-Cyrl-RS"/>
                              </w:rPr>
                              <w:t>20</w:t>
                            </w:r>
                            <w:r>
                              <w:rPr>
                                <w:b/>
                                <w:sz w:val="36"/>
                              </w:rPr>
                              <w:t>. годину</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75.9pt;margin-top:6.65pt;height:102.05pt;width:344.35pt;z-index:251661312;v-text-anchor:middle;mso-width-relative:page;mso-height-relative:page;" filled="f" stroked="t" coordsize="21600,21600" arcsize="0.166666666666667" o:gfxdata="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K53R2/aAAAACgEAAA8AAAAAAAAAAQAgAAAAIgAAAGRycy9kb3ducmV2LnhtbFBLAQIUABQAAAAI&#10;AIdO4kByapVdXQIAALUEAAAOAAAAAAAAAAEAIAAAACkBAABkcnMvZTJvRG9jLnhtbFBLBQYAAAAA&#10;BgAGAFkBAAD4BQAAAAA=&#10;">
                <v:fill on="f" focussize="0,0"/>
                <v:stroke weight="2pt" color="#264264" joinstyle="round"/>
                <v:imagedata o:title=""/>
                <o:lock v:ext="edit" aspectratio="f"/>
                <v:textbox>
                  <w:txbxContent>
                    <w:p>
                      <w:pPr>
                        <w:jc w:val="center"/>
                        <w:rPr>
                          <w:b/>
                          <w:sz w:val="36"/>
                        </w:rPr>
                      </w:pPr>
                      <w:r>
                        <w:rPr>
                          <w:b/>
                          <w:sz w:val="36"/>
                        </w:rPr>
                        <w:t>ИЗВЕШТАЈ О РАДУ ШКОЛЕ</w:t>
                      </w:r>
                    </w:p>
                    <w:p>
                      <w:pPr>
                        <w:jc w:val="center"/>
                        <w:rPr>
                          <w:b/>
                          <w:sz w:val="36"/>
                        </w:rPr>
                      </w:pPr>
                      <w:r>
                        <w:rPr>
                          <w:b/>
                          <w:sz w:val="36"/>
                        </w:rPr>
                        <w:t>за шк. 201</w:t>
                      </w:r>
                      <w:r>
                        <w:rPr>
                          <w:rFonts w:hint="default"/>
                          <w:b/>
                          <w:sz w:val="36"/>
                          <w:lang w:val="sr-Cyrl-RS"/>
                        </w:rPr>
                        <w:t>9</w:t>
                      </w:r>
                      <w:r>
                        <w:rPr>
                          <w:b/>
                          <w:sz w:val="36"/>
                        </w:rPr>
                        <w:t>/</w:t>
                      </w:r>
                      <w:r>
                        <w:rPr>
                          <w:rFonts w:hint="default"/>
                          <w:b/>
                          <w:sz w:val="36"/>
                          <w:lang w:val="sr-Cyrl-RS"/>
                        </w:rPr>
                        <w:t>20</w:t>
                      </w:r>
                      <w:r>
                        <w:rPr>
                          <w:b/>
                          <w:sz w:val="36"/>
                        </w:rPr>
                        <w:t>. годину</w:t>
                      </w:r>
                    </w:p>
                  </w:txbxContent>
                </v:textbox>
              </v:roundrect>
            </w:pict>
          </mc:Fallback>
        </mc:AlternateContent>
      </w:r>
    </w:p>
    <w:p>
      <w:pPr>
        <w:ind w:left="283" w:firstLine="810"/>
        <w:jc w:val="center"/>
        <w:rPr>
          <w:rFonts w:hint="default" w:ascii="Times New Roman" w:hAnsi="Times New Roman" w:cs="Times New Roman"/>
          <w:b w:val="0"/>
          <w:bCs w:val="0"/>
          <w:color w:val="auto"/>
          <w:sz w:val="28"/>
          <w:szCs w:val="28"/>
          <w:lang w:val="ru-RU"/>
        </w:rPr>
      </w:pPr>
    </w:p>
    <w:p>
      <w:pPr>
        <w:rPr>
          <w:rFonts w:hint="default" w:ascii="Times New Roman" w:hAnsi="Times New Roman" w:cs="Times New Roman"/>
          <w:b w:val="0"/>
          <w:bCs w:val="0"/>
          <w:caps/>
          <w:color w:val="auto"/>
          <w:spacing w:val="6"/>
          <w:kern w:val="28"/>
          <w:sz w:val="28"/>
          <w:szCs w:val="28"/>
        </w:rPr>
        <w:sectPr>
          <w:headerReference r:id="rId4" w:type="first"/>
          <w:headerReference r:id="rId3" w:type="default"/>
          <w:footerReference r:id="rId5" w:type="default"/>
          <w:endnotePr>
            <w:numFmt w:val="decimal"/>
          </w:endnotePr>
          <w:pgSz w:w="11907" w:h="16840"/>
          <w:pgMar w:top="1134" w:right="1134" w:bottom="1134" w:left="1134" w:header="284" w:footer="510" w:gutter="0"/>
          <w:cols w:space="720" w:num="1"/>
          <w:titlePg/>
          <w:docGrid w:linePitch="299" w:charSpace="0"/>
        </w:sectPr>
      </w:pPr>
    </w:p>
    <w:p>
      <w:pPr>
        <w:rPr>
          <w:rFonts w:hint="default" w:ascii="Times New Roman" w:hAnsi="Times New Roman" w:cs="Times New Roman"/>
          <w:b w:val="0"/>
          <w:bCs w:val="0"/>
          <w:caps/>
          <w:color w:val="auto"/>
          <w:spacing w:val="6"/>
          <w:kern w:val="28"/>
          <w:sz w:val="28"/>
          <w:szCs w:val="28"/>
        </w:rPr>
      </w:pPr>
    </w:p>
    <w:p>
      <w:pPr>
        <w:rPr>
          <w:rFonts w:hint="default" w:ascii="Times New Roman" w:hAnsi="Times New Roman" w:cs="Times New Roman"/>
          <w:b w:val="0"/>
          <w:bCs w:val="0"/>
          <w:caps/>
          <w:color w:val="auto"/>
          <w:spacing w:val="6"/>
          <w:kern w:val="28"/>
          <w:sz w:val="28"/>
          <w:szCs w:val="28"/>
        </w:rPr>
      </w:pPr>
    </w:p>
    <w:p>
      <w:pPr>
        <w:rPr>
          <w:rFonts w:hint="default" w:ascii="Times New Roman" w:hAnsi="Times New Roman" w:cs="Times New Roman"/>
          <w:b w:val="0"/>
          <w:bCs w:val="0"/>
          <w:caps/>
          <w:color w:val="auto"/>
          <w:spacing w:val="6"/>
          <w:kern w:val="28"/>
          <w:sz w:val="28"/>
          <w:szCs w:val="28"/>
        </w:rPr>
      </w:pPr>
    </w:p>
    <w:p>
      <w:pPr>
        <w:rPr>
          <w:rFonts w:hint="default" w:ascii="Times New Roman" w:hAnsi="Times New Roman" w:cs="Times New Roman"/>
          <w:b w:val="0"/>
          <w:bCs w:val="0"/>
          <w:caps/>
          <w:color w:val="auto"/>
          <w:spacing w:val="6"/>
          <w:kern w:val="28"/>
          <w:sz w:val="28"/>
          <w:szCs w:val="28"/>
        </w:rPr>
      </w:pPr>
    </w:p>
    <w:p>
      <w:pPr>
        <w:rPr>
          <w:rFonts w:hint="default" w:ascii="Times New Roman" w:hAnsi="Times New Roman" w:cs="Times New Roman"/>
          <w:b w:val="0"/>
          <w:bCs w:val="0"/>
          <w:caps/>
          <w:color w:val="auto"/>
          <w:spacing w:val="6"/>
          <w:kern w:val="28"/>
          <w:sz w:val="28"/>
          <w:szCs w:val="28"/>
        </w:rPr>
      </w:pPr>
    </w:p>
    <w:p>
      <w:pPr>
        <w:rPr>
          <w:rFonts w:hint="default" w:ascii="Times New Roman" w:hAnsi="Times New Roman" w:cs="Times New Roman"/>
          <w:b w:val="0"/>
          <w:bCs w:val="0"/>
          <w:caps/>
          <w:color w:val="auto"/>
          <w:spacing w:val="6"/>
          <w:kern w:val="28"/>
          <w:sz w:val="28"/>
          <w:szCs w:val="28"/>
        </w:rPr>
      </w:pPr>
    </w:p>
    <w:p>
      <w:pPr>
        <w:rPr>
          <w:rFonts w:hint="default" w:ascii="Times New Roman" w:hAnsi="Times New Roman" w:cs="Times New Roman"/>
          <w:b w:val="0"/>
          <w:bCs w:val="0"/>
          <w:caps/>
          <w:color w:val="auto"/>
          <w:spacing w:val="6"/>
          <w:kern w:val="28"/>
          <w:sz w:val="28"/>
          <w:szCs w:val="28"/>
        </w:rPr>
      </w:pPr>
    </w:p>
    <w:p>
      <w:pPr>
        <w:rPr>
          <w:rFonts w:hint="default" w:ascii="Times New Roman" w:hAnsi="Times New Roman" w:cs="Times New Roman"/>
          <w:b w:val="0"/>
          <w:bCs w:val="0"/>
          <w:caps/>
          <w:color w:val="auto"/>
          <w:spacing w:val="6"/>
          <w:kern w:val="28"/>
          <w:sz w:val="28"/>
          <w:szCs w:val="28"/>
        </w:rPr>
      </w:pPr>
      <w:r>
        <w:rPr>
          <w:rFonts w:hint="default" w:ascii="Times New Roman" w:hAnsi="Times New Roman" w:cs="Times New Roman"/>
          <w:b w:val="0"/>
          <w:bCs w:val="0"/>
          <w:color w:val="auto"/>
          <w:sz w:val="28"/>
          <w:szCs w:val="28"/>
        </w:rPr>
        <mc:AlternateContent>
          <mc:Choice Requires="wps">
            <w:drawing>
              <wp:anchor distT="0" distB="0" distL="114300" distR="114300" simplePos="0" relativeHeight="251683840" behindDoc="0" locked="0" layoutInCell="1" allowOverlap="1">
                <wp:simplePos x="0" y="0"/>
                <wp:positionH relativeFrom="column">
                  <wp:posOffset>-41910</wp:posOffset>
                </wp:positionH>
                <wp:positionV relativeFrom="paragraph">
                  <wp:posOffset>90170</wp:posOffset>
                </wp:positionV>
                <wp:extent cx="6369050" cy="2459355"/>
                <wp:effectExtent l="4445" t="5080" r="8255" b="12065"/>
                <wp:wrapNone/>
                <wp:docPr id="116" name="Text Box 20"/>
                <wp:cNvGraphicFramePr/>
                <a:graphic xmlns:a="http://schemas.openxmlformats.org/drawingml/2006/main">
                  <a:graphicData uri="http://schemas.microsoft.com/office/word/2010/wordprocessingShape">
                    <wps:wsp>
                      <wps:cNvSpPr txBox="1"/>
                      <wps:spPr>
                        <a:xfrm>
                          <a:off x="933450" y="1725295"/>
                          <a:ext cx="5640705" cy="3058795"/>
                        </a:xfrm>
                        <a:prstGeom prst="rect">
                          <a:avLst/>
                        </a:prstGeom>
                        <a:solidFill>
                          <a:srgbClr val="FFFFFF"/>
                        </a:solidFill>
                        <a:ln w="6350">
                          <a:solidFill>
                            <a:prstClr val="black"/>
                          </a:solidFill>
                        </a:ln>
                        <a:effectLst/>
                      </wps:spPr>
                      <wps:txbx>
                        <w:txbxContent>
                          <w:p>
                            <w:pPr>
                              <w:spacing w:line="276" w:lineRule="auto"/>
                              <w:rPr>
                                <w:sz w:val="28"/>
                                <w:szCs w:val="28"/>
                                <w:lang w:val="sr-Latn-CS"/>
                              </w:rPr>
                            </w:pPr>
                          </w:p>
                          <w:p>
                            <w:pPr>
                              <w:spacing w:line="276" w:lineRule="auto"/>
                              <w:rPr>
                                <w:sz w:val="28"/>
                                <w:szCs w:val="28"/>
                              </w:rPr>
                            </w:pPr>
                            <w:r>
                              <w:rPr>
                                <w:sz w:val="28"/>
                                <w:szCs w:val="28"/>
                              </w:rPr>
                              <w:t>На основу Чл. 119, ст. 2, т. 1  ,,Закона о основама система образовања и васпитања” (</w:t>
                            </w:r>
                            <w:r>
                              <w:rPr>
                                <w:i/>
                                <w:iCs/>
                                <w:sz w:val="28"/>
                                <w:szCs w:val="28"/>
                              </w:rPr>
                              <w:t>Службени гласник РС</w:t>
                            </w:r>
                            <w:r>
                              <w:rPr>
                                <w:sz w:val="28"/>
                                <w:szCs w:val="28"/>
                              </w:rPr>
                              <w:t>, бр. 88/17 и 27/18) Школски одбор ОШ ,,Никола Тесла” Винча на седници 1</w:t>
                            </w:r>
                            <w:r>
                              <w:rPr>
                                <w:rFonts w:hint="default"/>
                                <w:sz w:val="28"/>
                                <w:szCs w:val="28"/>
                                <w:lang w:val="sr-Latn-RS"/>
                              </w:rPr>
                              <w:t>5</w:t>
                            </w:r>
                            <w:r>
                              <w:rPr>
                                <w:sz w:val="28"/>
                                <w:szCs w:val="28"/>
                              </w:rPr>
                              <w:t>.9.20</w:t>
                            </w:r>
                            <w:r>
                              <w:rPr>
                                <w:rFonts w:hint="default"/>
                                <w:sz w:val="28"/>
                                <w:szCs w:val="28"/>
                                <w:lang w:val="sr-Latn-RS"/>
                              </w:rPr>
                              <w:t>20</w:t>
                            </w:r>
                            <w:r>
                              <w:rPr>
                                <w:sz w:val="28"/>
                                <w:szCs w:val="28"/>
                              </w:rPr>
                              <w:t>. једногласно усваја Извештај о раду школе за шк. 201</w:t>
                            </w:r>
                            <w:r>
                              <w:rPr>
                                <w:rFonts w:hint="default"/>
                                <w:sz w:val="28"/>
                                <w:szCs w:val="28"/>
                                <w:lang w:val="sr-Latn-RS"/>
                              </w:rPr>
                              <w:t>9</w:t>
                            </w:r>
                            <w:r>
                              <w:rPr>
                                <w:sz w:val="28"/>
                                <w:szCs w:val="28"/>
                              </w:rPr>
                              <w:t>/</w:t>
                            </w:r>
                            <w:r>
                              <w:rPr>
                                <w:rFonts w:hint="default"/>
                                <w:sz w:val="28"/>
                                <w:szCs w:val="28"/>
                                <w:lang w:val="sr-Latn-RS"/>
                              </w:rPr>
                              <w:t>20</w:t>
                            </w:r>
                            <w:r>
                              <w:rPr>
                                <w:sz w:val="28"/>
                                <w:szCs w:val="28"/>
                              </w:rPr>
                              <w:t>. годину.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20" o:spid="_x0000_s1026" o:spt="202" type="#_x0000_t202" style="position:absolute;left:0pt;margin-left:-3.3pt;margin-top:7.1pt;height:193.65pt;width:501.5pt;z-index:251683840;mso-width-relative:page;mso-height-relative:page;" fillcolor="#FFFFFF" filled="t" stroked="t" coordsize="21600,21600" o:gfxdata="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w6HVJ1gAAAAkBAAAPAAAAAAAAAAEAIAAAACIAAABk&#10;cnMvZG93bnJldi54bWxQSwECFAAUAAAACACHTuJAtJKcikECAACFBAAADgAAAAAAAAABACAAAAAl&#10;AQAAZHJzL2Uyb0RvYy54bWxQSwUGAAAAAAYABgBZAQAA2AUAAAAA&#10;">
                <v:fill on="t" focussize="0,0"/>
                <v:stroke weight="0.5pt" color="#000000" joinstyle="round"/>
                <v:imagedata o:title=""/>
                <o:lock v:ext="edit" aspectratio="f"/>
                <v:textbox>
                  <w:txbxContent>
                    <w:p>
                      <w:pPr>
                        <w:spacing w:line="276" w:lineRule="auto"/>
                        <w:rPr>
                          <w:sz w:val="28"/>
                          <w:szCs w:val="28"/>
                          <w:lang w:val="sr-Latn-CS"/>
                        </w:rPr>
                      </w:pPr>
                    </w:p>
                    <w:p>
                      <w:pPr>
                        <w:spacing w:line="276" w:lineRule="auto"/>
                        <w:rPr>
                          <w:sz w:val="28"/>
                          <w:szCs w:val="28"/>
                        </w:rPr>
                      </w:pPr>
                      <w:r>
                        <w:rPr>
                          <w:sz w:val="28"/>
                          <w:szCs w:val="28"/>
                        </w:rPr>
                        <w:t>На основу Чл. 119, ст. 2, т. 1  ,,Закона о основама система образовања и васпитања” (</w:t>
                      </w:r>
                      <w:r>
                        <w:rPr>
                          <w:i/>
                          <w:iCs/>
                          <w:sz w:val="28"/>
                          <w:szCs w:val="28"/>
                        </w:rPr>
                        <w:t>Службени гласник РС</w:t>
                      </w:r>
                      <w:r>
                        <w:rPr>
                          <w:sz w:val="28"/>
                          <w:szCs w:val="28"/>
                        </w:rPr>
                        <w:t>, бр. 88/17 и 27/18) Школски одбор ОШ ,,Никола Тесла” Винча на седници 1</w:t>
                      </w:r>
                      <w:r>
                        <w:rPr>
                          <w:rFonts w:hint="default"/>
                          <w:sz w:val="28"/>
                          <w:szCs w:val="28"/>
                          <w:lang w:val="sr-Latn-RS"/>
                        </w:rPr>
                        <w:t>5</w:t>
                      </w:r>
                      <w:r>
                        <w:rPr>
                          <w:sz w:val="28"/>
                          <w:szCs w:val="28"/>
                        </w:rPr>
                        <w:t>.9.20</w:t>
                      </w:r>
                      <w:r>
                        <w:rPr>
                          <w:rFonts w:hint="default"/>
                          <w:sz w:val="28"/>
                          <w:szCs w:val="28"/>
                          <w:lang w:val="sr-Latn-RS"/>
                        </w:rPr>
                        <w:t>20</w:t>
                      </w:r>
                      <w:r>
                        <w:rPr>
                          <w:sz w:val="28"/>
                          <w:szCs w:val="28"/>
                        </w:rPr>
                        <w:t>. једногласно усваја Извештај о раду школе за шк. 201</w:t>
                      </w:r>
                      <w:r>
                        <w:rPr>
                          <w:rFonts w:hint="default"/>
                          <w:sz w:val="28"/>
                          <w:szCs w:val="28"/>
                          <w:lang w:val="sr-Latn-RS"/>
                        </w:rPr>
                        <w:t>9</w:t>
                      </w:r>
                      <w:r>
                        <w:rPr>
                          <w:sz w:val="28"/>
                          <w:szCs w:val="28"/>
                        </w:rPr>
                        <w:t>/</w:t>
                      </w:r>
                      <w:r>
                        <w:rPr>
                          <w:rFonts w:hint="default"/>
                          <w:sz w:val="28"/>
                          <w:szCs w:val="28"/>
                          <w:lang w:val="sr-Latn-RS"/>
                        </w:rPr>
                        <w:t>20</w:t>
                      </w:r>
                      <w:r>
                        <w:rPr>
                          <w:sz w:val="28"/>
                          <w:szCs w:val="28"/>
                        </w:rPr>
                        <w:t>. годину.</w:t>
                      </w:r>
                    </w:p>
                  </w:txbxContent>
                </v:textbox>
              </v:shape>
            </w:pict>
          </mc:Fallback>
        </mc:AlternateContent>
      </w:r>
    </w:p>
    <w:p>
      <w:pPr>
        <w:rPr>
          <w:rFonts w:hint="default" w:ascii="Times New Roman" w:hAnsi="Times New Roman" w:cs="Times New Roman"/>
          <w:b w:val="0"/>
          <w:bCs w:val="0"/>
          <w:caps/>
          <w:color w:val="auto"/>
          <w:spacing w:val="6"/>
          <w:kern w:val="28"/>
          <w:sz w:val="28"/>
          <w:szCs w:val="28"/>
        </w:rPr>
      </w:pPr>
    </w:p>
    <w:p>
      <w:pPr>
        <w:rPr>
          <w:rFonts w:hint="default" w:ascii="Times New Roman" w:hAnsi="Times New Roman" w:cs="Times New Roman"/>
          <w:b w:val="0"/>
          <w:bCs w:val="0"/>
          <w:caps/>
          <w:color w:val="auto"/>
          <w:spacing w:val="6"/>
          <w:kern w:val="28"/>
          <w:sz w:val="28"/>
          <w:szCs w:val="28"/>
        </w:rPr>
      </w:pPr>
    </w:p>
    <w:p>
      <w:pPr>
        <w:rPr>
          <w:rFonts w:hint="default" w:ascii="Times New Roman" w:hAnsi="Times New Roman" w:cs="Times New Roman"/>
          <w:b w:val="0"/>
          <w:bCs w:val="0"/>
          <w:caps/>
          <w:color w:val="auto"/>
          <w:spacing w:val="6"/>
          <w:kern w:val="28"/>
          <w:sz w:val="28"/>
          <w:szCs w:val="28"/>
        </w:rPr>
      </w:pPr>
    </w:p>
    <w:p>
      <w:pPr>
        <w:rPr>
          <w:rFonts w:hint="default" w:ascii="Times New Roman" w:hAnsi="Times New Roman" w:cs="Times New Roman"/>
          <w:b w:val="0"/>
          <w:bCs w:val="0"/>
          <w:caps/>
          <w:color w:val="auto"/>
          <w:spacing w:val="6"/>
          <w:kern w:val="28"/>
          <w:sz w:val="28"/>
          <w:szCs w:val="28"/>
        </w:rPr>
      </w:pPr>
    </w:p>
    <w:p>
      <w:pPr>
        <w:rPr>
          <w:rFonts w:hint="default" w:ascii="Times New Roman" w:hAnsi="Times New Roman" w:cs="Times New Roman"/>
          <w:b w:val="0"/>
          <w:bCs w:val="0"/>
          <w:caps/>
          <w:color w:val="auto"/>
          <w:spacing w:val="6"/>
          <w:kern w:val="28"/>
          <w:sz w:val="28"/>
          <w:szCs w:val="28"/>
        </w:rPr>
      </w:pPr>
    </w:p>
    <w:p>
      <w:pPr>
        <w:rPr>
          <w:rFonts w:hint="default" w:ascii="Times New Roman" w:hAnsi="Times New Roman" w:cs="Times New Roman"/>
          <w:b w:val="0"/>
          <w:bCs w:val="0"/>
          <w:caps/>
          <w:color w:val="auto"/>
          <w:spacing w:val="6"/>
          <w:kern w:val="28"/>
          <w:sz w:val="28"/>
          <w:szCs w:val="28"/>
        </w:rPr>
      </w:pPr>
    </w:p>
    <w:p>
      <w:pPr>
        <w:rPr>
          <w:rFonts w:hint="default" w:ascii="Times New Roman" w:hAnsi="Times New Roman" w:cs="Times New Roman"/>
          <w:b w:val="0"/>
          <w:bCs w:val="0"/>
          <w:caps/>
          <w:color w:val="auto"/>
          <w:spacing w:val="6"/>
          <w:kern w:val="28"/>
          <w:sz w:val="28"/>
          <w:szCs w:val="28"/>
        </w:rPr>
      </w:pPr>
    </w:p>
    <w:p>
      <w:pPr>
        <w:rPr>
          <w:rFonts w:hint="default" w:ascii="Times New Roman" w:hAnsi="Times New Roman" w:cs="Times New Roman"/>
          <w:b w:val="0"/>
          <w:bCs w:val="0"/>
          <w:caps/>
          <w:color w:val="auto"/>
          <w:spacing w:val="6"/>
          <w:kern w:val="28"/>
          <w:sz w:val="28"/>
          <w:szCs w:val="28"/>
        </w:rPr>
      </w:pPr>
    </w:p>
    <w:p>
      <w:pPr>
        <w:rPr>
          <w:rFonts w:hint="default" w:ascii="Times New Roman" w:hAnsi="Times New Roman" w:cs="Times New Roman"/>
          <w:b w:val="0"/>
          <w:bCs w:val="0"/>
          <w:caps/>
          <w:color w:val="auto"/>
          <w:spacing w:val="6"/>
          <w:kern w:val="28"/>
          <w:sz w:val="28"/>
          <w:szCs w:val="28"/>
        </w:rPr>
      </w:pPr>
    </w:p>
    <w:p>
      <w:pPr>
        <w:rPr>
          <w:rFonts w:hint="default" w:ascii="Times New Roman" w:hAnsi="Times New Roman" w:cs="Times New Roman"/>
          <w:b w:val="0"/>
          <w:bCs w:val="0"/>
          <w:caps/>
          <w:color w:val="auto"/>
          <w:spacing w:val="6"/>
          <w:kern w:val="28"/>
          <w:sz w:val="28"/>
          <w:szCs w:val="28"/>
        </w:rPr>
      </w:pPr>
    </w:p>
    <w:p>
      <w:pPr>
        <w:rPr>
          <w:rFonts w:hint="default" w:ascii="Times New Roman" w:hAnsi="Times New Roman" w:cs="Times New Roman"/>
          <w:b w:val="0"/>
          <w:bCs w:val="0"/>
          <w:caps/>
          <w:color w:val="auto"/>
          <w:spacing w:val="6"/>
          <w:kern w:val="28"/>
          <w:sz w:val="28"/>
          <w:szCs w:val="28"/>
        </w:rPr>
      </w:pPr>
    </w:p>
    <w:p>
      <w:pPr>
        <w:rPr>
          <w:rFonts w:hint="default" w:ascii="Times New Roman" w:hAnsi="Times New Roman" w:cs="Times New Roman"/>
          <w:b w:val="0"/>
          <w:bCs w:val="0"/>
          <w:caps/>
          <w:color w:val="auto"/>
          <w:spacing w:val="6"/>
          <w:kern w:val="28"/>
          <w:sz w:val="28"/>
          <w:szCs w:val="28"/>
          <w:lang w:val="en-US"/>
        </w:rPr>
      </w:pPr>
    </w:p>
    <w:p>
      <w:pPr>
        <w:rPr>
          <w:rFonts w:hint="default" w:ascii="Times New Roman" w:hAnsi="Times New Roman" w:cs="Times New Roman"/>
          <w:b w:val="0"/>
          <w:bCs w:val="0"/>
          <w:caps/>
          <w:color w:val="auto"/>
          <w:spacing w:val="6"/>
          <w:kern w:val="28"/>
          <w:sz w:val="28"/>
          <w:szCs w:val="28"/>
        </w:rPr>
      </w:pPr>
    </w:p>
    <w:p>
      <w:pPr>
        <w:rPr>
          <w:rFonts w:hint="default" w:ascii="Times New Roman" w:hAnsi="Times New Roman" w:cs="Times New Roman"/>
          <w:b w:val="0"/>
          <w:bCs w:val="0"/>
          <w:caps/>
          <w:color w:val="auto"/>
          <w:spacing w:val="6"/>
          <w:kern w:val="28"/>
          <w:sz w:val="28"/>
          <w:szCs w:val="28"/>
        </w:rPr>
      </w:pPr>
    </w:p>
    <w:p>
      <w:pPr>
        <w:rPr>
          <w:rFonts w:hint="default" w:ascii="Times New Roman" w:hAnsi="Times New Roman" w:cs="Times New Roman"/>
          <w:b w:val="0"/>
          <w:bCs w:val="0"/>
          <w:caps/>
          <w:color w:val="auto"/>
          <w:spacing w:val="6"/>
          <w:kern w:val="28"/>
          <w:sz w:val="28"/>
          <w:szCs w:val="28"/>
        </w:rPr>
      </w:pPr>
    </w:p>
    <w:p>
      <w:pPr>
        <w:rPr>
          <w:rFonts w:hint="default" w:ascii="Times New Roman" w:hAnsi="Times New Roman" w:cs="Times New Roman"/>
          <w:b w:val="0"/>
          <w:bCs w:val="0"/>
          <w:caps/>
          <w:color w:val="auto"/>
          <w:spacing w:val="6"/>
          <w:kern w:val="28"/>
          <w:sz w:val="28"/>
          <w:szCs w:val="28"/>
        </w:rPr>
      </w:pPr>
    </w:p>
    <w:p>
      <w:pPr>
        <w:rPr>
          <w:rFonts w:hint="default" w:ascii="Times New Roman" w:hAnsi="Times New Roman" w:cs="Times New Roman"/>
          <w:b w:val="0"/>
          <w:bCs w:val="0"/>
          <w:caps/>
          <w:color w:val="auto"/>
          <w:spacing w:val="6"/>
          <w:kern w:val="28"/>
          <w:sz w:val="28"/>
          <w:szCs w:val="28"/>
        </w:rPr>
      </w:pPr>
    </w:p>
    <w:p>
      <w:pPr>
        <w:rPr>
          <w:rFonts w:hint="default" w:ascii="Times New Roman" w:hAnsi="Times New Roman" w:cs="Times New Roman"/>
          <w:b w:val="0"/>
          <w:bCs w:val="0"/>
          <w:caps/>
          <w:color w:val="auto"/>
          <w:spacing w:val="6"/>
          <w:kern w:val="28"/>
          <w:sz w:val="28"/>
          <w:szCs w:val="28"/>
        </w:rPr>
      </w:pPr>
    </w:p>
    <w:p>
      <w:pPr>
        <w:rPr>
          <w:rFonts w:hint="default" w:ascii="Times New Roman" w:hAnsi="Times New Roman" w:cs="Times New Roman"/>
          <w:b w:val="0"/>
          <w:bCs w:val="0"/>
          <w:caps/>
          <w:color w:val="auto"/>
          <w:spacing w:val="6"/>
          <w:kern w:val="28"/>
          <w:sz w:val="28"/>
          <w:szCs w:val="28"/>
          <w:lang w:val="sr-Latn-CS"/>
        </w:rPr>
      </w:pPr>
    </w:p>
    <w:p>
      <w:pPr>
        <w:rPr>
          <w:rFonts w:hint="default" w:ascii="Times New Roman" w:hAnsi="Times New Roman" w:cs="Times New Roman"/>
          <w:b w:val="0"/>
          <w:bCs w:val="0"/>
          <w:caps/>
          <w:color w:val="auto"/>
          <w:spacing w:val="6"/>
          <w:kern w:val="28"/>
          <w:sz w:val="28"/>
          <w:szCs w:val="28"/>
        </w:rPr>
      </w:pPr>
      <w:r>
        <w:rPr>
          <w:rFonts w:hint="default" w:ascii="Times New Roman" w:hAnsi="Times New Roman" w:cs="Times New Roman"/>
          <w:b w:val="0"/>
          <w:bCs w:val="0"/>
          <w:caps/>
          <w:color w:val="auto"/>
          <w:spacing w:val="6"/>
          <w:kern w:val="28"/>
          <w:sz w:val="28"/>
          <w:szCs w:val="28"/>
        </w:rPr>
        <w:t>САДРЖАЈ</w:t>
      </w:r>
    </w:p>
    <w:p>
      <w:pPr>
        <w:jc w:val="both"/>
        <w:rPr>
          <w:rFonts w:hint="default" w:ascii="Times New Roman" w:hAnsi="Times New Roman" w:cs="Times New Roman"/>
          <w:b w:val="0"/>
          <w:bCs w:val="0"/>
          <w:caps/>
          <w:color w:val="auto"/>
          <w:spacing w:val="6"/>
          <w:kern w:val="28"/>
          <w:sz w:val="28"/>
          <w:szCs w:val="28"/>
        </w:rPr>
      </w:pPr>
    </w:p>
    <w:p>
      <w:pPr>
        <w:jc w:val="both"/>
        <w:rPr>
          <w:rFonts w:hint="default" w:ascii="Times New Roman" w:hAnsi="Times New Roman" w:cs="Times New Roman"/>
          <w:b w:val="0"/>
          <w:bCs w:val="0"/>
          <w:caps/>
          <w:color w:val="auto"/>
          <w:spacing w:val="6"/>
          <w:w w:val="100"/>
          <w:kern w:val="28"/>
          <w:sz w:val="28"/>
          <w:szCs w:val="28"/>
        </w:rPr>
      </w:pPr>
      <w:r>
        <w:rPr>
          <w:rFonts w:hint="default" w:ascii="Times New Roman" w:hAnsi="Times New Roman" w:cs="Times New Roman"/>
          <w:b w:val="0"/>
          <w:bCs w:val="0"/>
          <w:caps/>
          <w:color w:val="auto"/>
          <w:spacing w:val="6"/>
          <w:w w:val="100"/>
          <w:kern w:val="28"/>
          <w:sz w:val="28"/>
          <w:szCs w:val="28"/>
        </w:rPr>
        <w:t>1.0.</w:t>
      </w:r>
      <w:r>
        <w:rPr>
          <w:rFonts w:hint="default" w:ascii="Times New Roman" w:hAnsi="Times New Roman" w:cs="Times New Roman"/>
          <w:b w:val="0"/>
          <w:bCs w:val="0"/>
          <w:caps/>
          <w:color w:val="auto"/>
          <w:spacing w:val="6"/>
          <w:w w:val="100"/>
          <w:kern w:val="28"/>
          <w:sz w:val="28"/>
          <w:szCs w:val="28"/>
        </w:rPr>
        <w:tab/>
      </w:r>
      <w:r>
        <w:rPr>
          <w:rFonts w:hint="default" w:ascii="Times New Roman" w:hAnsi="Times New Roman" w:cs="Times New Roman"/>
          <w:b w:val="0"/>
          <w:bCs w:val="0"/>
          <w:caps/>
          <w:color w:val="auto"/>
          <w:spacing w:val="6"/>
          <w:w w:val="100"/>
          <w:kern w:val="28"/>
          <w:sz w:val="28"/>
          <w:szCs w:val="28"/>
        </w:rPr>
        <w:t>УСЛОВИ РАДА  ШКОЛЕ  ......................................................................4</w:t>
      </w:r>
    </w:p>
    <w:p>
      <w:pPr>
        <w:jc w:val="both"/>
        <w:rPr>
          <w:rFonts w:hint="default" w:ascii="Times New Roman" w:hAnsi="Times New Roman" w:cs="Times New Roman"/>
          <w:b w:val="0"/>
          <w:bCs w:val="0"/>
          <w:caps/>
          <w:color w:val="auto"/>
          <w:spacing w:val="6"/>
          <w:w w:val="100"/>
          <w:kern w:val="28"/>
          <w:sz w:val="28"/>
          <w:szCs w:val="28"/>
        </w:rPr>
      </w:pPr>
      <w:r>
        <w:rPr>
          <w:rFonts w:hint="default" w:ascii="Times New Roman" w:hAnsi="Times New Roman" w:cs="Times New Roman"/>
          <w:b w:val="0"/>
          <w:bCs w:val="0"/>
          <w:caps/>
          <w:color w:val="auto"/>
          <w:spacing w:val="6"/>
          <w:w w:val="100"/>
          <w:kern w:val="28"/>
          <w:sz w:val="28"/>
          <w:szCs w:val="28"/>
        </w:rPr>
        <w:t>1.1.</w:t>
      </w:r>
      <w:r>
        <w:rPr>
          <w:rFonts w:hint="default" w:ascii="Times New Roman" w:hAnsi="Times New Roman" w:cs="Times New Roman"/>
          <w:b w:val="0"/>
          <w:bCs w:val="0"/>
          <w:caps/>
          <w:color w:val="auto"/>
          <w:spacing w:val="6"/>
          <w:w w:val="100"/>
          <w:kern w:val="28"/>
          <w:sz w:val="28"/>
          <w:szCs w:val="28"/>
        </w:rPr>
        <w:tab/>
      </w:r>
      <w:r>
        <w:rPr>
          <w:rFonts w:hint="default" w:ascii="Times New Roman" w:hAnsi="Times New Roman" w:cs="Times New Roman"/>
          <w:b w:val="0"/>
          <w:bCs w:val="0"/>
          <w:caps/>
          <w:color w:val="auto"/>
          <w:spacing w:val="6"/>
          <w:w w:val="100"/>
          <w:kern w:val="28"/>
          <w:sz w:val="28"/>
          <w:szCs w:val="28"/>
        </w:rPr>
        <w:t>МАТЕРИЈАЛНО</w:t>
      </w:r>
      <w:r>
        <w:rPr>
          <w:rFonts w:hint="default" w:ascii="Times New Roman" w:hAnsi="Times New Roman" w:cs="Times New Roman"/>
          <w:b w:val="0"/>
          <w:bCs w:val="0"/>
          <w:caps/>
          <w:color w:val="auto"/>
          <w:spacing w:val="6"/>
          <w:w w:val="100"/>
          <w:kern w:val="28"/>
          <w:sz w:val="28"/>
          <w:szCs w:val="28"/>
          <w:lang w:val="sr-Cyrl-RS"/>
        </w:rPr>
        <w:t>-</w:t>
      </w:r>
      <w:r>
        <w:rPr>
          <w:rFonts w:hint="default" w:ascii="Times New Roman" w:hAnsi="Times New Roman" w:cs="Times New Roman"/>
          <w:b w:val="0"/>
          <w:bCs w:val="0"/>
          <w:caps/>
          <w:color w:val="auto"/>
          <w:spacing w:val="6"/>
          <w:w w:val="100"/>
          <w:kern w:val="28"/>
          <w:sz w:val="28"/>
          <w:szCs w:val="28"/>
        </w:rPr>
        <w:t>ТЕХНИЧКИ УСЛОВИ ...............................................4</w:t>
      </w:r>
    </w:p>
    <w:p>
      <w:pPr>
        <w:jc w:val="both"/>
        <w:rPr>
          <w:rFonts w:hint="default" w:ascii="Times New Roman" w:hAnsi="Times New Roman" w:cs="Times New Roman"/>
          <w:b w:val="0"/>
          <w:bCs w:val="0"/>
          <w:caps/>
          <w:color w:val="auto"/>
          <w:spacing w:val="6"/>
          <w:w w:val="100"/>
          <w:kern w:val="28"/>
          <w:sz w:val="28"/>
          <w:szCs w:val="28"/>
        </w:rPr>
      </w:pPr>
      <w:r>
        <w:rPr>
          <w:rFonts w:hint="default" w:ascii="Times New Roman" w:hAnsi="Times New Roman" w:cs="Times New Roman"/>
          <w:b w:val="0"/>
          <w:bCs w:val="0"/>
          <w:caps/>
          <w:color w:val="auto"/>
          <w:spacing w:val="6"/>
          <w:w w:val="100"/>
          <w:kern w:val="28"/>
          <w:sz w:val="28"/>
          <w:szCs w:val="28"/>
        </w:rPr>
        <w:t>1.2.</w:t>
      </w:r>
      <w:r>
        <w:rPr>
          <w:rFonts w:hint="default" w:ascii="Times New Roman" w:hAnsi="Times New Roman" w:cs="Times New Roman"/>
          <w:b w:val="0"/>
          <w:bCs w:val="0"/>
          <w:caps/>
          <w:color w:val="auto"/>
          <w:spacing w:val="6"/>
          <w:w w:val="100"/>
          <w:kern w:val="28"/>
          <w:sz w:val="28"/>
          <w:szCs w:val="28"/>
        </w:rPr>
        <w:tab/>
      </w:r>
      <w:r>
        <w:rPr>
          <w:rFonts w:hint="default" w:ascii="Times New Roman" w:hAnsi="Times New Roman" w:cs="Times New Roman"/>
          <w:b w:val="0"/>
          <w:bCs w:val="0"/>
          <w:caps/>
          <w:color w:val="auto"/>
          <w:spacing w:val="6"/>
          <w:w w:val="100"/>
          <w:kern w:val="28"/>
          <w:sz w:val="28"/>
          <w:szCs w:val="28"/>
        </w:rPr>
        <w:t>ОРГАНИЗАЦИЈА  РАДА ШКОЛЕ ........................</w:t>
      </w:r>
      <w:r>
        <w:rPr>
          <w:rFonts w:hint="default" w:ascii="Times New Roman" w:hAnsi="Times New Roman" w:cs="Times New Roman"/>
          <w:b w:val="0"/>
          <w:bCs w:val="0"/>
          <w:caps/>
          <w:color w:val="auto"/>
          <w:spacing w:val="6"/>
          <w:w w:val="100"/>
          <w:kern w:val="28"/>
          <w:sz w:val="28"/>
          <w:szCs w:val="28"/>
          <w:lang w:val="sr-Cyrl-RS"/>
        </w:rPr>
        <w:t>..</w:t>
      </w:r>
      <w:r>
        <w:rPr>
          <w:rFonts w:hint="default" w:ascii="Times New Roman" w:hAnsi="Times New Roman" w:cs="Times New Roman"/>
          <w:b w:val="0"/>
          <w:bCs w:val="0"/>
          <w:caps/>
          <w:color w:val="auto"/>
          <w:spacing w:val="6"/>
          <w:w w:val="100"/>
          <w:kern w:val="28"/>
          <w:sz w:val="28"/>
          <w:szCs w:val="28"/>
        </w:rPr>
        <w:t>..............................19</w:t>
      </w:r>
    </w:p>
    <w:p>
      <w:pPr>
        <w:jc w:val="both"/>
        <w:rPr>
          <w:rFonts w:hint="default" w:ascii="Times New Roman" w:hAnsi="Times New Roman" w:cs="Times New Roman"/>
          <w:b w:val="0"/>
          <w:bCs w:val="0"/>
          <w:caps/>
          <w:color w:val="auto"/>
          <w:spacing w:val="6"/>
          <w:w w:val="100"/>
          <w:kern w:val="28"/>
          <w:sz w:val="28"/>
          <w:szCs w:val="28"/>
        </w:rPr>
      </w:pPr>
      <w:r>
        <w:rPr>
          <w:rFonts w:hint="default" w:ascii="Times New Roman" w:hAnsi="Times New Roman" w:cs="Times New Roman"/>
          <w:b w:val="0"/>
          <w:bCs w:val="0"/>
          <w:caps/>
          <w:color w:val="auto"/>
          <w:spacing w:val="6"/>
          <w:w w:val="100"/>
          <w:kern w:val="28"/>
          <w:sz w:val="28"/>
          <w:szCs w:val="28"/>
        </w:rPr>
        <w:t>1.3.</w:t>
      </w:r>
      <w:r>
        <w:rPr>
          <w:rFonts w:hint="default" w:ascii="Times New Roman" w:hAnsi="Times New Roman" w:cs="Times New Roman"/>
          <w:b w:val="0"/>
          <w:bCs w:val="0"/>
          <w:caps/>
          <w:color w:val="auto"/>
          <w:spacing w:val="6"/>
          <w:w w:val="100"/>
          <w:kern w:val="28"/>
          <w:sz w:val="28"/>
          <w:szCs w:val="28"/>
        </w:rPr>
        <w:tab/>
      </w:r>
      <w:r>
        <w:rPr>
          <w:rFonts w:hint="default" w:ascii="Times New Roman" w:hAnsi="Times New Roman" w:cs="Times New Roman"/>
          <w:b w:val="0"/>
          <w:bCs w:val="0"/>
          <w:caps/>
          <w:color w:val="auto"/>
          <w:spacing w:val="6"/>
          <w:w w:val="100"/>
          <w:kern w:val="28"/>
          <w:sz w:val="28"/>
          <w:szCs w:val="28"/>
        </w:rPr>
        <w:t>ОСТВАРИВАЊЕ НАСТАВНИХ ПРОГРАМА.......................................21</w:t>
      </w:r>
    </w:p>
    <w:p>
      <w:pPr>
        <w:jc w:val="both"/>
        <w:rPr>
          <w:rFonts w:hint="default" w:ascii="Times New Roman" w:hAnsi="Times New Roman" w:cs="Times New Roman"/>
          <w:b w:val="0"/>
          <w:bCs w:val="0"/>
          <w:caps/>
          <w:color w:val="auto"/>
          <w:spacing w:val="6"/>
          <w:w w:val="100"/>
          <w:kern w:val="28"/>
          <w:sz w:val="28"/>
          <w:szCs w:val="28"/>
        </w:rPr>
      </w:pPr>
      <w:r>
        <w:rPr>
          <w:rFonts w:hint="default" w:ascii="Times New Roman" w:hAnsi="Times New Roman" w:cs="Times New Roman"/>
          <w:b w:val="0"/>
          <w:bCs w:val="0"/>
          <w:caps/>
          <w:color w:val="auto"/>
          <w:spacing w:val="6"/>
          <w:w w:val="100"/>
          <w:kern w:val="28"/>
          <w:sz w:val="28"/>
          <w:szCs w:val="28"/>
        </w:rPr>
        <w:t>1.4.</w:t>
      </w:r>
      <w:r>
        <w:rPr>
          <w:rFonts w:hint="default" w:ascii="Times New Roman" w:hAnsi="Times New Roman" w:cs="Times New Roman"/>
          <w:b w:val="0"/>
          <w:bCs w:val="0"/>
          <w:caps/>
          <w:color w:val="auto"/>
          <w:spacing w:val="6"/>
          <w:w w:val="100"/>
          <w:kern w:val="28"/>
          <w:sz w:val="28"/>
          <w:szCs w:val="28"/>
        </w:rPr>
        <w:tab/>
      </w:r>
      <w:r>
        <w:rPr>
          <w:rFonts w:hint="default" w:ascii="Times New Roman" w:hAnsi="Times New Roman" w:cs="Times New Roman"/>
          <w:b w:val="0"/>
          <w:bCs w:val="0"/>
          <w:caps/>
          <w:color w:val="auto"/>
          <w:spacing w:val="6"/>
          <w:w w:val="100"/>
          <w:kern w:val="28"/>
          <w:sz w:val="28"/>
          <w:szCs w:val="28"/>
        </w:rPr>
        <w:t>ЗДРАВСТВЕНА И СОЦИЈАЛНА ФУНКЦИЈА ШКОЛЕ......................32</w:t>
      </w:r>
    </w:p>
    <w:p>
      <w:pPr>
        <w:jc w:val="both"/>
        <w:rPr>
          <w:rFonts w:hint="default" w:ascii="Times New Roman" w:hAnsi="Times New Roman" w:cs="Times New Roman"/>
          <w:b w:val="0"/>
          <w:bCs w:val="0"/>
          <w:caps/>
          <w:color w:val="auto"/>
          <w:spacing w:val="6"/>
          <w:w w:val="100"/>
          <w:kern w:val="28"/>
          <w:sz w:val="28"/>
          <w:szCs w:val="28"/>
        </w:rPr>
      </w:pPr>
      <w:r>
        <w:rPr>
          <w:rFonts w:hint="default" w:ascii="Times New Roman" w:hAnsi="Times New Roman" w:cs="Times New Roman"/>
          <w:b w:val="0"/>
          <w:bCs w:val="0"/>
          <w:caps/>
          <w:color w:val="auto"/>
          <w:spacing w:val="6"/>
          <w:w w:val="100"/>
          <w:kern w:val="28"/>
          <w:sz w:val="28"/>
          <w:szCs w:val="28"/>
        </w:rPr>
        <w:t>2.0.</w:t>
      </w:r>
      <w:r>
        <w:rPr>
          <w:rFonts w:hint="default" w:ascii="Times New Roman" w:hAnsi="Times New Roman" w:cs="Times New Roman"/>
          <w:b w:val="0"/>
          <w:bCs w:val="0"/>
          <w:caps/>
          <w:color w:val="auto"/>
          <w:spacing w:val="6"/>
          <w:w w:val="100"/>
          <w:kern w:val="28"/>
          <w:sz w:val="28"/>
          <w:szCs w:val="28"/>
        </w:rPr>
        <w:tab/>
      </w:r>
      <w:r>
        <w:rPr>
          <w:rFonts w:hint="default" w:ascii="Times New Roman" w:hAnsi="Times New Roman" w:cs="Times New Roman"/>
          <w:b w:val="0"/>
          <w:bCs w:val="0"/>
          <w:caps/>
          <w:color w:val="auto"/>
          <w:spacing w:val="6"/>
          <w:w w:val="100"/>
          <w:kern w:val="28"/>
          <w:sz w:val="28"/>
          <w:szCs w:val="28"/>
        </w:rPr>
        <w:t>РЕАЛИЗАЦИЈА ПЛАНОВА И ПРОГРАМА СТРУЧНИХ, РУКОВОДЕЋИХ И  УПРАВНИХ ОРГАНА.......................</w:t>
      </w:r>
      <w:r>
        <w:rPr>
          <w:rFonts w:hint="default" w:ascii="Times New Roman" w:hAnsi="Times New Roman" w:cs="Times New Roman"/>
          <w:b w:val="0"/>
          <w:bCs w:val="0"/>
          <w:caps/>
          <w:color w:val="auto"/>
          <w:spacing w:val="6"/>
          <w:w w:val="100"/>
          <w:kern w:val="28"/>
          <w:sz w:val="28"/>
          <w:szCs w:val="28"/>
          <w:lang w:val="sr-Cyrl-RS"/>
        </w:rPr>
        <w:t>...</w:t>
      </w:r>
      <w:r>
        <w:rPr>
          <w:rFonts w:hint="default" w:ascii="Times New Roman" w:hAnsi="Times New Roman" w:cs="Times New Roman"/>
          <w:b w:val="0"/>
          <w:bCs w:val="0"/>
          <w:caps/>
          <w:color w:val="auto"/>
          <w:spacing w:val="6"/>
          <w:w w:val="100"/>
          <w:kern w:val="28"/>
          <w:sz w:val="28"/>
          <w:szCs w:val="28"/>
        </w:rPr>
        <w:t>..........................56</w:t>
      </w:r>
    </w:p>
    <w:p>
      <w:pPr>
        <w:jc w:val="both"/>
        <w:rPr>
          <w:rFonts w:hint="default" w:ascii="Times New Roman" w:hAnsi="Times New Roman" w:cs="Times New Roman"/>
          <w:b w:val="0"/>
          <w:bCs w:val="0"/>
          <w:caps/>
          <w:color w:val="auto"/>
          <w:spacing w:val="6"/>
          <w:w w:val="100"/>
          <w:kern w:val="28"/>
          <w:sz w:val="28"/>
          <w:szCs w:val="28"/>
        </w:rPr>
      </w:pPr>
      <w:r>
        <w:rPr>
          <w:rFonts w:hint="default" w:ascii="Times New Roman" w:hAnsi="Times New Roman" w:cs="Times New Roman"/>
          <w:b w:val="0"/>
          <w:bCs w:val="0"/>
          <w:caps/>
          <w:color w:val="auto"/>
          <w:spacing w:val="6"/>
          <w:w w:val="100"/>
          <w:kern w:val="28"/>
          <w:sz w:val="28"/>
          <w:szCs w:val="28"/>
        </w:rPr>
        <w:t>2.1.     ИЗВЕШТАЈ  О РАДУ  СТРУЧНОГ ВЕЋА МЛАЂИХ РАЗРЕДА....</w:t>
      </w:r>
      <w:r>
        <w:rPr>
          <w:rFonts w:hint="default" w:ascii="Times New Roman" w:hAnsi="Times New Roman" w:cs="Times New Roman"/>
          <w:b w:val="0"/>
          <w:bCs w:val="0"/>
          <w:caps/>
          <w:color w:val="auto"/>
          <w:spacing w:val="6"/>
          <w:w w:val="100"/>
          <w:kern w:val="28"/>
          <w:sz w:val="28"/>
          <w:szCs w:val="28"/>
          <w:lang w:val="sr-Cyrl-RS"/>
        </w:rPr>
        <w:t>.</w:t>
      </w:r>
      <w:r>
        <w:rPr>
          <w:rFonts w:hint="default" w:ascii="Times New Roman" w:hAnsi="Times New Roman" w:cs="Times New Roman"/>
          <w:b w:val="0"/>
          <w:bCs w:val="0"/>
          <w:caps/>
          <w:color w:val="auto"/>
          <w:spacing w:val="6"/>
          <w:w w:val="100"/>
          <w:kern w:val="28"/>
          <w:sz w:val="28"/>
          <w:szCs w:val="28"/>
        </w:rPr>
        <w:t>...59</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2.2.     ИЗВЕШТАЈ  О РАДУ  СТРУЧНОГ ВЕЋА  ЗА УМЕТНОСТ И СПОРТ</w:t>
      </w:r>
      <w:r>
        <w:rPr>
          <w:rFonts w:hint="default" w:ascii="Times New Roman" w:hAnsi="Times New Roman" w:cs="Times New Roman"/>
          <w:b w:val="0"/>
          <w:bCs w:val="0"/>
          <w:caps/>
          <w:color w:val="auto"/>
          <w:spacing w:val="6"/>
          <w:w w:val="100"/>
          <w:kern w:val="28"/>
          <w:sz w:val="28"/>
          <w:szCs w:val="28"/>
          <w:lang w:val="sr-Cyrl-RS"/>
        </w:rPr>
        <w:t>............................................................................................................</w:t>
      </w:r>
      <w:r>
        <w:rPr>
          <w:rFonts w:hint="default" w:ascii="Times New Roman" w:hAnsi="Times New Roman" w:cs="Times New Roman"/>
          <w:b w:val="0"/>
          <w:bCs w:val="0"/>
          <w:caps/>
          <w:color w:val="auto"/>
          <w:spacing w:val="6"/>
          <w:w w:val="100"/>
          <w:kern w:val="28"/>
          <w:sz w:val="28"/>
          <w:szCs w:val="28"/>
        </w:rPr>
        <w:t>1</w:t>
      </w:r>
      <w:r>
        <w:rPr>
          <w:rFonts w:hint="default" w:ascii="Times New Roman" w:hAnsi="Times New Roman" w:cs="Times New Roman"/>
          <w:b w:val="0"/>
          <w:bCs w:val="0"/>
          <w:caps/>
          <w:color w:val="auto"/>
          <w:spacing w:val="6"/>
          <w:w w:val="100"/>
          <w:kern w:val="28"/>
          <w:sz w:val="28"/>
          <w:szCs w:val="28"/>
          <w:lang w:val="sr-Cyrl-RS"/>
        </w:rPr>
        <w:t>13</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2.3.  ИЗВЕШТАЈ  О РАДУ  СТРУЧНОГ ВЕЋА ТЕХНИЧКОГ И ИНФОРМАТИЧКОГ ОБРАЗОВАЊА И ИНФОРМАТИКЕ...........</w:t>
      </w:r>
      <w:r>
        <w:rPr>
          <w:rFonts w:hint="default" w:ascii="Times New Roman" w:hAnsi="Times New Roman" w:cs="Times New Roman"/>
          <w:b w:val="0"/>
          <w:bCs w:val="0"/>
          <w:caps/>
          <w:color w:val="auto"/>
          <w:spacing w:val="6"/>
          <w:w w:val="100"/>
          <w:kern w:val="28"/>
          <w:sz w:val="28"/>
          <w:szCs w:val="28"/>
          <w:lang w:val="sr-Cyrl-RS"/>
        </w:rPr>
        <w:t>...</w:t>
      </w:r>
      <w:r>
        <w:rPr>
          <w:rFonts w:hint="default" w:ascii="Times New Roman" w:hAnsi="Times New Roman" w:cs="Times New Roman"/>
          <w:b w:val="0"/>
          <w:bCs w:val="0"/>
          <w:caps/>
          <w:color w:val="auto"/>
          <w:spacing w:val="6"/>
          <w:w w:val="100"/>
          <w:kern w:val="28"/>
          <w:sz w:val="28"/>
          <w:szCs w:val="28"/>
        </w:rPr>
        <w:t>............1</w:t>
      </w:r>
      <w:r>
        <w:rPr>
          <w:rFonts w:hint="default" w:ascii="Times New Roman" w:hAnsi="Times New Roman" w:cs="Times New Roman"/>
          <w:b w:val="0"/>
          <w:bCs w:val="0"/>
          <w:caps/>
          <w:color w:val="auto"/>
          <w:spacing w:val="6"/>
          <w:w w:val="100"/>
          <w:kern w:val="28"/>
          <w:sz w:val="28"/>
          <w:szCs w:val="28"/>
          <w:lang w:val="sr-Cyrl-RS"/>
        </w:rPr>
        <w:t>15</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2.4.     ИЗВЕШТАЈ  О РАДУ  СТРУЧНОГ ВЕЋА  ПРИРОДНИХ НАУКА .1</w:t>
      </w:r>
      <w:r>
        <w:rPr>
          <w:rFonts w:hint="default" w:ascii="Times New Roman" w:hAnsi="Times New Roman" w:cs="Times New Roman"/>
          <w:b w:val="0"/>
          <w:bCs w:val="0"/>
          <w:caps/>
          <w:color w:val="auto"/>
          <w:spacing w:val="6"/>
          <w:w w:val="100"/>
          <w:kern w:val="28"/>
          <w:sz w:val="28"/>
          <w:szCs w:val="28"/>
          <w:lang w:val="sr-Cyrl-RS"/>
        </w:rPr>
        <w:t>18</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2.5.     ИЗВЕШТАЈ  О РАДУ  СТРУЧНОГ ВЕЋА ДРУШТВЕНИХ НАУКА</w:t>
      </w:r>
      <w:r>
        <w:rPr>
          <w:rFonts w:hint="default" w:ascii="Times New Roman" w:hAnsi="Times New Roman" w:cs="Times New Roman"/>
          <w:b w:val="0"/>
          <w:bCs w:val="0"/>
          <w:caps/>
          <w:color w:val="auto"/>
          <w:spacing w:val="6"/>
          <w:w w:val="100"/>
          <w:kern w:val="28"/>
          <w:sz w:val="28"/>
          <w:szCs w:val="28"/>
          <w:lang w:val="sr-Cyrl-RS"/>
        </w:rPr>
        <w:t>..........................................................................................................</w:t>
      </w:r>
      <w:r>
        <w:rPr>
          <w:rFonts w:hint="default" w:ascii="Times New Roman" w:hAnsi="Times New Roman" w:cs="Times New Roman"/>
          <w:b w:val="0"/>
          <w:bCs w:val="0"/>
          <w:caps/>
          <w:color w:val="auto"/>
          <w:spacing w:val="6"/>
          <w:w w:val="100"/>
          <w:kern w:val="28"/>
          <w:sz w:val="28"/>
          <w:szCs w:val="28"/>
        </w:rPr>
        <w:t>.1</w:t>
      </w:r>
      <w:r>
        <w:rPr>
          <w:rFonts w:hint="default" w:ascii="Times New Roman" w:hAnsi="Times New Roman" w:cs="Times New Roman"/>
          <w:b w:val="0"/>
          <w:bCs w:val="0"/>
          <w:caps/>
          <w:color w:val="auto"/>
          <w:spacing w:val="6"/>
          <w:w w:val="100"/>
          <w:kern w:val="28"/>
          <w:sz w:val="28"/>
          <w:szCs w:val="28"/>
          <w:lang w:val="sr-Cyrl-RS"/>
        </w:rPr>
        <w:t>20</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2.6.     ИЗВЕШТАЈ  О РАДУ  СТРУЧНОГ ВЕЋА  ЗА ЈЕЗИКЕ ................................</w:t>
      </w:r>
      <w:r>
        <w:rPr>
          <w:rFonts w:hint="default" w:ascii="Times New Roman" w:hAnsi="Times New Roman" w:cs="Times New Roman"/>
          <w:b w:val="0"/>
          <w:bCs w:val="0"/>
          <w:caps/>
          <w:color w:val="auto"/>
          <w:spacing w:val="6"/>
          <w:w w:val="100"/>
          <w:kern w:val="28"/>
          <w:sz w:val="28"/>
          <w:szCs w:val="28"/>
          <w:lang w:val="sr-Cyrl-RS"/>
        </w:rPr>
        <w:t>...................................................................</w:t>
      </w:r>
      <w:r>
        <w:rPr>
          <w:rFonts w:hint="default" w:ascii="Times New Roman" w:hAnsi="Times New Roman" w:cs="Times New Roman"/>
          <w:b w:val="0"/>
          <w:bCs w:val="0"/>
          <w:caps/>
          <w:color w:val="auto"/>
          <w:spacing w:val="6"/>
          <w:w w:val="100"/>
          <w:kern w:val="28"/>
          <w:sz w:val="28"/>
          <w:szCs w:val="28"/>
        </w:rPr>
        <w:t>.......</w:t>
      </w:r>
      <w:r>
        <w:rPr>
          <w:rFonts w:hint="default" w:ascii="Times New Roman" w:hAnsi="Times New Roman" w:cs="Times New Roman"/>
          <w:b w:val="0"/>
          <w:bCs w:val="0"/>
          <w:caps/>
          <w:color w:val="auto"/>
          <w:spacing w:val="6"/>
          <w:w w:val="100"/>
          <w:kern w:val="28"/>
          <w:sz w:val="28"/>
          <w:szCs w:val="28"/>
          <w:lang w:val="sr-Cyrl-RS"/>
        </w:rPr>
        <w:t>124</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2.7. ИЗВЕШТАЈ О РАДУ СТРУЧНОГ ВЕЋА ЗА ГРАЂАНСКО ВАСПИТАЊЕ И ВЕРСКУ НАСТАВУ......................................................................................................1</w:t>
      </w:r>
      <w:r>
        <w:rPr>
          <w:rFonts w:hint="default" w:ascii="Times New Roman" w:hAnsi="Times New Roman" w:cs="Times New Roman"/>
          <w:b w:val="0"/>
          <w:bCs w:val="0"/>
          <w:caps/>
          <w:color w:val="auto"/>
          <w:spacing w:val="6"/>
          <w:w w:val="100"/>
          <w:kern w:val="28"/>
          <w:sz w:val="28"/>
          <w:szCs w:val="28"/>
          <w:lang w:val="sr-Cyrl-RS"/>
        </w:rPr>
        <w:t>26</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2.8.     ИЗВЕШТАЈ  О РАДУ  СТРУЧНОГ ВЕЋА ПСИХО – ПЕДАГОШКЕ СЛУЖБЕ..</w:t>
      </w:r>
      <w:r>
        <w:rPr>
          <w:rFonts w:hint="default" w:ascii="Times New Roman" w:hAnsi="Times New Roman" w:cs="Times New Roman"/>
          <w:b w:val="0"/>
          <w:bCs w:val="0"/>
          <w:caps/>
          <w:color w:val="auto"/>
          <w:spacing w:val="6"/>
          <w:w w:val="100"/>
          <w:kern w:val="28"/>
          <w:sz w:val="28"/>
          <w:szCs w:val="28"/>
          <w:lang w:val="sr-Cyrl-RS"/>
        </w:rPr>
        <w:t>......................................................................................................</w:t>
      </w:r>
      <w:r>
        <w:rPr>
          <w:rFonts w:hint="default" w:ascii="Times New Roman" w:hAnsi="Times New Roman" w:cs="Times New Roman"/>
          <w:b w:val="0"/>
          <w:bCs w:val="0"/>
          <w:caps/>
          <w:color w:val="auto"/>
          <w:spacing w:val="6"/>
          <w:w w:val="100"/>
          <w:kern w:val="28"/>
          <w:sz w:val="28"/>
          <w:szCs w:val="28"/>
        </w:rPr>
        <w:t>1</w:t>
      </w:r>
      <w:r>
        <w:rPr>
          <w:rFonts w:hint="default" w:ascii="Times New Roman" w:hAnsi="Times New Roman" w:cs="Times New Roman"/>
          <w:b w:val="0"/>
          <w:bCs w:val="0"/>
          <w:caps/>
          <w:color w:val="auto"/>
          <w:spacing w:val="6"/>
          <w:w w:val="100"/>
          <w:kern w:val="28"/>
          <w:sz w:val="28"/>
          <w:szCs w:val="28"/>
          <w:lang w:val="sr-Cyrl-RS"/>
        </w:rPr>
        <w:t>28</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2.9.     ИЗВЕШТАЈ  О РАДУ  ЛОГОПЕДА...................................................</w:t>
      </w:r>
      <w:r>
        <w:rPr>
          <w:rFonts w:hint="default" w:ascii="Times New Roman" w:hAnsi="Times New Roman" w:cs="Times New Roman"/>
          <w:b w:val="0"/>
          <w:bCs w:val="0"/>
          <w:caps/>
          <w:color w:val="auto"/>
          <w:spacing w:val="6"/>
          <w:w w:val="100"/>
          <w:kern w:val="28"/>
          <w:sz w:val="28"/>
          <w:szCs w:val="28"/>
          <w:lang w:val="sr-Cyrl-RS"/>
        </w:rPr>
        <w:t>132</w:t>
      </w:r>
    </w:p>
    <w:p>
      <w:pPr>
        <w:jc w:val="both"/>
        <w:rPr>
          <w:rFonts w:hint="default" w:ascii="Times New Roman" w:hAnsi="Times New Roman" w:cs="Times New Roman"/>
          <w:b w:val="0"/>
          <w:bCs w:val="0"/>
          <w:caps/>
          <w:color w:val="auto"/>
          <w:spacing w:val="6"/>
          <w:w w:val="100"/>
          <w:kern w:val="28"/>
          <w:sz w:val="28"/>
          <w:szCs w:val="28"/>
        </w:rPr>
      </w:pPr>
      <w:r>
        <w:rPr>
          <w:rFonts w:hint="default" w:ascii="Times New Roman" w:hAnsi="Times New Roman" w:cs="Times New Roman"/>
          <w:b w:val="0"/>
          <w:bCs w:val="0"/>
          <w:caps/>
          <w:color w:val="auto"/>
          <w:spacing w:val="6"/>
          <w:w w:val="100"/>
          <w:kern w:val="28"/>
          <w:sz w:val="28"/>
          <w:szCs w:val="28"/>
        </w:rPr>
        <w:t>3.0.</w:t>
      </w:r>
      <w:r>
        <w:rPr>
          <w:rFonts w:hint="default" w:ascii="Times New Roman" w:hAnsi="Times New Roman" w:cs="Times New Roman"/>
          <w:b w:val="0"/>
          <w:bCs w:val="0"/>
          <w:caps/>
          <w:color w:val="auto"/>
          <w:spacing w:val="6"/>
          <w:w w:val="100"/>
          <w:kern w:val="28"/>
          <w:sz w:val="28"/>
          <w:szCs w:val="28"/>
        </w:rPr>
        <w:tab/>
      </w:r>
      <w:r>
        <w:rPr>
          <w:rFonts w:hint="default" w:ascii="Times New Roman" w:hAnsi="Times New Roman" w:cs="Times New Roman"/>
          <w:b w:val="0"/>
          <w:bCs w:val="0"/>
          <w:caps/>
          <w:color w:val="auto"/>
          <w:spacing w:val="6"/>
          <w:w w:val="100"/>
          <w:kern w:val="28"/>
          <w:sz w:val="28"/>
          <w:szCs w:val="28"/>
        </w:rPr>
        <w:t>ИЗВЕШТАЈ О РАДУ ТИМА ЗА ЗАШТИТУ ДЕЦЕ ОД ЗЛОСТАВЉАЊА И ЗАНЕМАРИВАЊА.............................</w:t>
      </w:r>
      <w:r>
        <w:rPr>
          <w:rFonts w:hint="default" w:ascii="Times New Roman" w:hAnsi="Times New Roman" w:cs="Times New Roman"/>
          <w:b w:val="0"/>
          <w:bCs w:val="0"/>
          <w:caps/>
          <w:color w:val="auto"/>
          <w:spacing w:val="6"/>
          <w:w w:val="100"/>
          <w:kern w:val="28"/>
          <w:sz w:val="28"/>
          <w:szCs w:val="28"/>
          <w:lang w:val="sr-Cyrl-RS"/>
        </w:rPr>
        <w:t>............</w:t>
      </w:r>
      <w:r>
        <w:rPr>
          <w:rFonts w:hint="default" w:ascii="Times New Roman" w:hAnsi="Times New Roman" w:cs="Times New Roman"/>
          <w:b w:val="0"/>
          <w:bCs w:val="0"/>
          <w:caps/>
          <w:color w:val="auto"/>
          <w:spacing w:val="6"/>
          <w:w w:val="100"/>
          <w:kern w:val="28"/>
          <w:sz w:val="28"/>
          <w:szCs w:val="28"/>
        </w:rPr>
        <w:t>..............157</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4.0.</w:t>
      </w:r>
      <w:r>
        <w:rPr>
          <w:rFonts w:hint="default" w:ascii="Times New Roman" w:hAnsi="Times New Roman" w:cs="Times New Roman"/>
          <w:b w:val="0"/>
          <w:bCs w:val="0"/>
          <w:caps/>
          <w:color w:val="auto"/>
          <w:spacing w:val="6"/>
          <w:w w:val="100"/>
          <w:kern w:val="28"/>
          <w:sz w:val="28"/>
          <w:szCs w:val="28"/>
        </w:rPr>
        <w:tab/>
      </w:r>
      <w:r>
        <w:rPr>
          <w:rFonts w:hint="default" w:ascii="Times New Roman" w:hAnsi="Times New Roman" w:cs="Times New Roman"/>
          <w:b w:val="0"/>
          <w:bCs w:val="0"/>
          <w:caps/>
          <w:color w:val="auto"/>
          <w:spacing w:val="6"/>
          <w:w w:val="100"/>
          <w:kern w:val="28"/>
          <w:sz w:val="28"/>
          <w:szCs w:val="28"/>
        </w:rPr>
        <w:t>ИЗВЕШТАЈ О АКТИВНОСТИМА У ОКВИРУ ПРОЈЕКТА ШКОЛА БЕЗ НАСИЉА .........................</w:t>
      </w:r>
      <w:r>
        <w:rPr>
          <w:rFonts w:hint="default" w:ascii="Times New Roman" w:hAnsi="Times New Roman" w:cs="Times New Roman"/>
          <w:b w:val="0"/>
          <w:bCs w:val="0"/>
          <w:caps/>
          <w:color w:val="auto"/>
          <w:spacing w:val="6"/>
          <w:w w:val="100"/>
          <w:kern w:val="28"/>
          <w:sz w:val="28"/>
          <w:szCs w:val="28"/>
          <w:lang w:val="sr-Cyrl-RS"/>
        </w:rPr>
        <w:t>..............</w:t>
      </w:r>
      <w:r>
        <w:rPr>
          <w:rFonts w:hint="default" w:ascii="Times New Roman" w:hAnsi="Times New Roman" w:cs="Times New Roman"/>
          <w:b w:val="0"/>
          <w:bCs w:val="0"/>
          <w:caps/>
          <w:color w:val="auto"/>
          <w:spacing w:val="6"/>
          <w:w w:val="100"/>
          <w:kern w:val="28"/>
          <w:sz w:val="28"/>
          <w:szCs w:val="28"/>
        </w:rPr>
        <w:t>........................................................</w:t>
      </w:r>
      <w:r>
        <w:rPr>
          <w:rFonts w:hint="default" w:ascii="Times New Roman" w:hAnsi="Times New Roman" w:cs="Times New Roman"/>
          <w:b w:val="0"/>
          <w:bCs w:val="0"/>
          <w:caps/>
          <w:color w:val="auto"/>
          <w:spacing w:val="6"/>
          <w:w w:val="100"/>
          <w:kern w:val="28"/>
          <w:sz w:val="28"/>
          <w:szCs w:val="28"/>
          <w:lang w:val="sr-Cyrl-RS"/>
        </w:rPr>
        <w:t>134</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5.0.</w:t>
      </w:r>
      <w:r>
        <w:rPr>
          <w:rFonts w:hint="default" w:ascii="Times New Roman" w:hAnsi="Times New Roman" w:cs="Times New Roman"/>
          <w:b w:val="0"/>
          <w:bCs w:val="0"/>
          <w:caps/>
          <w:color w:val="auto"/>
          <w:spacing w:val="6"/>
          <w:w w:val="100"/>
          <w:kern w:val="28"/>
          <w:sz w:val="28"/>
          <w:szCs w:val="28"/>
        </w:rPr>
        <w:tab/>
      </w:r>
      <w:r>
        <w:rPr>
          <w:rFonts w:hint="default" w:ascii="Times New Roman" w:hAnsi="Times New Roman" w:cs="Times New Roman"/>
          <w:b w:val="0"/>
          <w:bCs w:val="0"/>
          <w:caps/>
          <w:color w:val="auto"/>
          <w:spacing w:val="6"/>
          <w:w w:val="100"/>
          <w:kern w:val="28"/>
          <w:sz w:val="28"/>
          <w:szCs w:val="28"/>
        </w:rPr>
        <w:t>ИЗВЕШТАЈ О РАДУ УЧЕНИЧКОГ ПАРЛАМЕНТА.........................</w:t>
      </w:r>
      <w:r>
        <w:rPr>
          <w:rFonts w:hint="default" w:ascii="Times New Roman" w:hAnsi="Times New Roman" w:cs="Times New Roman"/>
          <w:b w:val="0"/>
          <w:bCs w:val="0"/>
          <w:caps/>
          <w:color w:val="auto"/>
          <w:spacing w:val="6"/>
          <w:w w:val="100"/>
          <w:kern w:val="28"/>
          <w:sz w:val="28"/>
          <w:szCs w:val="28"/>
          <w:lang w:val="sr-Cyrl-RS"/>
        </w:rPr>
        <w:t>135</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6.0.</w:t>
      </w:r>
      <w:r>
        <w:rPr>
          <w:rFonts w:hint="default" w:ascii="Times New Roman" w:hAnsi="Times New Roman" w:cs="Times New Roman"/>
          <w:b w:val="0"/>
          <w:bCs w:val="0"/>
          <w:caps/>
          <w:color w:val="auto"/>
          <w:spacing w:val="6"/>
          <w:w w:val="100"/>
          <w:kern w:val="28"/>
          <w:sz w:val="28"/>
          <w:szCs w:val="28"/>
        </w:rPr>
        <w:tab/>
      </w:r>
      <w:r>
        <w:rPr>
          <w:rFonts w:hint="default" w:ascii="Times New Roman" w:hAnsi="Times New Roman" w:cs="Times New Roman"/>
          <w:b w:val="0"/>
          <w:bCs w:val="0"/>
          <w:caps/>
          <w:color w:val="auto"/>
          <w:spacing w:val="6"/>
          <w:w w:val="100"/>
          <w:kern w:val="28"/>
          <w:sz w:val="28"/>
          <w:szCs w:val="28"/>
        </w:rPr>
        <w:t>ИЗВЕШТАЈ О СПРОВОЂЕЊУ НАЦИОНАЛНОГ ПРОЈЕКТА ПРОФЕСИОНАЛНЕ ОРЈЕНТАЦИЈЕ..........................................................</w:t>
      </w:r>
      <w:r>
        <w:rPr>
          <w:rFonts w:hint="default" w:ascii="Times New Roman" w:hAnsi="Times New Roman" w:cs="Times New Roman"/>
          <w:b w:val="0"/>
          <w:bCs w:val="0"/>
          <w:caps/>
          <w:color w:val="auto"/>
          <w:spacing w:val="6"/>
          <w:w w:val="100"/>
          <w:kern w:val="28"/>
          <w:sz w:val="28"/>
          <w:szCs w:val="28"/>
          <w:lang w:val="sr-Cyrl-RS"/>
        </w:rPr>
        <w:t>137</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7.0.</w:t>
      </w:r>
      <w:r>
        <w:rPr>
          <w:rFonts w:hint="default" w:ascii="Times New Roman" w:hAnsi="Times New Roman" w:cs="Times New Roman"/>
          <w:b w:val="0"/>
          <w:bCs w:val="0"/>
          <w:caps/>
          <w:color w:val="auto"/>
          <w:spacing w:val="6"/>
          <w:w w:val="100"/>
          <w:kern w:val="28"/>
          <w:sz w:val="28"/>
          <w:szCs w:val="28"/>
        </w:rPr>
        <w:tab/>
      </w:r>
      <w:r>
        <w:rPr>
          <w:rFonts w:hint="default" w:ascii="Times New Roman" w:hAnsi="Times New Roman" w:cs="Times New Roman"/>
          <w:b w:val="0"/>
          <w:bCs w:val="0"/>
          <w:caps/>
          <w:color w:val="auto"/>
          <w:spacing w:val="6"/>
          <w:w w:val="100"/>
          <w:kern w:val="28"/>
          <w:sz w:val="28"/>
          <w:szCs w:val="28"/>
        </w:rPr>
        <w:t>ИЗВЕШТАЈ О РАДУ ТИМА ЗА ШКОЛСКО РАЗВОЈНО  Планирање.................................................................................................</w:t>
      </w:r>
      <w:r>
        <w:rPr>
          <w:rFonts w:hint="default" w:ascii="Times New Roman" w:hAnsi="Times New Roman" w:cs="Times New Roman"/>
          <w:b w:val="0"/>
          <w:bCs w:val="0"/>
          <w:caps/>
          <w:color w:val="auto"/>
          <w:spacing w:val="6"/>
          <w:w w:val="100"/>
          <w:kern w:val="28"/>
          <w:sz w:val="28"/>
          <w:szCs w:val="28"/>
          <w:lang w:val="sr-Cyrl-RS"/>
        </w:rPr>
        <w:t>138</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8.0.    ИЗВЕШТАЈ О РАДУ ТИМА ЗА РАЗВОЈ ШКОЛСКОГ ПРОГРАМА.</w:t>
      </w:r>
      <w:r>
        <w:rPr>
          <w:rFonts w:hint="default" w:ascii="Times New Roman" w:hAnsi="Times New Roman" w:cs="Times New Roman"/>
          <w:b w:val="0"/>
          <w:bCs w:val="0"/>
          <w:caps/>
          <w:color w:val="auto"/>
          <w:spacing w:val="6"/>
          <w:w w:val="100"/>
          <w:kern w:val="28"/>
          <w:sz w:val="28"/>
          <w:szCs w:val="28"/>
          <w:lang w:val="sr-Cyrl-RS"/>
        </w:rPr>
        <w:t>..................................................................................................</w:t>
      </w:r>
      <w:r>
        <w:rPr>
          <w:rFonts w:hint="default" w:ascii="Times New Roman" w:hAnsi="Times New Roman" w:cs="Times New Roman"/>
          <w:b w:val="0"/>
          <w:bCs w:val="0"/>
          <w:caps/>
          <w:color w:val="auto"/>
          <w:spacing w:val="6"/>
          <w:w w:val="100"/>
          <w:kern w:val="28"/>
          <w:sz w:val="28"/>
          <w:szCs w:val="28"/>
        </w:rPr>
        <w:t>.</w:t>
      </w:r>
      <w:r>
        <w:rPr>
          <w:rFonts w:hint="default" w:ascii="Times New Roman" w:hAnsi="Times New Roman" w:cs="Times New Roman"/>
          <w:b w:val="0"/>
          <w:bCs w:val="0"/>
          <w:caps/>
          <w:color w:val="auto"/>
          <w:spacing w:val="6"/>
          <w:w w:val="100"/>
          <w:kern w:val="28"/>
          <w:sz w:val="28"/>
          <w:szCs w:val="28"/>
          <w:lang w:val="sr-Cyrl-RS"/>
        </w:rPr>
        <w:t>141</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9.0.    ИЗВЕШТАЈ О РАДУ ТИМА ЗА САМОВРЕДНОВАЊЕ РАДА ШКОЛЕ..</w:t>
      </w:r>
      <w:r>
        <w:rPr>
          <w:rFonts w:hint="default" w:ascii="Times New Roman" w:hAnsi="Times New Roman" w:cs="Times New Roman"/>
          <w:b w:val="0"/>
          <w:bCs w:val="0"/>
          <w:caps/>
          <w:color w:val="auto"/>
          <w:spacing w:val="6"/>
          <w:w w:val="100"/>
          <w:kern w:val="28"/>
          <w:sz w:val="28"/>
          <w:szCs w:val="28"/>
          <w:lang w:val="sr-Cyrl-RS"/>
        </w:rPr>
        <w:t>............................................................................................</w:t>
      </w:r>
      <w:r>
        <w:rPr>
          <w:rFonts w:hint="default" w:ascii="Times New Roman" w:hAnsi="Times New Roman" w:cs="Times New Roman"/>
          <w:b w:val="0"/>
          <w:bCs w:val="0"/>
          <w:caps/>
          <w:color w:val="auto"/>
          <w:spacing w:val="6"/>
          <w:w w:val="100"/>
          <w:kern w:val="28"/>
          <w:sz w:val="28"/>
          <w:szCs w:val="28"/>
        </w:rPr>
        <w:t>............</w:t>
      </w:r>
      <w:r>
        <w:rPr>
          <w:rFonts w:hint="default" w:ascii="Times New Roman" w:hAnsi="Times New Roman" w:cs="Times New Roman"/>
          <w:b w:val="0"/>
          <w:bCs w:val="0"/>
          <w:caps/>
          <w:color w:val="auto"/>
          <w:spacing w:val="6"/>
          <w:w w:val="100"/>
          <w:kern w:val="28"/>
          <w:sz w:val="28"/>
          <w:szCs w:val="28"/>
          <w:lang w:val="sr-Cyrl-RS"/>
        </w:rPr>
        <w:t>144</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10.0.ИЗВЕШТАЈ РАДА ТИМА ЗА УРЕЂЕЊЕ ШКОЛЕ И ШКОЛСКОГ ДВОРИШТА...................................................................................................</w:t>
      </w:r>
      <w:r>
        <w:rPr>
          <w:rFonts w:hint="default" w:ascii="Times New Roman" w:hAnsi="Times New Roman" w:cs="Times New Roman"/>
          <w:b w:val="0"/>
          <w:bCs w:val="0"/>
          <w:caps/>
          <w:color w:val="auto"/>
          <w:spacing w:val="6"/>
          <w:w w:val="100"/>
          <w:kern w:val="28"/>
          <w:sz w:val="28"/>
          <w:szCs w:val="28"/>
          <w:lang w:val="sr-Cyrl-RS"/>
        </w:rPr>
        <w:t>147</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10.1.   ИЗВЕШТАЈ О РАДУ ТИМА ЗА ЗАШТИТУ ЖИВОТНЕ СРЕДИНЕ....</w:t>
      </w:r>
      <w:r>
        <w:rPr>
          <w:rFonts w:hint="default" w:ascii="Times New Roman" w:hAnsi="Times New Roman" w:cs="Times New Roman"/>
          <w:b w:val="0"/>
          <w:bCs w:val="0"/>
          <w:caps/>
          <w:color w:val="auto"/>
          <w:spacing w:val="6"/>
          <w:w w:val="100"/>
          <w:kern w:val="28"/>
          <w:sz w:val="28"/>
          <w:szCs w:val="28"/>
          <w:lang w:val="sr-Cyrl-RS"/>
        </w:rPr>
        <w:t>...................................................................................</w:t>
      </w:r>
      <w:r>
        <w:rPr>
          <w:rFonts w:hint="default" w:ascii="Times New Roman" w:hAnsi="Times New Roman" w:cs="Times New Roman"/>
          <w:b w:val="0"/>
          <w:bCs w:val="0"/>
          <w:caps/>
          <w:color w:val="auto"/>
          <w:spacing w:val="6"/>
          <w:w w:val="100"/>
          <w:kern w:val="28"/>
          <w:sz w:val="28"/>
          <w:szCs w:val="28"/>
        </w:rPr>
        <w:t>................</w:t>
      </w:r>
      <w:r>
        <w:rPr>
          <w:rFonts w:hint="default" w:ascii="Times New Roman" w:hAnsi="Times New Roman" w:cs="Times New Roman"/>
          <w:b w:val="0"/>
          <w:bCs w:val="0"/>
          <w:caps/>
          <w:color w:val="auto"/>
          <w:spacing w:val="6"/>
          <w:w w:val="100"/>
          <w:kern w:val="28"/>
          <w:sz w:val="28"/>
          <w:szCs w:val="28"/>
          <w:lang w:val="sr-Cyrl-RS"/>
        </w:rPr>
        <w:t>148</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11.0.   ИЗВЕШТАЈ О РАДУ ТИМА ЗА САРАДЊУ СА ЦРВЕНИМ КРСТОМ..........</w:t>
      </w:r>
      <w:r>
        <w:rPr>
          <w:rFonts w:hint="default" w:ascii="Times New Roman" w:hAnsi="Times New Roman" w:cs="Times New Roman"/>
          <w:b w:val="0"/>
          <w:bCs w:val="0"/>
          <w:caps/>
          <w:color w:val="auto"/>
          <w:spacing w:val="6"/>
          <w:w w:val="100"/>
          <w:kern w:val="28"/>
          <w:sz w:val="28"/>
          <w:szCs w:val="28"/>
          <w:lang w:val="sr-Cyrl-RS"/>
        </w:rPr>
        <w:t>..........................................................................................</w:t>
      </w:r>
      <w:r>
        <w:rPr>
          <w:rFonts w:hint="default" w:ascii="Times New Roman" w:hAnsi="Times New Roman" w:cs="Times New Roman"/>
          <w:b w:val="0"/>
          <w:bCs w:val="0"/>
          <w:caps/>
          <w:color w:val="auto"/>
          <w:spacing w:val="6"/>
          <w:w w:val="100"/>
          <w:kern w:val="28"/>
          <w:sz w:val="28"/>
          <w:szCs w:val="28"/>
        </w:rPr>
        <w:t>.....</w:t>
      </w:r>
      <w:r>
        <w:rPr>
          <w:rFonts w:hint="default" w:ascii="Times New Roman" w:hAnsi="Times New Roman" w:cs="Times New Roman"/>
          <w:b w:val="0"/>
          <w:bCs w:val="0"/>
          <w:caps/>
          <w:color w:val="auto"/>
          <w:spacing w:val="6"/>
          <w:w w:val="100"/>
          <w:kern w:val="28"/>
          <w:sz w:val="28"/>
          <w:szCs w:val="28"/>
          <w:lang w:val="sr-Cyrl-RS"/>
        </w:rPr>
        <w:t>148</w:t>
      </w:r>
    </w:p>
    <w:p>
      <w:pPr>
        <w:jc w:val="both"/>
        <w:rPr>
          <w:rFonts w:hint="default" w:ascii="Times New Roman" w:hAnsi="Times New Roman" w:cs="Times New Roman"/>
          <w:b w:val="0"/>
          <w:bCs w:val="0"/>
          <w:caps/>
          <w:color w:val="auto"/>
          <w:spacing w:val="6"/>
          <w:w w:val="100"/>
          <w:kern w:val="28"/>
          <w:sz w:val="28"/>
          <w:szCs w:val="28"/>
          <w:lang w:val="sr-Cyrl-RS"/>
        </w:rPr>
        <w:sectPr>
          <w:footerReference r:id="rId7" w:type="first"/>
          <w:footerReference r:id="rId6" w:type="default"/>
          <w:endnotePr>
            <w:numFmt w:val="decimal"/>
          </w:endnotePr>
          <w:pgSz w:w="11907" w:h="16840"/>
          <w:pgMar w:top="1134" w:right="1134" w:bottom="1134" w:left="1134" w:header="284" w:footer="510" w:gutter="0"/>
          <w:pgNumType w:start="1"/>
          <w:cols w:space="720" w:num="1"/>
          <w:docGrid w:linePitch="299" w:charSpace="0"/>
        </w:sectPr>
      </w:pPr>
      <w:r>
        <w:rPr>
          <w:rFonts w:hint="default" w:ascii="Times New Roman" w:hAnsi="Times New Roman" w:cs="Times New Roman"/>
          <w:b w:val="0"/>
          <w:bCs w:val="0"/>
          <w:caps/>
          <w:color w:val="auto"/>
          <w:spacing w:val="6"/>
          <w:w w:val="100"/>
          <w:kern w:val="28"/>
          <w:sz w:val="28"/>
          <w:szCs w:val="28"/>
        </w:rPr>
        <w:t>12.0.   ИЗВЕШТАЈ О РАДУ ТИМА ЗА ИНКЛУЗИЈУ........</w:t>
      </w:r>
      <w:r>
        <w:rPr>
          <w:rFonts w:hint="default" w:ascii="Times New Roman" w:hAnsi="Times New Roman" w:cs="Times New Roman"/>
          <w:b w:val="0"/>
          <w:bCs w:val="0"/>
          <w:caps/>
          <w:color w:val="auto"/>
          <w:spacing w:val="6"/>
          <w:w w:val="100"/>
          <w:kern w:val="28"/>
          <w:sz w:val="28"/>
          <w:szCs w:val="28"/>
          <w:lang w:val="sr-Cyrl-RS"/>
        </w:rPr>
        <w:t>..........</w:t>
      </w:r>
      <w:r>
        <w:rPr>
          <w:rFonts w:hint="default" w:ascii="Times New Roman" w:hAnsi="Times New Roman" w:cs="Times New Roman"/>
          <w:b w:val="0"/>
          <w:bCs w:val="0"/>
          <w:caps/>
          <w:color w:val="auto"/>
          <w:spacing w:val="6"/>
          <w:w w:val="100"/>
          <w:kern w:val="28"/>
          <w:sz w:val="28"/>
          <w:szCs w:val="28"/>
        </w:rPr>
        <w:t>.................</w:t>
      </w:r>
      <w:r>
        <w:rPr>
          <w:rFonts w:hint="default" w:ascii="Times New Roman" w:hAnsi="Times New Roman" w:cs="Times New Roman"/>
          <w:b w:val="0"/>
          <w:bCs w:val="0"/>
          <w:caps/>
          <w:color w:val="auto"/>
          <w:spacing w:val="6"/>
          <w:w w:val="100"/>
          <w:kern w:val="28"/>
          <w:sz w:val="28"/>
          <w:szCs w:val="28"/>
          <w:lang w:val="sr-Cyrl-RS"/>
        </w:rPr>
        <w:t>150</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13.0.ИЗВЕШТАЈ РАДА ТИМА ЗА ДЕЧЈУ НЕДЕЉУ..................................</w:t>
      </w:r>
      <w:r>
        <w:rPr>
          <w:rFonts w:hint="default" w:ascii="Times New Roman" w:hAnsi="Times New Roman" w:cs="Times New Roman"/>
          <w:b w:val="0"/>
          <w:bCs w:val="0"/>
          <w:caps/>
          <w:color w:val="auto"/>
          <w:spacing w:val="6"/>
          <w:w w:val="100"/>
          <w:kern w:val="28"/>
          <w:sz w:val="28"/>
          <w:szCs w:val="28"/>
          <w:lang w:val="sr-Cyrl-RS"/>
        </w:rPr>
        <w:t>153</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14.0.ИЗВЕШТАЈ О РАДУ ТИМА ЗА „ВИНЧАНСКО ПИСМО“................</w:t>
      </w:r>
      <w:r>
        <w:rPr>
          <w:rFonts w:hint="default" w:ascii="Times New Roman" w:hAnsi="Times New Roman" w:cs="Times New Roman"/>
          <w:b w:val="0"/>
          <w:bCs w:val="0"/>
          <w:caps/>
          <w:color w:val="auto"/>
          <w:spacing w:val="6"/>
          <w:w w:val="100"/>
          <w:kern w:val="28"/>
          <w:sz w:val="28"/>
          <w:szCs w:val="28"/>
          <w:lang w:val="sr-Cyrl-RS"/>
        </w:rPr>
        <w:t>154</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15.0.ИЗВЕШТАЈ  ТИМА  ЗА  САРАДЊУ  СА РОДИТЕЉИМА ...............</w:t>
      </w:r>
      <w:r>
        <w:rPr>
          <w:rFonts w:hint="default" w:ascii="Times New Roman" w:hAnsi="Times New Roman" w:cs="Times New Roman"/>
          <w:b w:val="0"/>
          <w:bCs w:val="0"/>
          <w:caps/>
          <w:color w:val="auto"/>
          <w:spacing w:val="6"/>
          <w:w w:val="100"/>
          <w:kern w:val="28"/>
          <w:sz w:val="28"/>
          <w:szCs w:val="28"/>
          <w:lang w:val="sr-Cyrl-RS"/>
        </w:rPr>
        <w:t>156</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16.0.ИЗВЕШТАЈ ТИМА ЗА ЈАВНУ И КУЛТУРНУ ДЕЛАТНОСТ.....</w:t>
      </w:r>
      <w:r>
        <w:rPr>
          <w:rFonts w:hint="default" w:ascii="Times New Roman" w:hAnsi="Times New Roman" w:cs="Times New Roman"/>
          <w:b w:val="0"/>
          <w:bCs w:val="0"/>
          <w:caps/>
          <w:color w:val="auto"/>
          <w:spacing w:val="6"/>
          <w:w w:val="100"/>
          <w:kern w:val="28"/>
          <w:sz w:val="28"/>
          <w:szCs w:val="28"/>
          <w:lang w:val="sr-Cyrl-RS"/>
        </w:rPr>
        <w:t>...........................................................................</w:t>
      </w:r>
      <w:r>
        <w:rPr>
          <w:rFonts w:hint="default" w:ascii="Times New Roman" w:hAnsi="Times New Roman" w:cs="Times New Roman"/>
          <w:b w:val="0"/>
          <w:bCs w:val="0"/>
          <w:caps/>
          <w:color w:val="auto"/>
          <w:spacing w:val="6"/>
          <w:w w:val="100"/>
          <w:kern w:val="28"/>
          <w:sz w:val="28"/>
          <w:szCs w:val="28"/>
        </w:rPr>
        <w:t>................</w:t>
      </w:r>
      <w:r>
        <w:rPr>
          <w:rFonts w:hint="default" w:ascii="Times New Roman" w:hAnsi="Times New Roman" w:cs="Times New Roman"/>
          <w:b w:val="0"/>
          <w:bCs w:val="0"/>
          <w:caps/>
          <w:color w:val="auto"/>
          <w:spacing w:val="6"/>
          <w:w w:val="100"/>
          <w:kern w:val="28"/>
          <w:sz w:val="28"/>
          <w:szCs w:val="28"/>
          <w:lang w:val="sr-Cyrl-RS"/>
        </w:rPr>
        <w:t>157</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17.0.ИЗВЕШТАЈ ТИМА ЗА ВЕБ ПРЕЗЕНТАЦИЈУ....................................</w:t>
      </w:r>
      <w:r>
        <w:rPr>
          <w:rFonts w:hint="default" w:ascii="Times New Roman" w:hAnsi="Times New Roman" w:cs="Times New Roman"/>
          <w:b w:val="0"/>
          <w:bCs w:val="0"/>
          <w:caps/>
          <w:color w:val="auto"/>
          <w:spacing w:val="6"/>
          <w:w w:val="100"/>
          <w:kern w:val="28"/>
          <w:sz w:val="28"/>
          <w:szCs w:val="28"/>
          <w:lang w:val="sr-Cyrl-RS"/>
        </w:rPr>
        <w:t>160</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18.0.ИЗВЕШТАЈ ТИМА ЗА ПРИПРЕМУ ПРИРЕДБЕ ПОВОДОМ ДАНА ШКОЛЕ.........................................................................................................</w:t>
      </w:r>
      <w:r>
        <w:rPr>
          <w:rFonts w:hint="default" w:ascii="Times New Roman" w:hAnsi="Times New Roman" w:cs="Times New Roman"/>
          <w:b w:val="0"/>
          <w:bCs w:val="0"/>
          <w:caps/>
          <w:color w:val="auto"/>
          <w:spacing w:val="6"/>
          <w:w w:val="100"/>
          <w:kern w:val="28"/>
          <w:sz w:val="28"/>
          <w:szCs w:val="28"/>
          <w:lang w:val="sr-Cyrl-RS"/>
        </w:rPr>
        <w:t>161</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19.0.ИЗВЕШТАЈ СА СВЕЧАНЕ АКАДЕМИЈЕ ШКОЛСКЕ СЛАВЕ СВЕТИ САВА...</w:t>
      </w:r>
      <w:r>
        <w:rPr>
          <w:rFonts w:hint="default" w:ascii="Times New Roman" w:hAnsi="Times New Roman" w:cs="Times New Roman"/>
          <w:b w:val="0"/>
          <w:bCs w:val="0"/>
          <w:caps/>
          <w:color w:val="auto"/>
          <w:spacing w:val="6"/>
          <w:w w:val="100"/>
          <w:kern w:val="28"/>
          <w:sz w:val="28"/>
          <w:szCs w:val="28"/>
          <w:lang w:val="sr-Cyrl-RS"/>
        </w:rPr>
        <w:t>......................................................................................................</w:t>
      </w:r>
      <w:r>
        <w:rPr>
          <w:rFonts w:hint="default" w:ascii="Times New Roman" w:hAnsi="Times New Roman" w:cs="Times New Roman"/>
          <w:b w:val="0"/>
          <w:bCs w:val="0"/>
          <w:caps/>
          <w:color w:val="auto"/>
          <w:spacing w:val="6"/>
          <w:w w:val="100"/>
          <w:kern w:val="28"/>
          <w:sz w:val="28"/>
          <w:szCs w:val="28"/>
        </w:rPr>
        <w:t>...</w:t>
      </w:r>
      <w:r>
        <w:rPr>
          <w:rFonts w:hint="default" w:ascii="Times New Roman" w:hAnsi="Times New Roman" w:cs="Times New Roman"/>
          <w:b w:val="0"/>
          <w:bCs w:val="0"/>
          <w:caps/>
          <w:color w:val="auto"/>
          <w:spacing w:val="6"/>
          <w:w w:val="100"/>
          <w:kern w:val="28"/>
          <w:sz w:val="28"/>
          <w:szCs w:val="28"/>
          <w:lang w:val="sr-Cyrl-RS"/>
        </w:rPr>
        <w:t>161</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 xml:space="preserve">20.0.ИЗВЕШТАЈ О РАДУ ТИМА ЗА </w:t>
      </w:r>
      <w:r>
        <w:rPr>
          <w:rFonts w:hint="default" w:ascii="Times New Roman" w:hAnsi="Times New Roman" w:cs="Times New Roman"/>
          <w:b w:val="0"/>
          <w:bCs w:val="0"/>
          <w:caps/>
          <w:color w:val="auto"/>
          <w:spacing w:val="6"/>
          <w:w w:val="100"/>
          <w:kern w:val="28"/>
          <w:sz w:val="28"/>
          <w:szCs w:val="28"/>
          <w:lang w:val="sr-Cyrl-RS"/>
        </w:rPr>
        <w:t>ПРОФЕСИОНАЛНИ РАЗВОЈ</w:t>
      </w:r>
      <w:r>
        <w:rPr>
          <w:rFonts w:hint="default" w:ascii="Times New Roman" w:hAnsi="Times New Roman" w:cs="Times New Roman"/>
          <w:b w:val="0"/>
          <w:bCs w:val="0"/>
          <w:caps/>
          <w:color w:val="auto"/>
          <w:spacing w:val="6"/>
          <w:w w:val="100"/>
          <w:kern w:val="28"/>
          <w:sz w:val="28"/>
          <w:szCs w:val="28"/>
        </w:rPr>
        <w:t>..</w:t>
      </w:r>
      <w:r>
        <w:rPr>
          <w:rFonts w:hint="default" w:ascii="Times New Roman" w:hAnsi="Times New Roman" w:cs="Times New Roman"/>
          <w:b w:val="0"/>
          <w:bCs w:val="0"/>
          <w:caps/>
          <w:color w:val="auto"/>
          <w:spacing w:val="6"/>
          <w:w w:val="100"/>
          <w:kern w:val="28"/>
          <w:sz w:val="28"/>
          <w:szCs w:val="28"/>
          <w:lang w:val="sr-Cyrl-RS"/>
        </w:rPr>
        <w:t>..........................................................................</w:t>
      </w:r>
      <w:r>
        <w:rPr>
          <w:rFonts w:hint="default" w:ascii="Times New Roman" w:hAnsi="Times New Roman" w:cs="Times New Roman"/>
          <w:b w:val="0"/>
          <w:bCs w:val="0"/>
          <w:caps/>
          <w:color w:val="auto"/>
          <w:spacing w:val="6"/>
          <w:w w:val="100"/>
          <w:kern w:val="28"/>
          <w:sz w:val="28"/>
          <w:szCs w:val="28"/>
        </w:rPr>
        <w:t>.............................</w:t>
      </w:r>
      <w:r>
        <w:rPr>
          <w:rFonts w:hint="default" w:ascii="Times New Roman" w:hAnsi="Times New Roman" w:cs="Times New Roman"/>
          <w:b w:val="0"/>
          <w:bCs w:val="0"/>
          <w:caps/>
          <w:color w:val="auto"/>
          <w:spacing w:val="6"/>
          <w:w w:val="100"/>
          <w:kern w:val="28"/>
          <w:sz w:val="28"/>
          <w:szCs w:val="28"/>
          <w:lang w:val="sr-Cyrl-RS"/>
        </w:rPr>
        <w:t>167</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lang w:val="sr-Cyrl-RS"/>
        </w:rPr>
        <w:t>21.0 иЗВЕШТАЈ О РАДУ ТИМА ЗА РАЗВОЈ МЕЂУПРЕДМЕТНИХ КОМПЕТЕНЦИЈА И ПРОФЕСИОНАЛНИ РАЗВОЈ..................................171</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lang w:val="sr-Cyrl-RS"/>
        </w:rPr>
        <w:t>22.0 иЗВЕШТАЈ О РАДУ ТИМА ЗА ОБЕЗБЕЂИВАЊЕ И РАЗВОЈ КВАЛИТЕТА УСТАНОВЕ..........................................................................174</w:t>
      </w:r>
    </w:p>
    <w:p>
      <w:pPr>
        <w:jc w:val="both"/>
        <w:rPr>
          <w:rFonts w:hint="default" w:ascii="Times New Roman" w:hAnsi="Times New Roman" w:cs="Times New Roman"/>
          <w:b w:val="0"/>
          <w:bCs w:val="0"/>
          <w:caps/>
          <w:color w:val="auto"/>
          <w:spacing w:val="6"/>
          <w:w w:val="100"/>
          <w:kern w:val="28"/>
          <w:sz w:val="28"/>
          <w:szCs w:val="28"/>
          <w:lang w:val="sr-Cyrl-RS"/>
        </w:rPr>
      </w:pPr>
      <w:r>
        <w:rPr>
          <w:rFonts w:hint="default" w:ascii="Times New Roman" w:hAnsi="Times New Roman" w:cs="Times New Roman"/>
          <w:b w:val="0"/>
          <w:bCs w:val="0"/>
          <w:caps/>
          <w:color w:val="auto"/>
          <w:spacing w:val="6"/>
          <w:w w:val="100"/>
          <w:kern w:val="28"/>
          <w:sz w:val="28"/>
          <w:szCs w:val="28"/>
        </w:rPr>
        <w:t>2</w:t>
      </w:r>
      <w:r>
        <w:rPr>
          <w:rFonts w:hint="default" w:ascii="Times New Roman" w:hAnsi="Times New Roman" w:cs="Times New Roman"/>
          <w:b w:val="0"/>
          <w:bCs w:val="0"/>
          <w:caps/>
          <w:color w:val="auto"/>
          <w:spacing w:val="6"/>
          <w:w w:val="100"/>
          <w:kern w:val="28"/>
          <w:sz w:val="28"/>
          <w:szCs w:val="28"/>
          <w:lang w:val="sr-Cyrl-RS"/>
        </w:rPr>
        <w:t>3</w:t>
      </w:r>
      <w:r>
        <w:rPr>
          <w:rFonts w:hint="default" w:ascii="Times New Roman" w:hAnsi="Times New Roman" w:cs="Times New Roman"/>
          <w:b w:val="0"/>
          <w:bCs w:val="0"/>
          <w:caps/>
          <w:color w:val="auto"/>
          <w:spacing w:val="6"/>
          <w:w w:val="100"/>
          <w:kern w:val="28"/>
          <w:sz w:val="28"/>
          <w:szCs w:val="28"/>
        </w:rPr>
        <w:t>.0.ЕВАЛУАЦИЈА ГОДИШЊЕГ ПРОГРАМА ОРГАНИЗАЦИЈАРАДА...........</w:t>
      </w:r>
      <w:r>
        <w:rPr>
          <w:rFonts w:hint="default" w:ascii="Times New Roman" w:hAnsi="Times New Roman" w:cs="Times New Roman"/>
          <w:b w:val="0"/>
          <w:bCs w:val="0"/>
          <w:caps/>
          <w:color w:val="auto"/>
          <w:spacing w:val="6"/>
          <w:w w:val="100"/>
          <w:kern w:val="28"/>
          <w:sz w:val="28"/>
          <w:szCs w:val="28"/>
          <w:lang w:val="sr-Cyrl-RS"/>
        </w:rPr>
        <w:t>...............................................................</w:t>
      </w:r>
      <w:r>
        <w:rPr>
          <w:rFonts w:hint="default" w:ascii="Times New Roman" w:hAnsi="Times New Roman" w:cs="Times New Roman"/>
          <w:b w:val="0"/>
          <w:bCs w:val="0"/>
          <w:caps/>
          <w:color w:val="auto"/>
          <w:spacing w:val="6"/>
          <w:w w:val="100"/>
          <w:kern w:val="28"/>
          <w:sz w:val="28"/>
          <w:szCs w:val="28"/>
        </w:rPr>
        <w:t>.....1</w:t>
      </w:r>
      <w:r>
        <w:rPr>
          <w:rFonts w:hint="default" w:ascii="Times New Roman" w:hAnsi="Times New Roman" w:cs="Times New Roman"/>
          <w:b w:val="0"/>
          <w:bCs w:val="0"/>
          <w:caps/>
          <w:color w:val="auto"/>
          <w:spacing w:val="6"/>
          <w:w w:val="100"/>
          <w:kern w:val="28"/>
          <w:sz w:val="28"/>
          <w:szCs w:val="28"/>
          <w:lang w:val="sr-Cyrl-RS"/>
        </w:rPr>
        <w:t>77</w:t>
      </w:r>
    </w:p>
    <w:p>
      <w:pPr>
        <w:jc w:val="both"/>
        <w:rPr>
          <w:rFonts w:hint="default" w:ascii="Times New Roman" w:hAnsi="Times New Roman" w:cs="Times New Roman"/>
          <w:b w:val="0"/>
          <w:bCs w:val="0"/>
          <w:color w:val="auto"/>
          <w:w w:val="100"/>
          <w:sz w:val="28"/>
          <w:szCs w:val="28"/>
        </w:rPr>
      </w:pPr>
    </w:p>
    <w:p>
      <w:pPr>
        <w:ind w:left="283"/>
        <w:jc w:val="both"/>
        <w:rPr>
          <w:rFonts w:hint="default" w:ascii="Times New Roman" w:hAnsi="Times New Roman" w:cs="Times New Roman"/>
          <w:b w:val="0"/>
          <w:bCs w:val="0"/>
          <w:color w:val="auto"/>
          <w:w w:val="100"/>
          <w:sz w:val="28"/>
          <w:szCs w:val="28"/>
        </w:rPr>
      </w:pPr>
    </w:p>
    <w:p>
      <w:pPr>
        <w:ind w:left="283"/>
        <w:jc w:val="both"/>
        <w:rPr>
          <w:rFonts w:hint="default" w:ascii="Times New Roman" w:hAnsi="Times New Roman" w:cs="Times New Roman"/>
          <w:b w:val="0"/>
          <w:bCs w:val="0"/>
          <w:color w:val="auto"/>
          <w:w w:val="100"/>
          <w:sz w:val="28"/>
          <w:szCs w:val="28"/>
        </w:rPr>
      </w:pPr>
    </w:p>
    <w:p>
      <w:pPr>
        <w:ind w:left="283"/>
        <w:jc w:val="both"/>
        <w:rPr>
          <w:rFonts w:hint="default" w:ascii="Times New Roman" w:hAnsi="Times New Roman" w:cs="Times New Roman"/>
          <w:b w:val="0"/>
          <w:bCs w:val="0"/>
          <w:color w:val="auto"/>
          <w:w w:val="100"/>
          <w:sz w:val="28"/>
          <w:szCs w:val="28"/>
        </w:rPr>
      </w:pPr>
    </w:p>
    <w:p>
      <w:pPr>
        <w:ind w:left="283"/>
        <w:jc w:val="both"/>
        <w:rPr>
          <w:rFonts w:hint="default" w:ascii="Times New Roman" w:hAnsi="Times New Roman" w:cs="Times New Roman"/>
          <w:b w:val="0"/>
          <w:bCs w:val="0"/>
          <w:color w:val="auto"/>
          <w:w w:val="100"/>
          <w:sz w:val="28"/>
          <w:szCs w:val="28"/>
        </w:rPr>
      </w:pPr>
    </w:p>
    <w:p>
      <w:pPr>
        <w:ind w:left="283"/>
        <w:jc w:val="both"/>
        <w:rPr>
          <w:rFonts w:hint="default" w:ascii="Times New Roman" w:hAnsi="Times New Roman" w:cs="Times New Roman"/>
          <w:b w:val="0"/>
          <w:bCs w:val="0"/>
          <w:color w:val="auto"/>
          <w:w w:val="100"/>
          <w:sz w:val="28"/>
          <w:szCs w:val="28"/>
        </w:rPr>
      </w:pPr>
    </w:p>
    <w:p>
      <w:pPr>
        <w:ind w:left="283"/>
        <w:jc w:val="both"/>
        <w:rPr>
          <w:rFonts w:hint="default" w:ascii="Times New Roman" w:hAnsi="Times New Roman" w:cs="Times New Roman"/>
          <w:b w:val="0"/>
          <w:bCs w:val="0"/>
          <w:color w:val="auto"/>
          <w:w w:val="100"/>
          <w:sz w:val="28"/>
          <w:szCs w:val="28"/>
        </w:rPr>
      </w:pPr>
    </w:p>
    <w:p>
      <w:pPr>
        <w:ind w:left="283"/>
        <w:jc w:val="both"/>
        <w:rPr>
          <w:rFonts w:hint="default" w:ascii="Times New Roman" w:hAnsi="Times New Roman" w:cs="Times New Roman"/>
          <w:b w:val="0"/>
          <w:bCs w:val="0"/>
          <w:color w:val="auto"/>
          <w:w w:val="100"/>
          <w:sz w:val="28"/>
          <w:szCs w:val="28"/>
        </w:rPr>
      </w:pP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lang w:val="sr-Latn-CS"/>
        </w:rPr>
      </w:pPr>
    </w:p>
    <w:p>
      <w:pPr>
        <w:ind w:left="283" w:firstLine="630"/>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en-US"/>
        </w:rPr>
        <w:t xml:space="preserve">Као </w:t>
      </w:r>
      <w:r>
        <w:rPr>
          <w:rFonts w:hint="default" w:ascii="Times New Roman" w:hAnsi="Times New Roman" w:cs="Times New Roman"/>
          <w:b w:val="0"/>
          <w:bCs w:val="0"/>
          <w:color w:val="auto"/>
          <w:sz w:val="28"/>
          <w:szCs w:val="28"/>
        </w:rPr>
        <w:t>највећа Основна школа у Републици Србији, ОШ „ Никола Теслаˮ у Винчи сваке године бележи не само квантитативни већ и квалитативни напредак, како у условима рада, тако и у областима реализације програмских задатака наставе, самовредновању рада школе и сарадњом са локалном заједницом. Томе у прилог говоре наредни извештаји и анализе.</w:t>
      </w:r>
    </w:p>
    <w:p>
      <w:pPr>
        <w:ind w:left="283" w:firstLine="630"/>
        <w:rPr>
          <w:rFonts w:hint="default" w:ascii="Times New Roman" w:hAnsi="Times New Roman" w:cs="Times New Roman"/>
          <w:b w:val="0"/>
          <w:bCs w:val="0"/>
          <w:color w:val="auto"/>
          <w:sz w:val="28"/>
          <w:szCs w:val="28"/>
          <w:lang w:val="sr-Latn-CS"/>
        </w:rPr>
      </w:pPr>
    </w:p>
    <w:p>
      <w:pPr>
        <w:pStyle w:val="25"/>
        <w:numPr>
          <w:ilvl w:val="0"/>
          <w:numId w:val="1"/>
        </w:numPr>
        <w:ind w:left="283" w:firstLine="1"/>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С Л О В И   Р А Д А   Ш К О Л Е</w:t>
      </w:r>
      <w:r>
        <w:rPr>
          <w:rFonts w:hint="default" w:ascii="Times New Roman" w:hAnsi="Times New Roman" w:cs="Times New Roman"/>
          <w:b w:val="0"/>
          <w:bCs w:val="0"/>
          <w:color w:val="auto"/>
          <w:sz w:val="28"/>
          <w:szCs w:val="28"/>
        </w:rPr>
        <w:fldChar w:fldCharType="begin"/>
      </w:r>
      <w:r>
        <w:rPr>
          <w:rFonts w:hint="default" w:ascii="Times New Roman" w:hAnsi="Times New Roman" w:cs="Times New Roman"/>
          <w:b w:val="0"/>
          <w:bCs w:val="0"/>
          <w:color w:val="auto"/>
          <w:sz w:val="28"/>
          <w:szCs w:val="28"/>
        </w:rPr>
        <w:fldChar w:fldCharType="end"/>
      </w:r>
    </w:p>
    <w:p>
      <w:pPr>
        <w:pStyle w:val="26"/>
        <w:numPr>
          <w:ilvl w:val="1"/>
          <w:numId w:val="1"/>
        </w:numPr>
        <w:ind w:left="283" w:firstLine="900"/>
        <w:jc w:val="both"/>
        <w:outlineLvl w:val="1"/>
        <w:rPr>
          <w:rFonts w:hint="default" w:ascii="Times New Roman" w:hAnsi="Times New Roman" w:cs="Times New Roman"/>
          <w:b w:val="0"/>
          <w:bCs w:val="0"/>
          <w:i/>
          <w:color w:val="auto"/>
          <w:sz w:val="28"/>
          <w:szCs w:val="28"/>
          <w:u w:val="none"/>
        </w:rPr>
      </w:pPr>
      <w:r>
        <w:rPr>
          <w:rFonts w:hint="default" w:ascii="Times New Roman" w:hAnsi="Times New Roman" w:cs="Times New Roman"/>
          <w:b w:val="0"/>
          <w:bCs w:val="0"/>
          <w:i/>
          <w:color w:val="auto"/>
          <w:sz w:val="28"/>
          <w:szCs w:val="28"/>
          <w:u w:val="none"/>
        </w:rPr>
        <w:t>МАТЕРИЈАЛНО-ТЕХНИЧКИ УСЛОВИ</w:t>
      </w:r>
    </w:p>
    <w:p>
      <w:pPr>
        <w:pStyle w:val="4"/>
        <w:ind w:left="283" w:firstLine="810"/>
        <w:jc w:val="both"/>
        <w:rPr>
          <w:rFonts w:hint="default" w:ascii="Times New Roman" w:hAnsi="Times New Roman" w:cs="Times New Roman"/>
          <w:b w:val="0"/>
          <w:bCs w:val="0"/>
          <w:color w:val="auto"/>
          <w:sz w:val="28"/>
          <w:szCs w:val="28"/>
          <w:lang w:val="sr-Latn-CS"/>
        </w:rPr>
      </w:pPr>
      <w:bookmarkStart w:id="0" w:name="_Toc461602948"/>
      <w:bookmarkStart w:id="1" w:name="_Toc398534895"/>
      <w:bookmarkStart w:id="2" w:name="_Toc399044107"/>
      <w:bookmarkStart w:id="3" w:name="_Toc460260422"/>
      <w:bookmarkStart w:id="4" w:name="_Toc525382487"/>
      <w:bookmarkStart w:id="5" w:name="_Toc461265194"/>
      <w:bookmarkStart w:id="6" w:name="_Toc398627477"/>
      <w:bookmarkStart w:id="7" w:name="_Toc398534897"/>
    </w:p>
    <w:p>
      <w:pPr>
        <w:pStyle w:val="4"/>
        <w:ind w:left="283" w:firstLine="810"/>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Школски објекти</w:t>
      </w:r>
      <w:bookmarkEnd w:id="0"/>
      <w:bookmarkEnd w:id="1"/>
      <w:bookmarkEnd w:id="2"/>
      <w:bookmarkEnd w:id="3"/>
      <w:bookmarkEnd w:id="4"/>
      <w:bookmarkEnd w:id="5"/>
      <w:bookmarkEnd w:id="6"/>
    </w:p>
    <w:p>
      <w:pPr>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саставу Oсновне школе „Никола Теслаˮ у Винчи су и издвојена одељења:</w:t>
      </w:r>
    </w:p>
    <w:p>
      <w:pPr>
        <w:numPr>
          <w:ilvl w:val="0"/>
          <w:numId w:val="2"/>
        </w:numPr>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Ритопек   1– 8. разред</w:t>
      </w:r>
    </w:p>
    <w:p>
      <w:pPr>
        <w:numPr>
          <w:ilvl w:val="0"/>
          <w:numId w:val="2"/>
        </w:numPr>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Лештане  1– 4. разред</w:t>
      </w:r>
    </w:p>
    <w:p>
      <w:pPr>
        <w:numPr>
          <w:ilvl w:val="0"/>
          <w:numId w:val="2"/>
        </w:numPr>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Болеч       1– 4. разред</w:t>
      </w:r>
    </w:p>
    <w:p>
      <w:pPr>
        <w:ind w:left="283"/>
        <w:rPr>
          <w:rFonts w:hint="default" w:ascii="Times New Roman" w:hAnsi="Times New Roman" w:cs="Times New Roman"/>
          <w:b w:val="0"/>
          <w:bCs w:val="0"/>
          <w:color w:val="auto"/>
          <w:sz w:val="28"/>
          <w:szCs w:val="28"/>
        </w:rPr>
      </w:pPr>
    </w:p>
    <w:tbl>
      <w:tblPr>
        <w:tblStyle w:val="56"/>
        <w:tblW w:w="10031"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4050"/>
        <w:gridCol w:w="1530"/>
        <w:gridCol w:w="1616"/>
        <w:gridCol w:w="1417"/>
        <w:gridCol w:w="1418"/>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050" w:type="dxa"/>
            <w:vAlign w:val="center"/>
          </w:tcPr>
          <w:p>
            <w:pPr>
              <w:keepNext/>
              <w:tabs>
                <w:tab w:val="left" w:pos="567"/>
              </w:tabs>
              <w:autoSpaceDE/>
              <w:autoSpaceDN/>
              <w:spacing w:before="0"/>
              <w:ind w:left="567"/>
              <w:jc w:val="center"/>
              <w:outlineLvl w:val="3"/>
              <w:rPr>
                <w:rFonts w:hint="default" w:ascii="Times New Roman" w:hAnsi="Times New Roman" w:cs="Times New Roman"/>
                <w:b w:val="0"/>
                <w:bCs w:val="0"/>
                <w:color w:val="auto"/>
                <w:sz w:val="28"/>
                <w:szCs w:val="28"/>
              </w:rPr>
            </w:pPr>
            <w:bookmarkStart w:id="8" w:name="_Toc398534896"/>
            <w:bookmarkStart w:id="9" w:name="_Toc461265195"/>
            <w:bookmarkStart w:id="10" w:name="_Toc398627478"/>
            <w:bookmarkStart w:id="11" w:name="_Toc460260423"/>
            <w:bookmarkStart w:id="12" w:name="_Toc525382488"/>
            <w:bookmarkStart w:id="13" w:name="_Toc461602949"/>
            <w:bookmarkStart w:id="14" w:name="_Toc399044108"/>
            <w:r>
              <w:rPr>
                <w:rFonts w:hint="default" w:ascii="Times New Roman" w:hAnsi="Times New Roman" w:cs="Times New Roman"/>
                <w:b w:val="0"/>
                <w:bCs w:val="0"/>
                <w:color w:val="auto"/>
                <w:sz w:val="28"/>
                <w:szCs w:val="28"/>
              </w:rPr>
              <w:t>ОБЈЕКАТ ИЛИ</w:t>
            </w:r>
          </w:p>
          <w:p>
            <w:pPr>
              <w:keepNext/>
              <w:tabs>
                <w:tab w:val="left" w:pos="567"/>
              </w:tabs>
              <w:autoSpaceDE/>
              <w:autoSpaceDN/>
              <w:spacing w:before="0"/>
              <w:ind w:left="567"/>
              <w:jc w:val="center"/>
              <w:outlineLvl w:val="2"/>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ПРОСТОРИЈА</w:t>
            </w:r>
          </w:p>
        </w:tc>
        <w:tc>
          <w:tcPr>
            <w:tcW w:w="1530" w:type="dxa"/>
          </w:tcPr>
          <w:p>
            <w:pPr>
              <w:keepNext/>
              <w:tabs>
                <w:tab w:val="left" w:pos="567"/>
              </w:tabs>
              <w:autoSpaceDE/>
              <w:autoSpaceDN/>
              <w:spacing w:before="0"/>
              <w:jc w:val="left"/>
              <w:outlineLvl w:val="2"/>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Матична-школа у Винчи</w:t>
            </w:r>
          </w:p>
        </w:tc>
        <w:tc>
          <w:tcPr>
            <w:tcW w:w="1616" w:type="dxa"/>
          </w:tcPr>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Издвојено</w:t>
            </w:r>
          </w:p>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одељење у</w:t>
            </w:r>
          </w:p>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Ритопеку</w:t>
            </w:r>
          </w:p>
        </w:tc>
        <w:tc>
          <w:tcPr>
            <w:tcW w:w="1417" w:type="dxa"/>
          </w:tcPr>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Издвојено</w:t>
            </w:r>
          </w:p>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одељење</w:t>
            </w:r>
          </w:p>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Болечу</w:t>
            </w:r>
          </w:p>
        </w:tc>
        <w:tc>
          <w:tcPr>
            <w:tcW w:w="1418" w:type="dxa"/>
          </w:tcPr>
          <w:p>
            <w:pPr>
              <w:tabs>
                <w:tab w:val="left" w:pos="567"/>
              </w:tabs>
              <w:autoSpaceDE/>
              <w:autoSpaceDN/>
              <w:spacing w:before="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Објекат је у изградњи*</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050" w:type="dxa"/>
          </w:tcPr>
          <w:p>
            <w:pPr>
              <w:tabs>
                <w:tab w:val="left" w:pos="0"/>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Школска зграда</w:t>
            </w:r>
          </w:p>
        </w:tc>
        <w:tc>
          <w:tcPr>
            <w:tcW w:w="1530" w:type="dxa"/>
            <w:vAlign w:val="center"/>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9112 м</w:t>
            </w:r>
            <w:r>
              <w:rPr>
                <w:rFonts w:hint="default" w:ascii="Times New Roman" w:hAnsi="Times New Roman" w:cs="Times New Roman"/>
                <w:b w:val="0"/>
                <w:bCs w:val="0"/>
                <w:color w:val="auto"/>
                <w:sz w:val="28"/>
                <w:szCs w:val="28"/>
                <w:vertAlign w:val="superscript"/>
              </w:rPr>
              <w:t>2</w:t>
            </w:r>
          </w:p>
        </w:tc>
        <w:tc>
          <w:tcPr>
            <w:tcW w:w="1616" w:type="dxa"/>
            <w:vAlign w:val="center"/>
          </w:tcPr>
          <w:p>
            <w:pPr>
              <w:tabs>
                <w:tab w:val="left" w:pos="567"/>
              </w:tabs>
              <w:autoSpaceDE/>
              <w:autoSpaceDN/>
              <w:spacing w:before="0"/>
              <w:jc w:val="center"/>
              <w:rPr>
                <w:rFonts w:hint="default" w:ascii="Times New Roman" w:hAnsi="Times New Roman" w:cs="Times New Roman"/>
                <w:b w:val="0"/>
                <w:bCs w:val="0"/>
                <w:color w:val="auto"/>
                <w:sz w:val="28"/>
                <w:szCs w:val="28"/>
                <w:vertAlign w:val="superscript"/>
              </w:rPr>
            </w:pPr>
            <w:r>
              <w:rPr>
                <w:rFonts w:hint="default" w:ascii="Times New Roman" w:hAnsi="Times New Roman" w:cs="Times New Roman"/>
                <w:b w:val="0"/>
                <w:bCs w:val="0"/>
                <w:color w:val="auto"/>
                <w:sz w:val="28"/>
                <w:szCs w:val="28"/>
              </w:rPr>
              <w:t>820 м</w:t>
            </w:r>
            <w:r>
              <w:rPr>
                <w:rFonts w:hint="default" w:ascii="Times New Roman" w:hAnsi="Times New Roman" w:cs="Times New Roman"/>
                <w:b w:val="0"/>
                <w:bCs w:val="0"/>
                <w:color w:val="auto"/>
                <w:sz w:val="28"/>
                <w:szCs w:val="28"/>
                <w:vertAlign w:val="superscript"/>
              </w:rPr>
              <w:t>2</w:t>
            </w:r>
          </w:p>
        </w:tc>
        <w:tc>
          <w:tcPr>
            <w:tcW w:w="1417" w:type="dxa"/>
            <w:vAlign w:val="center"/>
          </w:tcPr>
          <w:p>
            <w:pPr>
              <w:tabs>
                <w:tab w:val="left" w:pos="567"/>
              </w:tabs>
              <w:autoSpaceDE/>
              <w:autoSpaceDN/>
              <w:spacing w:before="0"/>
              <w:jc w:val="center"/>
              <w:rPr>
                <w:rFonts w:hint="default" w:ascii="Times New Roman" w:hAnsi="Times New Roman" w:cs="Times New Roman"/>
                <w:b w:val="0"/>
                <w:bCs w:val="0"/>
                <w:color w:val="auto"/>
                <w:sz w:val="28"/>
                <w:szCs w:val="28"/>
                <w:vertAlign w:val="superscript"/>
              </w:rPr>
            </w:pPr>
            <w:r>
              <w:rPr>
                <w:rFonts w:hint="default" w:ascii="Times New Roman" w:hAnsi="Times New Roman" w:cs="Times New Roman"/>
                <w:b w:val="0"/>
                <w:bCs w:val="0"/>
                <w:color w:val="auto"/>
                <w:sz w:val="28"/>
                <w:szCs w:val="28"/>
              </w:rPr>
              <w:t>798м</w:t>
            </w:r>
            <w:r>
              <w:rPr>
                <w:rFonts w:hint="default" w:ascii="Times New Roman" w:hAnsi="Times New Roman" w:cs="Times New Roman"/>
                <w:b w:val="0"/>
                <w:bCs w:val="0"/>
                <w:color w:val="auto"/>
                <w:sz w:val="28"/>
                <w:szCs w:val="28"/>
                <w:vertAlign w:val="superscript"/>
              </w:rPr>
              <w:t>2</w:t>
            </w:r>
          </w:p>
        </w:tc>
        <w:tc>
          <w:tcPr>
            <w:tcW w:w="1418" w:type="dxa"/>
            <w:vAlign w:val="center"/>
          </w:tcPr>
          <w:p>
            <w:pPr>
              <w:tabs>
                <w:tab w:val="left" w:pos="567"/>
              </w:tabs>
              <w:autoSpaceDE/>
              <w:autoSpaceDN/>
              <w:spacing w:before="0"/>
              <w:jc w:val="center"/>
              <w:rPr>
                <w:rFonts w:hint="default" w:ascii="Times New Roman" w:hAnsi="Times New Roman" w:cs="Times New Roman"/>
                <w:b w:val="0"/>
                <w:bCs w:val="0"/>
                <w:color w:val="auto"/>
                <w:sz w:val="28"/>
                <w:szCs w:val="2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050" w:type="dxa"/>
          </w:tcPr>
          <w:p>
            <w:pPr>
              <w:tabs>
                <w:tab w:val="left" w:pos="0"/>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Учионице</w:t>
            </w:r>
            <w:r>
              <w:rPr>
                <w:rFonts w:hint="default" w:ascii="Times New Roman" w:hAnsi="Times New Roman" w:cs="Times New Roman"/>
                <w:b w:val="0"/>
                <w:bCs w:val="0"/>
                <w:color w:val="auto"/>
                <w:sz w:val="28"/>
                <w:szCs w:val="28"/>
                <w:lang w:val="sr-Latn-CS"/>
              </w:rPr>
              <w:t xml:space="preserve"> I–</w:t>
            </w:r>
            <w:r>
              <w:rPr>
                <w:rFonts w:hint="default" w:ascii="Times New Roman" w:hAnsi="Times New Roman" w:cs="Times New Roman"/>
                <w:b w:val="0"/>
                <w:bCs w:val="0"/>
                <w:color w:val="auto"/>
                <w:sz w:val="28"/>
                <w:szCs w:val="28"/>
              </w:rPr>
              <w:t>разреда</w:t>
            </w:r>
          </w:p>
        </w:tc>
        <w:tc>
          <w:tcPr>
            <w:tcW w:w="1530" w:type="dxa"/>
          </w:tcPr>
          <w:p>
            <w:pPr>
              <w:tabs>
                <w:tab w:val="left" w:pos="567"/>
              </w:tabs>
              <w:autoSpaceDE/>
              <w:autoSpaceDN/>
              <w:spacing w:before="0"/>
              <w:ind w:left="567"/>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rPr>
              <w:t>1</w:t>
            </w:r>
            <w:r>
              <w:rPr>
                <w:rFonts w:hint="default" w:ascii="Times New Roman" w:hAnsi="Times New Roman" w:cs="Times New Roman"/>
                <w:b w:val="0"/>
                <w:bCs w:val="0"/>
                <w:color w:val="auto"/>
                <w:sz w:val="28"/>
                <w:szCs w:val="28"/>
                <w:lang w:val="sr-Latn-CS"/>
              </w:rPr>
              <w:t>9</w:t>
            </w:r>
          </w:p>
        </w:tc>
        <w:tc>
          <w:tcPr>
            <w:tcW w:w="1616" w:type="dxa"/>
            <w:vAlign w:val="center"/>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4</w:t>
            </w:r>
          </w:p>
        </w:tc>
        <w:tc>
          <w:tcPr>
            <w:tcW w:w="1417" w:type="dxa"/>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4</w:t>
            </w:r>
          </w:p>
        </w:tc>
        <w:tc>
          <w:tcPr>
            <w:tcW w:w="1418"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050" w:type="dxa"/>
          </w:tcPr>
          <w:p>
            <w:pPr>
              <w:tabs>
                <w:tab w:val="left" w:pos="0"/>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Учионице</w:t>
            </w:r>
            <w:r>
              <w:rPr>
                <w:rFonts w:hint="default" w:ascii="Times New Roman" w:hAnsi="Times New Roman" w:cs="Times New Roman"/>
                <w:b w:val="0"/>
                <w:bCs w:val="0"/>
                <w:color w:val="auto"/>
                <w:sz w:val="28"/>
                <w:szCs w:val="28"/>
                <w:lang w:val="en-US"/>
              </w:rPr>
              <w:t xml:space="preserve"> V – VIII</w:t>
            </w:r>
            <w:r>
              <w:rPr>
                <w:rFonts w:hint="default" w:ascii="Times New Roman" w:hAnsi="Times New Roman" w:cs="Times New Roman"/>
                <w:b w:val="0"/>
                <w:bCs w:val="0"/>
                <w:color w:val="auto"/>
                <w:sz w:val="28"/>
                <w:szCs w:val="28"/>
              </w:rPr>
              <w:t xml:space="preserve"> разреда</w:t>
            </w:r>
          </w:p>
        </w:tc>
        <w:tc>
          <w:tcPr>
            <w:tcW w:w="1530" w:type="dxa"/>
          </w:tcPr>
          <w:p>
            <w:pPr>
              <w:tabs>
                <w:tab w:val="left" w:pos="567"/>
              </w:tabs>
              <w:autoSpaceDE/>
              <w:autoSpaceDN/>
              <w:spacing w:before="0"/>
              <w:ind w:left="567"/>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21</w:t>
            </w:r>
          </w:p>
        </w:tc>
        <w:tc>
          <w:tcPr>
            <w:tcW w:w="1616"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7"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8"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050" w:type="dxa"/>
          </w:tcPr>
          <w:p>
            <w:pPr>
              <w:tabs>
                <w:tab w:val="left" w:pos="0"/>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Радионица за ТО</w:t>
            </w:r>
          </w:p>
        </w:tc>
        <w:tc>
          <w:tcPr>
            <w:tcW w:w="1530" w:type="dxa"/>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w:t>
            </w:r>
          </w:p>
        </w:tc>
        <w:tc>
          <w:tcPr>
            <w:tcW w:w="1616"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7"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8"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050" w:type="dxa"/>
          </w:tcPr>
          <w:p>
            <w:pPr>
              <w:tabs>
                <w:tab w:val="left" w:pos="0"/>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Информатика</w:t>
            </w:r>
          </w:p>
        </w:tc>
        <w:tc>
          <w:tcPr>
            <w:tcW w:w="1530" w:type="dxa"/>
          </w:tcPr>
          <w:p>
            <w:pPr>
              <w:tabs>
                <w:tab w:val="left" w:pos="567"/>
              </w:tabs>
              <w:autoSpaceDE/>
              <w:autoSpaceDN/>
              <w:spacing w:before="0"/>
              <w:ind w:left="567"/>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4</w:t>
            </w:r>
          </w:p>
        </w:tc>
        <w:tc>
          <w:tcPr>
            <w:tcW w:w="1616" w:type="dxa"/>
          </w:tcPr>
          <w:p>
            <w:pPr>
              <w:tabs>
                <w:tab w:val="left" w:pos="567"/>
              </w:tabs>
              <w:autoSpaceDE/>
              <w:autoSpaceDN/>
              <w:spacing w:before="0"/>
              <w:ind w:left="567"/>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en-US"/>
              </w:rPr>
              <w:t>1</w:t>
            </w:r>
          </w:p>
        </w:tc>
        <w:tc>
          <w:tcPr>
            <w:tcW w:w="1417" w:type="dxa"/>
          </w:tcPr>
          <w:p>
            <w:pPr>
              <w:tabs>
                <w:tab w:val="left" w:pos="567"/>
              </w:tabs>
              <w:autoSpaceDE/>
              <w:autoSpaceDN/>
              <w:spacing w:before="0"/>
              <w:ind w:left="567"/>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en-US"/>
              </w:rPr>
              <w:t>1</w:t>
            </w:r>
          </w:p>
        </w:tc>
        <w:tc>
          <w:tcPr>
            <w:tcW w:w="1418" w:type="dxa"/>
          </w:tcPr>
          <w:p>
            <w:pPr>
              <w:tabs>
                <w:tab w:val="left" w:pos="567"/>
              </w:tabs>
              <w:autoSpaceDE/>
              <w:autoSpaceDN/>
              <w:spacing w:before="0"/>
              <w:ind w:left="567"/>
              <w:rPr>
                <w:rFonts w:hint="default" w:ascii="Times New Roman" w:hAnsi="Times New Roman" w:cs="Times New Roman"/>
                <w:b w:val="0"/>
                <w:bCs w:val="0"/>
                <w:color w:val="auto"/>
                <w:sz w:val="28"/>
                <w:szCs w:val="28"/>
                <w:lang w:val="en-US"/>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050" w:type="dxa"/>
          </w:tcPr>
          <w:p>
            <w:pPr>
              <w:tabs>
                <w:tab w:val="left" w:pos="0"/>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Канцеларија логопеда и помо- ћника  директора</w:t>
            </w:r>
          </w:p>
        </w:tc>
        <w:tc>
          <w:tcPr>
            <w:tcW w:w="1530" w:type="dxa"/>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1616"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7"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8"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050" w:type="dxa"/>
          </w:tcPr>
          <w:p>
            <w:pPr>
              <w:tabs>
                <w:tab w:val="left" w:pos="0"/>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Кабинет грађанског васпит.</w:t>
            </w:r>
          </w:p>
        </w:tc>
        <w:tc>
          <w:tcPr>
            <w:tcW w:w="1530" w:type="dxa"/>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w:t>
            </w:r>
          </w:p>
        </w:tc>
        <w:tc>
          <w:tcPr>
            <w:tcW w:w="1616"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7"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8"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050" w:type="dxa"/>
          </w:tcPr>
          <w:p>
            <w:pPr>
              <w:tabs>
                <w:tab w:val="left" w:pos="0"/>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Кабинет верске наставе</w:t>
            </w:r>
          </w:p>
        </w:tc>
        <w:tc>
          <w:tcPr>
            <w:tcW w:w="1530" w:type="dxa"/>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w:t>
            </w:r>
          </w:p>
        </w:tc>
        <w:tc>
          <w:tcPr>
            <w:tcW w:w="1616"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7"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8"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050" w:type="dxa"/>
          </w:tcPr>
          <w:p>
            <w:pPr>
              <w:tabs>
                <w:tab w:val="left" w:pos="0"/>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Библиотека</w:t>
            </w:r>
          </w:p>
        </w:tc>
        <w:tc>
          <w:tcPr>
            <w:tcW w:w="1530" w:type="dxa"/>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1616" w:type="dxa"/>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1417" w:type="dxa"/>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1418"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050" w:type="dxa"/>
          </w:tcPr>
          <w:p>
            <w:pPr>
              <w:tabs>
                <w:tab w:val="left" w:pos="0"/>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Фискултурна сала</w:t>
            </w:r>
          </w:p>
        </w:tc>
        <w:tc>
          <w:tcPr>
            <w:tcW w:w="1530" w:type="dxa"/>
          </w:tcPr>
          <w:p>
            <w:pPr>
              <w:tabs>
                <w:tab w:val="left" w:pos="567"/>
              </w:tabs>
              <w:autoSpaceDE/>
              <w:autoSpaceDN/>
              <w:spacing w:before="0"/>
              <w:ind w:left="567"/>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2</w:t>
            </w:r>
          </w:p>
        </w:tc>
        <w:tc>
          <w:tcPr>
            <w:tcW w:w="1616"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7"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8"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050" w:type="dxa"/>
          </w:tcPr>
          <w:p>
            <w:pPr>
              <w:tabs>
                <w:tab w:val="left" w:pos="0"/>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Кухиња са трпезаријом</w:t>
            </w:r>
          </w:p>
        </w:tc>
        <w:tc>
          <w:tcPr>
            <w:tcW w:w="1530" w:type="dxa"/>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1616" w:type="dxa"/>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1417" w:type="dxa"/>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1418"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050" w:type="dxa"/>
          </w:tcPr>
          <w:p>
            <w:pPr>
              <w:tabs>
                <w:tab w:val="left" w:pos="0"/>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Кабинети збирки</w:t>
            </w:r>
          </w:p>
        </w:tc>
        <w:tc>
          <w:tcPr>
            <w:tcW w:w="1530" w:type="dxa"/>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6</w:t>
            </w:r>
          </w:p>
        </w:tc>
        <w:tc>
          <w:tcPr>
            <w:tcW w:w="1616"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7"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8"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050" w:type="dxa"/>
          </w:tcPr>
          <w:p>
            <w:pPr>
              <w:tabs>
                <w:tab w:val="left" w:pos="0"/>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Зборница</w:t>
            </w:r>
          </w:p>
        </w:tc>
        <w:tc>
          <w:tcPr>
            <w:tcW w:w="1530" w:type="dxa"/>
          </w:tcPr>
          <w:p>
            <w:pPr>
              <w:tabs>
                <w:tab w:val="left" w:pos="567"/>
              </w:tabs>
              <w:autoSpaceDE/>
              <w:autoSpaceDN/>
              <w:spacing w:before="0"/>
              <w:ind w:left="567"/>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2</w:t>
            </w:r>
          </w:p>
        </w:tc>
        <w:tc>
          <w:tcPr>
            <w:tcW w:w="1616" w:type="dxa"/>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1417" w:type="dxa"/>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1418"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050" w:type="dxa"/>
          </w:tcPr>
          <w:p>
            <w:pPr>
              <w:tabs>
                <w:tab w:val="left" w:pos="0"/>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Свечана сала</w:t>
            </w:r>
          </w:p>
        </w:tc>
        <w:tc>
          <w:tcPr>
            <w:tcW w:w="1530" w:type="dxa"/>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1616"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7"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8"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050" w:type="dxa"/>
          </w:tcPr>
          <w:p>
            <w:pPr>
              <w:tabs>
                <w:tab w:val="left" w:pos="0"/>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Канцеларија директора</w:t>
            </w:r>
          </w:p>
        </w:tc>
        <w:tc>
          <w:tcPr>
            <w:tcW w:w="1530" w:type="dxa"/>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1616"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7"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8"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050" w:type="dxa"/>
          </w:tcPr>
          <w:p>
            <w:pPr>
              <w:tabs>
                <w:tab w:val="left" w:pos="0"/>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Канцеларија секретара</w:t>
            </w:r>
          </w:p>
        </w:tc>
        <w:tc>
          <w:tcPr>
            <w:tcW w:w="1530" w:type="dxa"/>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1616"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7"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8"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050" w:type="dxa"/>
          </w:tcPr>
          <w:p>
            <w:pPr>
              <w:tabs>
                <w:tab w:val="left" w:pos="0"/>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Канцеларија рачуноводства</w:t>
            </w:r>
          </w:p>
        </w:tc>
        <w:tc>
          <w:tcPr>
            <w:tcW w:w="1530" w:type="dxa"/>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1616"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7"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8"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050" w:type="dxa"/>
          </w:tcPr>
          <w:p>
            <w:pPr>
              <w:tabs>
                <w:tab w:val="left" w:pos="0"/>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Канцеларија псих.и педагога</w:t>
            </w:r>
          </w:p>
        </w:tc>
        <w:tc>
          <w:tcPr>
            <w:tcW w:w="1530" w:type="dxa"/>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1616"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7"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8"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050" w:type="dxa"/>
          </w:tcPr>
          <w:p>
            <w:pPr>
              <w:tabs>
                <w:tab w:val="left" w:pos="0"/>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Просторије пом.-тех.особља</w:t>
            </w:r>
          </w:p>
        </w:tc>
        <w:tc>
          <w:tcPr>
            <w:tcW w:w="1530" w:type="dxa"/>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w:t>
            </w:r>
          </w:p>
        </w:tc>
        <w:tc>
          <w:tcPr>
            <w:tcW w:w="1616"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7"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8"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050" w:type="dxa"/>
          </w:tcPr>
          <w:p>
            <w:pPr>
              <w:tabs>
                <w:tab w:val="left" w:pos="0"/>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Учоница продужени боравак</w:t>
            </w:r>
          </w:p>
        </w:tc>
        <w:tc>
          <w:tcPr>
            <w:tcW w:w="1530" w:type="dxa"/>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w:t>
            </w:r>
          </w:p>
        </w:tc>
        <w:tc>
          <w:tcPr>
            <w:tcW w:w="1616"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7"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c>
          <w:tcPr>
            <w:tcW w:w="1418"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050" w:type="dxa"/>
          </w:tcPr>
          <w:p>
            <w:pPr>
              <w:tabs>
                <w:tab w:val="left" w:pos="0"/>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Спортски терени</w:t>
            </w:r>
          </w:p>
        </w:tc>
        <w:tc>
          <w:tcPr>
            <w:tcW w:w="1530" w:type="dxa"/>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w:t>
            </w:r>
          </w:p>
        </w:tc>
        <w:tc>
          <w:tcPr>
            <w:tcW w:w="1616" w:type="dxa"/>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1417" w:type="dxa"/>
          </w:tcPr>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1418" w:type="dxa"/>
          </w:tcPr>
          <w:p>
            <w:pPr>
              <w:tabs>
                <w:tab w:val="left" w:pos="567"/>
              </w:tabs>
              <w:autoSpaceDE/>
              <w:autoSpaceDN/>
              <w:spacing w:before="0"/>
              <w:ind w:left="567"/>
              <w:rPr>
                <w:rFonts w:hint="default" w:ascii="Times New Roman" w:hAnsi="Times New Roman" w:cs="Times New Roman"/>
                <w:b w:val="0"/>
                <w:bCs w:val="0"/>
                <w:color w:val="auto"/>
                <w:sz w:val="28"/>
                <w:szCs w:val="28"/>
              </w:rPr>
            </w:pPr>
          </w:p>
        </w:tc>
      </w:tr>
    </w:tbl>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*Ученици из ИО Лештане наставу су похађали у ОШ ,,Милоје Васић” у Калуђерици. У августу 2020. отворена је новоизграђена школа у Лештанима на мести старе школе и ученици из Лештана од 1. до 8. разреда похађаће школу у њој у шк. 2020/21.</w:t>
      </w:r>
    </w:p>
    <w:p>
      <w:pPr>
        <w:tabs>
          <w:tab w:val="left" w:pos="567"/>
        </w:tabs>
        <w:autoSpaceDE/>
        <w:autoSpaceDN/>
        <w:spacing w:before="60"/>
        <w:ind w:left="567"/>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ru-RU"/>
        </w:rPr>
        <w:t>ОПРЕМЉЕНОСТ ЗГРАДЕ</w:t>
      </w:r>
    </w:p>
    <w:p>
      <w:pPr>
        <w:tabs>
          <w:tab w:val="left" w:pos="567"/>
        </w:tabs>
        <w:autoSpaceDE/>
        <w:autoSpaceDN/>
        <w:spacing w:before="60"/>
        <w:ind w:left="567"/>
        <w:rPr>
          <w:rFonts w:hint="default" w:ascii="Times New Roman" w:hAnsi="Times New Roman" w:cs="Times New Roman"/>
          <w:b w:val="0"/>
          <w:bCs w:val="0"/>
          <w:color w:val="auto"/>
          <w:sz w:val="28"/>
          <w:szCs w:val="28"/>
          <w:lang w:val="ru-RU"/>
        </w:rPr>
      </w:pPr>
      <w:r>
        <w:rPr>
          <w:rFonts w:hint="default" w:ascii="Times New Roman" w:hAnsi="Times New Roman" w:cs="Times New Roman"/>
          <w:b w:val="0"/>
          <w:bCs w:val="0"/>
          <w:color w:val="auto"/>
          <w:sz w:val="28"/>
          <w:szCs w:val="28"/>
          <w:lang w:val="ru-RU"/>
        </w:rPr>
        <w:t>Од оснивања и почетка рада школа, уз образовни рад, прати и одговарајуће опремање на</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ме</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штајем, наставним средствима, уређајима, реквизитима, алатима и ма</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ши</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нама. У току рада  нису постојали повољни услови за нова оп</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ре</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мања и укупна побољшања материјалних услова рада. Данас школа не поседује све потребне врсте наставних средстава, али задовољава утврђене и законом прописане нормативе и стандарде. Нас</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тав</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ницима и стручним сарадницима је омогућено да ко</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ристе рачунаре,  што има утицаја на израду дидактичких материјала у са</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радњи са ученицима и родитељима ученика.</w:t>
      </w:r>
    </w:p>
    <w:p>
      <w:pPr>
        <w:tabs>
          <w:tab w:val="left" w:pos="567"/>
        </w:tabs>
        <w:autoSpaceDE/>
        <w:autoSpaceDN/>
        <w:spacing w:before="60"/>
        <w:ind w:left="567"/>
        <w:rPr>
          <w:rFonts w:hint="default" w:ascii="Times New Roman" w:hAnsi="Times New Roman" w:cs="Times New Roman"/>
          <w:b w:val="0"/>
          <w:bCs w:val="0"/>
          <w:color w:val="auto"/>
          <w:sz w:val="28"/>
          <w:szCs w:val="28"/>
          <w:lang w:val="ru-RU"/>
        </w:rPr>
      </w:pPr>
      <w:r>
        <w:rPr>
          <w:rFonts w:hint="default" w:ascii="Times New Roman" w:hAnsi="Times New Roman" w:cs="Times New Roman"/>
          <w:b w:val="0"/>
          <w:bCs w:val="0"/>
          <w:color w:val="auto"/>
          <w:sz w:val="28"/>
          <w:szCs w:val="28"/>
          <w:lang w:val="ru-RU"/>
        </w:rPr>
        <w:t xml:space="preserve">      Школа је опремљена са 80 рачунара , пет ТВ-а,  седам  пројектора, седам преносивих рачунара, два  фотокопир апа</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рата, једанаест „магнетних табли”, две „паметне” табле,пет платна за пројекцију,два скенера,два синтисајзера,два дигитална фото апарата,једном камером,дванаест ласерских и једним матричним штампачем, стручном ли</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те</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ра</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туром и др</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у</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гим дидактичким средствима.У школи постоји пет  информатичких кабинета. У Ритопеку и Болечу по један, а у Винчи је три кабинета. Сва дидактичка сред</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ства се одр</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жавају, чувају и редовно допуњавају новим. Постоји објек</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ти</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ван проб</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лем да су нека дидактичка средства застарела и некомплетна и да су не</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ујед</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начено распоређена по кабинетима, радним просторијама и учионицама.</w:t>
      </w:r>
    </w:p>
    <w:p>
      <w:pPr>
        <w:tabs>
          <w:tab w:val="left" w:pos="567"/>
        </w:tabs>
        <w:autoSpaceDE/>
        <w:autoSpaceDN/>
        <w:spacing w:before="60"/>
        <w:ind w:left="567"/>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ru-RU"/>
        </w:rPr>
        <w:t xml:space="preserve">        Библиотека има више од 16 135 књига. Својом укупном те</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ма</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ти</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ком и садржајном структуром задовољава по</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тре</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бе уче</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ни</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ка, наставника, стручних сарадника и родитеља. У школу ре</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дов</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но сти</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жу 3 листа, из различитих области науке, умет</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ности и технике.</w:t>
      </w:r>
    </w:p>
    <w:p>
      <w:pPr>
        <w:tabs>
          <w:tab w:val="left" w:pos="567"/>
        </w:tabs>
        <w:autoSpaceDE/>
        <w:autoSpaceDN/>
        <w:spacing w:before="60"/>
        <w:ind w:left="567"/>
        <w:rPr>
          <w:rFonts w:hint="default" w:ascii="Times New Roman" w:hAnsi="Times New Roman" w:cs="Times New Roman"/>
          <w:b w:val="0"/>
          <w:bCs w:val="0"/>
          <w:color w:val="auto"/>
          <w:sz w:val="28"/>
          <w:szCs w:val="28"/>
          <w:lang w:val="ru-RU"/>
        </w:rPr>
      </w:pPr>
    </w:p>
    <w:p>
      <w:pPr>
        <w:tabs>
          <w:tab w:val="left" w:pos="567"/>
        </w:tabs>
        <w:autoSpaceDE/>
        <w:autoSpaceDN/>
        <w:spacing w:before="6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Зубна амбуланта</w:t>
      </w:r>
    </w:p>
    <w:p>
      <w:pPr>
        <w:tabs>
          <w:tab w:val="left" w:pos="567"/>
        </w:tabs>
        <w:autoSpaceDE/>
        <w:autoSpaceDN/>
        <w:spacing w:before="6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У матичној школи у Винчи постоји зубна амбуланта у којој ради медицинско особље Дома здравља из Винче.Амбуланта ради у преподневној смени . Постојање зубне амбуланте у школи  омогућава  да се ученици ревносније и савесније односе према свом здрављу.</w:t>
      </w:r>
    </w:p>
    <w:p>
      <w:pPr>
        <w:tabs>
          <w:tab w:val="left" w:pos="142"/>
          <w:tab w:val="left" w:pos="851"/>
        </w:tabs>
        <w:autoSpaceDE/>
        <w:autoSpaceDN/>
        <w:spacing w:before="240" w:after="120"/>
        <w:ind w:left="142"/>
        <w:jc w:val="center"/>
        <w:rPr>
          <w:rFonts w:hint="default" w:ascii="Times New Roman" w:hAnsi="Times New Roman" w:cs="Times New Roman"/>
          <w:b w:val="0"/>
          <w:bCs w:val="0"/>
          <w:iCs/>
          <w:color w:val="auto"/>
          <w:sz w:val="28"/>
          <w:szCs w:val="28"/>
          <w:lang w:val="ru-RU"/>
        </w:rPr>
      </w:pPr>
      <w:r>
        <w:rPr>
          <w:rFonts w:hint="default" w:ascii="Times New Roman" w:hAnsi="Times New Roman" w:cs="Times New Roman"/>
          <w:b w:val="0"/>
          <w:bCs w:val="0"/>
          <w:iCs/>
          <w:color w:val="auto"/>
          <w:sz w:val="28"/>
          <w:szCs w:val="28"/>
          <w:lang w:val="ru-RU"/>
        </w:rPr>
        <w:t>Школски простор</w:t>
      </w:r>
    </w:p>
    <w:p>
      <w:pPr>
        <w:tabs>
          <w:tab w:val="left" w:pos="142"/>
        </w:tabs>
        <w:autoSpaceDE/>
        <w:autoSpaceDN/>
        <w:spacing w:before="0"/>
        <w:ind w:left="142"/>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ru-RU"/>
        </w:rPr>
        <w:t xml:space="preserve">   Одржавање школског простора је отежано, јер се финансирањем не обез</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беђују довољна средства. Оваква ситуација увећава одговорност свих радника школе, ученика и њихових родитеља, а посебно техничког особ</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ља – пре свега домара и спремачица школе, на чему ће се и даље посебно инси</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с</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ти</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рати.</w:t>
      </w:r>
    </w:p>
    <w:p>
      <w:pPr>
        <w:tabs>
          <w:tab w:val="left" w:pos="142"/>
        </w:tabs>
        <w:autoSpaceDE/>
        <w:autoSpaceDN/>
        <w:spacing w:before="240" w:after="120"/>
        <w:jc w:val="both"/>
        <w:rPr>
          <w:rFonts w:hint="default" w:ascii="Times New Roman" w:hAnsi="Times New Roman" w:cs="Times New Roman"/>
          <w:b w:val="0"/>
          <w:bCs w:val="0"/>
          <w:iCs/>
          <w:color w:val="auto"/>
          <w:sz w:val="28"/>
          <w:szCs w:val="28"/>
          <w:lang w:val="ru-RU"/>
        </w:rPr>
      </w:pPr>
    </w:p>
    <w:p>
      <w:pPr>
        <w:tabs>
          <w:tab w:val="left" w:pos="142"/>
        </w:tabs>
        <w:autoSpaceDE/>
        <w:autoSpaceDN/>
        <w:spacing w:before="240" w:after="120"/>
        <w:ind w:left="142"/>
        <w:jc w:val="center"/>
        <w:rPr>
          <w:rFonts w:hint="default" w:ascii="Times New Roman" w:hAnsi="Times New Roman" w:cs="Times New Roman"/>
          <w:b w:val="0"/>
          <w:bCs w:val="0"/>
          <w:color w:val="auto"/>
          <w:sz w:val="28"/>
          <w:szCs w:val="28"/>
          <w:lang w:val="ru-RU"/>
        </w:rPr>
      </w:pPr>
      <w:r>
        <w:rPr>
          <w:rFonts w:hint="default" w:ascii="Times New Roman" w:hAnsi="Times New Roman" w:cs="Times New Roman"/>
          <w:b w:val="0"/>
          <w:bCs w:val="0"/>
          <w:iCs/>
          <w:color w:val="auto"/>
          <w:sz w:val="28"/>
          <w:szCs w:val="28"/>
          <w:lang w:val="ru-RU"/>
        </w:rPr>
        <w:t>Грејање</w:t>
      </w:r>
      <w:r>
        <w:rPr>
          <w:rFonts w:hint="default" w:ascii="Times New Roman" w:hAnsi="Times New Roman" w:cs="Times New Roman"/>
          <w:b w:val="0"/>
          <w:bCs w:val="0"/>
          <w:color w:val="auto"/>
          <w:sz w:val="28"/>
          <w:szCs w:val="28"/>
          <w:lang w:val="ru-RU"/>
        </w:rPr>
        <w:t xml:space="preserve"> просторија</w:t>
      </w:r>
    </w:p>
    <w:p>
      <w:pPr>
        <w:tabs>
          <w:tab w:val="left" w:pos="142"/>
        </w:tabs>
        <w:autoSpaceDE/>
        <w:autoSpaceDN/>
        <w:spacing w:before="0"/>
        <w:ind w:left="142"/>
        <w:jc w:val="left"/>
        <w:rPr>
          <w:rFonts w:hint="default" w:ascii="Times New Roman" w:hAnsi="Times New Roman" w:cs="Times New Roman"/>
          <w:b w:val="0"/>
          <w:bCs w:val="0"/>
          <w:color w:val="auto"/>
          <w:sz w:val="28"/>
          <w:szCs w:val="28"/>
          <w:lang w:val="ru-RU"/>
        </w:rPr>
      </w:pPr>
      <w:r>
        <w:rPr>
          <w:rFonts w:hint="default" w:ascii="Times New Roman" w:hAnsi="Times New Roman" w:cs="Times New Roman"/>
          <w:b w:val="0"/>
          <w:bCs w:val="0"/>
          <w:color w:val="auto"/>
          <w:sz w:val="28"/>
          <w:szCs w:val="28"/>
          <w:lang w:val="ru-RU"/>
        </w:rPr>
        <w:t xml:space="preserve">  Матична школа у Винчи и издвојено одељење у Болечу се греју на лож уље,аиздвојена одељења у Ритопеку и Лештанима се греју  електричним котло</w:t>
      </w:r>
      <w:r>
        <w:rPr>
          <w:rFonts w:hint="default" w:ascii="Times New Roman" w:hAnsi="Times New Roman" w:cs="Times New Roman"/>
          <w:b w:val="0"/>
          <w:bCs w:val="0"/>
          <w:color w:val="auto"/>
          <w:sz w:val="28"/>
          <w:szCs w:val="28"/>
        </w:rPr>
        <w:t>ви-</w:t>
      </w:r>
      <w:r>
        <w:rPr>
          <w:rFonts w:hint="default" w:ascii="Times New Roman" w:hAnsi="Times New Roman" w:cs="Times New Roman"/>
          <w:b w:val="0"/>
          <w:bCs w:val="0"/>
          <w:color w:val="auto"/>
          <w:sz w:val="28"/>
          <w:szCs w:val="28"/>
          <w:lang w:val="ru-RU"/>
        </w:rPr>
        <w:t>ма.Матична школа у Винчи нема топлотну изолацију  па је  у вечерњим сатима</w:t>
      </w:r>
    </w:p>
    <w:p>
      <w:pPr>
        <w:tabs>
          <w:tab w:val="left" w:pos="142"/>
        </w:tabs>
        <w:autoSpaceDE/>
        <w:autoSpaceDN/>
        <w:spacing w:before="0"/>
        <w:ind w:left="142"/>
        <w:jc w:val="left"/>
        <w:rPr>
          <w:rFonts w:hint="default" w:ascii="Times New Roman" w:hAnsi="Times New Roman" w:cs="Times New Roman"/>
          <w:b w:val="0"/>
          <w:bCs w:val="0"/>
          <w:color w:val="auto"/>
          <w:sz w:val="28"/>
          <w:szCs w:val="28"/>
          <w:lang w:val="ru-RU"/>
        </w:rPr>
      </w:pPr>
      <w:r>
        <w:rPr>
          <w:rFonts w:hint="default" w:ascii="Times New Roman" w:hAnsi="Times New Roman" w:cs="Times New Roman"/>
          <w:b w:val="0"/>
          <w:bCs w:val="0"/>
          <w:color w:val="auto"/>
          <w:sz w:val="28"/>
          <w:szCs w:val="28"/>
          <w:lang w:val="ru-RU"/>
        </w:rPr>
        <w:t>у учионицама нижа температура.Понекада проблеми настају јер је котларница просторијама вртића.У осталим зградама нису изражени проблеми грејања просторија.</w:t>
      </w:r>
    </w:p>
    <w:p>
      <w:pPr>
        <w:tabs>
          <w:tab w:val="left" w:pos="142"/>
        </w:tabs>
        <w:autoSpaceDE/>
        <w:autoSpaceDN/>
        <w:spacing w:before="100" w:beforeAutospacing="1"/>
        <w:ind w:left="142"/>
        <w:jc w:val="center"/>
        <w:rPr>
          <w:rFonts w:hint="default" w:ascii="Times New Roman" w:hAnsi="Times New Roman" w:cs="Times New Roman"/>
          <w:b w:val="0"/>
          <w:bCs w:val="0"/>
          <w:color w:val="auto"/>
          <w:sz w:val="28"/>
          <w:szCs w:val="28"/>
          <w:lang w:val="ru-RU"/>
        </w:rPr>
      </w:pPr>
      <w:r>
        <w:rPr>
          <w:rFonts w:hint="default" w:ascii="Times New Roman" w:hAnsi="Times New Roman" w:cs="Times New Roman"/>
          <w:b w:val="0"/>
          <w:bCs w:val="0"/>
          <w:iCs/>
          <w:color w:val="auto"/>
          <w:sz w:val="28"/>
          <w:szCs w:val="28"/>
          <w:lang w:val="ru-RU"/>
        </w:rPr>
        <w:t>Школска</w:t>
      </w:r>
      <w:r>
        <w:rPr>
          <w:rFonts w:hint="default" w:ascii="Times New Roman" w:hAnsi="Times New Roman" w:cs="Times New Roman"/>
          <w:b w:val="0"/>
          <w:bCs w:val="0"/>
          <w:color w:val="auto"/>
          <w:sz w:val="28"/>
          <w:szCs w:val="28"/>
          <w:lang w:val="ru-RU"/>
        </w:rPr>
        <w:t xml:space="preserve"> кухиња</w:t>
      </w:r>
    </w:p>
    <w:p>
      <w:pPr>
        <w:tabs>
          <w:tab w:val="left" w:pos="142"/>
        </w:tabs>
        <w:autoSpaceDE/>
        <w:autoSpaceDN/>
        <w:spacing w:before="240" w:after="120"/>
        <w:ind w:left="142"/>
        <w:jc w:val="left"/>
        <w:rPr>
          <w:rFonts w:hint="default" w:ascii="Times New Roman" w:hAnsi="Times New Roman" w:cs="Times New Roman"/>
          <w:b w:val="0"/>
          <w:bCs w:val="0"/>
          <w:color w:val="auto"/>
          <w:sz w:val="28"/>
          <w:szCs w:val="28"/>
          <w:lang w:val="ru-RU"/>
        </w:rPr>
      </w:pPr>
      <w:r>
        <w:rPr>
          <w:rFonts w:hint="default" w:ascii="Times New Roman" w:hAnsi="Times New Roman" w:cs="Times New Roman"/>
          <w:b w:val="0"/>
          <w:bCs w:val="0"/>
          <w:color w:val="auto"/>
          <w:sz w:val="28"/>
          <w:szCs w:val="28"/>
          <w:lang w:val="ru-RU"/>
        </w:rPr>
        <w:t xml:space="preserve">  У матичној школи у Винчи постоји простор за кухињу и трпезарију. Кухиња није сасвим опремљена па се у њој не припремају оброци за ученике. Храна за ученике у продуженом боравку се  доставља у школу и сервира у трпезарији. У издвојеним одељењима нема простора за кухињу. </w:t>
      </w:r>
    </w:p>
    <w:p>
      <w:pPr>
        <w:rPr>
          <w:rFonts w:hint="default" w:ascii="Times New Roman" w:hAnsi="Times New Roman" w:cs="Times New Roman"/>
          <w:b w:val="0"/>
          <w:bCs w:val="0"/>
          <w:color w:val="auto"/>
          <w:sz w:val="28"/>
          <w:szCs w:val="28"/>
          <w:lang w:val="en-US"/>
        </w:rPr>
      </w:pPr>
    </w:p>
    <w:p>
      <w:pPr>
        <w:rPr>
          <w:rFonts w:hint="default" w:ascii="Times New Roman" w:hAnsi="Times New Roman" w:cs="Times New Roman"/>
          <w:b w:val="0"/>
          <w:bCs w:val="0"/>
          <w:color w:val="auto"/>
          <w:sz w:val="28"/>
          <w:szCs w:val="28"/>
          <w:lang w:val="en-US"/>
        </w:rPr>
      </w:pPr>
    </w:p>
    <w:p>
      <w:pPr>
        <w:tabs>
          <w:tab w:val="left" w:pos="993"/>
        </w:tabs>
        <w:ind w:left="283" w:firstLine="720"/>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rPr>
        <w:t xml:space="preserve">Током године организована је и  Дечја недеља, Спортски дан, Ускршњи вашар, Завршне приредбе за крај године, посета позоришта, као и обележавање значајних датума. </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У сарадњи са Центром за културу Гроцка организовано је више културних активности – посете знаменитостима Града, филмски програм, изложбе, креативне радионице (вајарска, филмска, позоришна). Такође, организована је едукација ученика у превенцији малолетничке деликвенције и вршњачког насиља у сарадњи са ПУ за Град Београд (Управа криминалистичке полиције). У школи је организовано и прикупљање пластичних затварача као део хуманитарне акције „Чеп за хендикеп“. У неколико наврата организовано је и прикупљање неопходних средстава за незбринуту децу у Крфској улици („Свратиште за децу“). У просторијама школе одржано је више концерата Основне музичке школе из Гроцке чији су полазници ученици наше школе. </w:t>
      </w:r>
    </w:p>
    <w:p>
      <w:pPr>
        <w:rPr>
          <w:rFonts w:hint="default" w:ascii="Times New Roman" w:hAnsi="Times New Roman" w:cs="Times New Roman"/>
          <w:b w:val="0"/>
          <w:bCs w:val="0"/>
          <w:color w:val="auto"/>
          <w:sz w:val="28"/>
          <w:szCs w:val="28"/>
          <w:u w:val="single"/>
          <w:lang w:val="en-US"/>
        </w:rPr>
      </w:pPr>
    </w:p>
    <w:p>
      <w:pPr>
        <w:ind w:firstLine="68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ВИНЧА</w:t>
      </w:r>
    </w:p>
    <w:p>
      <w:pPr>
        <w:ind w:firstLine="680"/>
        <w:rPr>
          <w:rFonts w:hint="default" w:ascii="Times New Roman" w:hAnsi="Times New Roman" w:cs="Times New Roman"/>
          <w:b w:val="0"/>
          <w:bCs w:val="0"/>
          <w:color w:val="auto"/>
          <w:sz w:val="28"/>
          <w:szCs w:val="28"/>
        </w:rPr>
      </w:pP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Захваљујући</w:t>
      </w:r>
      <w:r>
        <w:rPr>
          <w:rFonts w:hint="default" w:ascii="Times New Roman" w:hAnsi="Times New Roman" w:cs="Times New Roman"/>
          <w:b w:val="0"/>
          <w:bCs w:val="0"/>
          <w:color w:val="auto"/>
          <w:sz w:val="28"/>
          <w:szCs w:val="28"/>
          <w:lang w:val="sr-Cyrl-RS"/>
        </w:rPr>
        <w:t xml:space="preserve"> финансирању од стране</w:t>
      </w:r>
      <w:r>
        <w:rPr>
          <w:rFonts w:hint="default" w:ascii="Times New Roman" w:hAnsi="Times New Roman" w:cs="Times New Roman"/>
          <w:b w:val="0"/>
          <w:bCs w:val="0"/>
          <w:color w:val="auto"/>
          <w:sz w:val="28"/>
          <w:szCs w:val="28"/>
        </w:rPr>
        <w:t xml:space="preserve">  Општини Гроцка видео надзор у школи</w:t>
      </w:r>
      <w:r>
        <w:rPr>
          <w:rFonts w:hint="default" w:ascii="Times New Roman" w:hAnsi="Times New Roman" w:cs="Times New Roman"/>
          <w:b w:val="0"/>
          <w:bCs w:val="0"/>
          <w:color w:val="auto"/>
          <w:sz w:val="28"/>
          <w:szCs w:val="28"/>
          <w:lang w:val="sr-Cyrl-RS"/>
        </w:rPr>
        <w:t xml:space="preserve"> је и ове године функционисао одлично и био умрежен са полицијом</w:t>
      </w:r>
      <w:r>
        <w:rPr>
          <w:rFonts w:hint="default" w:ascii="Times New Roman" w:hAnsi="Times New Roman" w:cs="Times New Roman"/>
          <w:b w:val="0"/>
          <w:bCs w:val="0"/>
          <w:color w:val="auto"/>
          <w:sz w:val="28"/>
          <w:szCs w:val="28"/>
        </w:rPr>
        <w:t xml:space="preserve"> чиме је комплетна безбедност подигнута на још виши ниво.</w:t>
      </w:r>
    </w:p>
    <w:p>
      <w:pPr>
        <w:ind w:firstLine="680"/>
        <w:rPr>
          <w:rFonts w:hint="default" w:ascii="Times New Roman" w:hAnsi="Times New Roman" w:cs="Times New Roman"/>
          <w:b w:val="0"/>
          <w:bCs w:val="0"/>
          <w:color w:val="auto"/>
          <w:sz w:val="28"/>
          <w:szCs w:val="28"/>
          <w:lang w:val="sr-Cyrl-RS"/>
        </w:rPr>
      </w:pP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Вршен је редован серевис </w:t>
      </w:r>
      <w:r>
        <w:rPr>
          <w:rFonts w:hint="default" w:ascii="Times New Roman" w:hAnsi="Times New Roman" w:cs="Times New Roman"/>
          <w:b w:val="0"/>
          <w:bCs w:val="0"/>
          <w:color w:val="auto"/>
          <w:sz w:val="28"/>
          <w:szCs w:val="28"/>
        </w:rPr>
        <w:t>комплетне унутрашње хидрантне мреже(вентили, спојнице,млазнице ,црева)</w:t>
      </w:r>
      <w:r>
        <w:rPr>
          <w:rFonts w:hint="default" w:ascii="Times New Roman" w:hAnsi="Times New Roman" w:cs="Times New Roman"/>
          <w:b w:val="0"/>
          <w:bCs w:val="0"/>
          <w:color w:val="auto"/>
          <w:sz w:val="28"/>
          <w:szCs w:val="28"/>
          <w:lang w:val="en-US"/>
        </w:rPr>
        <w:t xml:space="preserve"> и </w:t>
      </w:r>
      <w:r>
        <w:rPr>
          <w:rFonts w:hint="default" w:ascii="Times New Roman" w:hAnsi="Times New Roman" w:cs="Times New Roman"/>
          <w:b w:val="0"/>
          <w:bCs w:val="0"/>
          <w:color w:val="auto"/>
          <w:sz w:val="28"/>
          <w:szCs w:val="28"/>
        </w:rPr>
        <w:t>потврђена исправност исте</w:t>
      </w:r>
      <w:r>
        <w:rPr>
          <w:rFonts w:hint="default" w:ascii="Times New Roman" w:hAnsi="Times New Roman" w:cs="Times New Roman"/>
          <w:b w:val="0"/>
          <w:bCs w:val="0"/>
          <w:color w:val="auto"/>
          <w:sz w:val="28"/>
          <w:szCs w:val="28"/>
          <w:lang w:val="sr-Cyrl-RS"/>
        </w:rPr>
        <w:t>.</w:t>
      </w:r>
    </w:p>
    <w:p>
      <w:pPr>
        <w:ind w:firstLine="68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Cyrl-RS"/>
        </w:rPr>
        <w:t>В</w:t>
      </w:r>
      <w:r>
        <w:rPr>
          <w:rFonts w:hint="default" w:ascii="Times New Roman" w:hAnsi="Times New Roman" w:cs="Times New Roman"/>
          <w:b w:val="0"/>
          <w:bCs w:val="0"/>
          <w:color w:val="auto"/>
          <w:sz w:val="28"/>
          <w:szCs w:val="28"/>
        </w:rPr>
        <w:t>ршен је сервис ПП расвете и јављача пожара и потврђена њена исправност</w:t>
      </w:r>
    </w:p>
    <w:p>
      <w:pPr>
        <w:ind w:firstLine="680"/>
        <w:rPr>
          <w:rFonts w:hint="default" w:ascii="Times New Roman" w:hAnsi="Times New Roman" w:cs="Times New Roman"/>
          <w:b w:val="0"/>
          <w:bCs w:val="0"/>
          <w:color w:val="auto"/>
          <w:sz w:val="28"/>
          <w:szCs w:val="28"/>
        </w:rPr>
      </w:pPr>
    </w:p>
    <w:p>
      <w:pPr>
        <w:ind w:firstLine="68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Атестирани су у складу са Законом ПП апарати S – 6,</w:t>
      </w:r>
      <w:r>
        <w:rPr>
          <w:rFonts w:hint="default" w:ascii="Times New Roman" w:hAnsi="Times New Roman" w:cs="Times New Roman"/>
          <w:b w:val="0"/>
          <w:bCs w:val="0"/>
          <w:color w:val="auto"/>
          <w:sz w:val="28"/>
          <w:szCs w:val="28"/>
          <w:lang w:val="en-US"/>
        </w:rPr>
        <w:t xml:space="preserve"> S – 9,</w:t>
      </w:r>
      <w:r>
        <w:rPr>
          <w:rFonts w:hint="default" w:ascii="Times New Roman" w:hAnsi="Times New Roman" w:cs="Times New Roman"/>
          <w:b w:val="0"/>
          <w:bCs w:val="0"/>
          <w:color w:val="auto"/>
          <w:sz w:val="28"/>
          <w:szCs w:val="28"/>
        </w:rPr>
        <w:t xml:space="preserve"> </w:t>
      </w:r>
      <w:r>
        <w:rPr>
          <w:rFonts w:hint="default" w:ascii="Times New Roman" w:hAnsi="Times New Roman" w:cs="Times New Roman"/>
          <w:b w:val="0"/>
          <w:bCs w:val="0"/>
          <w:color w:val="auto"/>
          <w:sz w:val="28"/>
          <w:szCs w:val="28"/>
          <w:lang w:val="en-US"/>
        </w:rPr>
        <w:t>S</w:t>
      </w:r>
      <w:r>
        <w:rPr>
          <w:rFonts w:hint="default" w:ascii="Times New Roman" w:hAnsi="Times New Roman" w:cs="Times New Roman"/>
          <w:b w:val="0"/>
          <w:bCs w:val="0"/>
          <w:color w:val="auto"/>
          <w:sz w:val="28"/>
          <w:szCs w:val="28"/>
        </w:rPr>
        <w:t xml:space="preserve"> – 50 и  </w:t>
      </w:r>
      <w:r>
        <w:rPr>
          <w:rFonts w:hint="default" w:ascii="Times New Roman" w:hAnsi="Times New Roman" w:cs="Times New Roman"/>
          <w:b w:val="0"/>
          <w:bCs w:val="0"/>
          <w:color w:val="auto"/>
          <w:sz w:val="28"/>
          <w:szCs w:val="28"/>
          <w:lang w:val="en-US"/>
        </w:rPr>
        <w:t>S</w:t>
      </w:r>
      <w:r>
        <w:rPr>
          <w:rFonts w:hint="default" w:ascii="Times New Roman" w:hAnsi="Times New Roman" w:cs="Times New Roman"/>
          <w:b w:val="0"/>
          <w:bCs w:val="0"/>
          <w:color w:val="auto"/>
          <w:sz w:val="28"/>
          <w:szCs w:val="28"/>
        </w:rPr>
        <w:t xml:space="preserve"> 100 ( 4 </w:t>
      </w:r>
      <w:r>
        <w:rPr>
          <w:rFonts w:hint="default" w:ascii="Times New Roman" w:hAnsi="Times New Roman" w:cs="Times New Roman"/>
          <w:b w:val="0"/>
          <w:bCs w:val="0"/>
          <w:color w:val="auto"/>
          <w:sz w:val="28"/>
          <w:szCs w:val="28"/>
          <w:lang w:val="en-US"/>
        </w:rPr>
        <w:t>S</w:t>
      </w:r>
      <w:r>
        <w:rPr>
          <w:rFonts w:hint="default" w:ascii="Times New Roman" w:hAnsi="Times New Roman" w:cs="Times New Roman"/>
          <w:b w:val="0"/>
          <w:bCs w:val="0"/>
          <w:color w:val="auto"/>
          <w:sz w:val="28"/>
          <w:szCs w:val="28"/>
        </w:rPr>
        <w:t xml:space="preserve"> 50 и 4 </w:t>
      </w:r>
      <w:r>
        <w:rPr>
          <w:rFonts w:hint="default" w:ascii="Times New Roman" w:hAnsi="Times New Roman" w:cs="Times New Roman"/>
          <w:b w:val="0"/>
          <w:bCs w:val="0"/>
          <w:color w:val="auto"/>
          <w:sz w:val="28"/>
          <w:szCs w:val="28"/>
          <w:lang w:val="en-US"/>
        </w:rPr>
        <w:t xml:space="preserve">S </w:t>
      </w:r>
      <w:r>
        <w:rPr>
          <w:rFonts w:hint="default" w:ascii="Times New Roman" w:hAnsi="Times New Roman" w:cs="Times New Roman"/>
          <w:b w:val="0"/>
          <w:bCs w:val="0"/>
          <w:color w:val="auto"/>
          <w:sz w:val="28"/>
          <w:szCs w:val="28"/>
        </w:rPr>
        <w:t>100)</w:t>
      </w:r>
    </w:p>
    <w:p>
      <w:pPr>
        <w:ind w:firstLine="68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Сервисирани су CO2 апарати њих 5</w:t>
      </w:r>
    </w:p>
    <w:p>
      <w:pPr>
        <w:ind w:firstLine="68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Овим горе наведеним радовима школа је одржала висок степен безбедности за све потенцијалне опасности.</w:t>
      </w:r>
    </w:p>
    <w:p>
      <w:pPr>
        <w:ind w:firstLine="680"/>
        <w:rPr>
          <w:rFonts w:hint="default" w:ascii="Times New Roman" w:hAnsi="Times New Roman" w:cs="Times New Roman"/>
          <w:b w:val="0"/>
          <w:bCs w:val="0"/>
          <w:color w:val="auto"/>
          <w:sz w:val="28"/>
          <w:szCs w:val="28"/>
        </w:rPr>
      </w:pPr>
    </w:p>
    <w:p>
      <w:pPr>
        <w:ind w:firstLine="680"/>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i/>
          <w:color w:val="auto"/>
          <w:sz w:val="28"/>
          <w:szCs w:val="28"/>
          <w:lang w:val="sr-Cyrl-RS"/>
        </w:rPr>
      </w:pP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i/>
          <w:color w:val="auto"/>
          <w:sz w:val="28"/>
          <w:szCs w:val="28"/>
          <w:lang w:val="sr-Cyrl-RS"/>
        </w:rPr>
        <w:t>Школа је захваљујући свеобухватном ангажовању више страна укључујући и директора добила најсавременију интернет мрежу(и жичану и бежичну) чиме је потпуно испуњен основни предуслов савремен школе.</w:t>
      </w:r>
    </w:p>
    <w:p>
      <w:pPr>
        <w:ind w:firstLine="680"/>
        <w:rPr>
          <w:rFonts w:hint="default" w:ascii="Times New Roman" w:hAnsi="Times New Roman" w:cs="Times New Roman"/>
          <w:b w:val="0"/>
          <w:bCs w:val="0"/>
          <w:color w:val="auto"/>
          <w:sz w:val="28"/>
          <w:szCs w:val="28"/>
        </w:rPr>
      </w:pPr>
    </w:p>
    <w:p>
      <w:pPr>
        <w:ind w:firstLine="680"/>
        <w:rPr>
          <w:rFonts w:hint="default" w:ascii="Times New Roman" w:hAnsi="Times New Roman" w:cs="Times New Roman"/>
          <w:b w:val="0"/>
          <w:bCs w:val="0"/>
          <w:color w:val="auto"/>
          <w:sz w:val="28"/>
          <w:szCs w:val="28"/>
        </w:rPr>
      </w:pPr>
    </w:p>
    <w:p>
      <w:pPr>
        <w:ind w:firstLine="680"/>
        <w:rPr>
          <w:rFonts w:hint="default" w:ascii="Times New Roman" w:hAnsi="Times New Roman" w:cs="Times New Roman"/>
          <w:b w:val="0"/>
          <w:bCs w:val="0"/>
          <w:color w:val="auto"/>
          <w:sz w:val="28"/>
          <w:szCs w:val="28"/>
          <w:lang w:val="sr-Latn-RS"/>
        </w:rPr>
      </w:pPr>
      <w:r>
        <w:rPr>
          <w:rFonts w:hint="default" w:ascii="Times New Roman" w:hAnsi="Times New Roman" w:cs="Times New Roman"/>
          <w:b w:val="0"/>
          <w:bCs w:val="0"/>
          <w:color w:val="auto"/>
          <w:sz w:val="28"/>
          <w:szCs w:val="28"/>
        </w:rPr>
        <w:t xml:space="preserve">Извршена је санација </w:t>
      </w:r>
      <w:r>
        <w:rPr>
          <w:rFonts w:hint="default" w:ascii="Times New Roman" w:hAnsi="Times New Roman" w:cs="Times New Roman"/>
          <w:b w:val="0"/>
          <w:bCs w:val="0"/>
          <w:color w:val="auto"/>
          <w:sz w:val="28"/>
          <w:szCs w:val="28"/>
          <w:lang w:val="sr-Cyrl-RS"/>
        </w:rPr>
        <w:t xml:space="preserve">дела </w:t>
      </w:r>
      <w:r>
        <w:rPr>
          <w:rFonts w:hint="default" w:ascii="Times New Roman" w:hAnsi="Times New Roman" w:cs="Times New Roman"/>
          <w:b w:val="0"/>
          <w:bCs w:val="0"/>
          <w:color w:val="auto"/>
          <w:sz w:val="28"/>
          <w:szCs w:val="28"/>
        </w:rPr>
        <w:t>ходника школе и тоалета у смислу поправљања плочица и кречења</w:t>
      </w:r>
      <w:r>
        <w:rPr>
          <w:rFonts w:hint="default" w:ascii="Times New Roman" w:hAnsi="Times New Roman" w:cs="Times New Roman"/>
          <w:b w:val="0"/>
          <w:bCs w:val="0"/>
          <w:color w:val="auto"/>
          <w:sz w:val="28"/>
          <w:szCs w:val="28"/>
          <w:lang w:val="sr-Cyrl-RS"/>
        </w:rPr>
        <w:t xml:space="preserve"> зидова и</w:t>
      </w:r>
      <w:r>
        <w:rPr>
          <w:rFonts w:hint="default" w:ascii="Times New Roman" w:hAnsi="Times New Roman" w:cs="Times New Roman"/>
          <w:b w:val="0"/>
          <w:bCs w:val="0"/>
          <w:color w:val="auto"/>
          <w:sz w:val="28"/>
          <w:szCs w:val="28"/>
        </w:rPr>
        <w:t xml:space="preserve"> плафона.</w:t>
      </w:r>
    </w:p>
    <w:p>
      <w:pPr>
        <w:rPr>
          <w:rFonts w:hint="default" w:ascii="Times New Roman" w:hAnsi="Times New Roman" w:cs="Times New Roman"/>
          <w:b w:val="0"/>
          <w:bCs w:val="0"/>
          <w:color w:val="auto"/>
          <w:sz w:val="28"/>
          <w:szCs w:val="28"/>
          <w:lang w:val="sr-Latn-RS"/>
        </w:rPr>
      </w:pPr>
    </w:p>
    <w:p>
      <w:pPr>
        <w:ind w:firstLine="680"/>
        <w:rPr>
          <w:rFonts w:hint="default" w:ascii="Times New Roman" w:hAnsi="Times New Roman" w:cs="Times New Roman"/>
          <w:b w:val="0"/>
          <w:bCs w:val="0"/>
          <w:color w:val="auto"/>
          <w:sz w:val="28"/>
          <w:szCs w:val="28"/>
        </w:rPr>
      </w:pP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Настављено је одржавање зеленила у дворишту из прошлогодишње акције „Једно одељење једно дрво“</w:t>
      </w:r>
    </w:p>
    <w:p>
      <w:pPr>
        <w:ind w:firstLine="680"/>
        <w:rPr>
          <w:rFonts w:hint="default" w:ascii="Times New Roman" w:hAnsi="Times New Roman" w:cs="Times New Roman"/>
          <w:b w:val="0"/>
          <w:bCs w:val="0"/>
          <w:color w:val="auto"/>
          <w:sz w:val="28"/>
          <w:szCs w:val="28"/>
        </w:rPr>
      </w:pP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Извршено је сређивање башт</w:t>
      </w:r>
      <w:r>
        <w:rPr>
          <w:rFonts w:hint="default" w:ascii="Times New Roman" w:hAnsi="Times New Roman" w:cs="Times New Roman"/>
          <w:b w:val="0"/>
          <w:bCs w:val="0"/>
          <w:color w:val="auto"/>
          <w:sz w:val="28"/>
          <w:szCs w:val="28"/>
          <w:lang w:val="sr-Cyrl-RS"/>
        </w:rPr>
        <w:t>а</w:t>
      </w:r>
      <w:r>
        <w:rPr>
          <w:rFonts w:hint="default" w:ascii="Times New Roman" w:hAnsi="Times New Roman" w:cs="Times New Roman"/>
          <w:b w:val="0"/>
          <w:bCs w:val="0"/>
          <w:color w:val="auto"/>
          <w:sz w:val="28"/>
          <w:szCs w:val="28"/>
        </w:rPr>
        <w:t xml:space="preserve"> на улазу у школу</w:t>
      </w:r>
      <w:r>
        <w:rPr>
          <w:rFonts w:hint="default" w:ascii="Times New Roman" w:hAnsi="Times New Roman" w:cs="Times New Roman"/>
          <w:b w:val="0"/>
          <w:bCs w:val="0"/>
          <w:color w:val="auto"/>
          <w:sz w:val="28"/>
          <w:szCs w:val="28"/>
          <w:lang w:val="sr-Cyrl-RS"/>
        </w:rPr>
        <w:t xml:space="preserve"> где се налази Теслина биста</w:t>
      </w:r>
      <w:r>
        <w:rPr>
          <w:rFonts w:hint="default" w:ascii="Times New Roman" w:hAnsi="Times New Roman" w:cs="Times New Roman"/>
          <w:b w:val="0"/>
          <w:bCs w:val="0"/>
          <w:color w:val="auto"/>
          <w:sz w:val="28"/>
          <w:szCs w:val="28"/>
        </w:rPr>
        <w:t xml:space="preserve"> што је допринело ефектнијем </w:t>
      </w:r>
      <w:r>
        <w:rPr>
          <w:rFonts w:hint="default" w:ascii="Times New Roman" w:hAnsi="Times New Roman" w:cs="Times New Roman"/>
          <w:b w:val="0"/>
          <w:bCs w:val="0"/>
          <w:color w:val="auto"/>
          <w:sz w:val="28"/>
          <w:szCs w:val="28"/>
          <w:lang w:val="sr-Cyrl-RS"/>
        </w:rPr>
        <w:t>и</w:t>
      </w:r>
      <w:r>
        <w:rPr>
          <w:rFonts w:hint="default" w:ascii="Times New Roman" w:hAnsi="Times New Roman" w:cs="Times New Roman"/>
          <w:b w:val="0"/>
          <w:bCs w:val="0"/>
          <w:color w:val="auto"/>
          <w:sz w:val="28"/>
          <w:szCs w:val="28"/>
        </w:rPr>
        <w:t>згледу</w:t>
      </w:r>
      <w:r>
        <w:rPr>
          <w:rFonts w:hint="default" w:ascii="Times New Roman" w:hAnsi="Times New Roman" w:cs="Times New Roman"/>
          <w:b w:val="0"/>
          <w:bCs w:val="0"/>
          <w:color w:val="auto"/>
          <w:sz w:val="28"/>
          <w:szCs w:val="28"/>
          <w:lang w:val="sr-Cyrl-RS"/>
        </w:rPr>
        <w:t xml:space="preserve"> улаза школе а и</w:t>
      </w:r>
      <w:r>
        <w:rPr>
          <w:rFonts w:hint="default" w:ascii="Times New Roman" w:hAnsi="Times New Roman" w:cs="Times New Roman"/>
          <w:b w:val="0"/>
          <w:bCs w:val="0"/>
          <w:color w:val="auto"/>
          <w:sz w:val="28"/>
          <w:szCs w:val="28"/>
        </w:rPr>
        <w:t xml:space="preserve"> баште а и чувању постојећих садница у башти.</w:t>
      </w: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Посебно се истиче завршетак радова на генералном сређивању паркинга школе и добијању новог одбојкашког терена  који је добио потпуно нову димензију и шири значај у сваком погледу.</w:t>
      </w:r>
    </w:p>
    <w:p>
      <w:pPr>
        <w:ind w:firstLine="680"/>
        <w:rPr>
          <w:rFonts w:hint="default" w:ascii="Times New Roman" w:hAnsi="Times New Roman" w:cs="Times New Roman"/>
          <w:b w:val="0"/>
          <w:bCs w:val="0"/>
          <w:color w:val="auto"/>
          <w:sz w:val="28"/>
          <w:szCs w:val="28"/>
          <w:lang w:val="sr-Cyrl-RS"/>
        </w:rPr>
      </w:pPr>
    </w:p>
    <w:p>
      <w:pPr>
        <w:ind w:firstLine="680"/>
        <w:rPr>
          <w:rFonts w:hint="default" w:ascii="Times New Roman" w:hAnsi="Times New Roman" w:cs="Times New Roman"/>
          <w:b w:val="0"/>
          <w:bCs w:val="0"/>
          <w:i/>
          <w:color w:val="auto"/>
          <w:sz w:val="28"/>
          <w:szCs w:val="28"/>
          <w:lang w:val="sr-Cyrl-RS"/>
        </w:rPr>
      </w:pPr>
      <w:r>
        <w:rPr>
          <w:rFonts w:hint="default" w:ascii="Times New Roman" w:hAnsi="Times New Roman" w:cs="Times New Roman"/>
          <w:b w:val="0"/>
          <w:bCs w:val="0"/>
          <w:i/>
          <w:color w:val="auto"/>
          <w:sz w:val="28"/>
          <w:szCs w:val="28"/>
          <w:lang w:val="sr-Cyrl-RS"/>
        </w:rPr>
        <w:t>Захваљујући Општини Гроцка школа је отпочела изградњу модерне ограде око спортских терена чиме ће бити постигнут естетски изглед али пре свега безбедоносни значај за ученике на часовима спортских активности.</w:t>
      </w:r>
    </w:p>
    <w:p>
      <w:pPr>
        <w:ind w:firstLine="680"/>
        <w:rPr>
          <w:rFonts w:hint="default" w:ascii="Times New Roman" w:hAnsi="Times New Roman" w:cs="Times New Roman"/>
          <w:b w:val="0"/>
          <w:bCs w:val="0"/>
          <w:color w:val="auto"/>
          <w:sz w:val="28"/>
          <w:szCs w:val="28"/>
          <w:lang w:val="sr-Cyrl-RS"/>
        </w:rPr>
      </w:pP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Настављено је фарбање ограде око школе чије су боје</w:t>
      </w:r>
      <w:r>
        <w:rPr>
          <w:rFonts w:hint="default" w:ascii="Times New Roman" w:hAnsi="Times New Roman" w:cs="Times New Roman"/>
          <w:b w:val="0"/>
          <w:bCs w:val="0"/>
          <w:color w:val="auto"/>
          <w:sz w:val="28"/>
          <w:szCs w:val="28"/>
          <w:lang w:val="sr-Latn-RS"/>
        </w:rPr>
        <w:t xml:space="preserve">  </w:t>
      </w:r>
      <w:r>
        <w:rPr>
          <w:rFonts w:hint="default" w:ascii="Times New Roman" w:hAnsi="Times New Roman" w:cs="Times New Roman"/>
          <w:b w:val="0"/>
          <w:bCs w:val="0"/>
          <w:color w:val="auto"/>
          <w:sz w:val="28"/>
          <w:szCs w:val="28"/>
          <w:lang w:val="sr-Cyrl-RS"/>
        </w:rPr>
        <w:t>допринеле додатној топлини школе.</w:t>
      </w:r>
    </w:p>
    <w:p>
      <w:pPr>
        <w:ind w:firstLine="680"/>
        <w:rPr>
          <w:rFonts w:hint="default" w:ascii="Times New Roman" w:hAnsi="Times New Roman" w:cs="Times New Roman"/>
          <w:b w:val="0"/>
          <w:bCs w:val="0"/>
          <w:color w:val="auto"/>
          <w:sz w:val="28"/>
          <w:szCs w:val="28"/>
        </w:rPr>
      </w:pP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Извршено је комплетно сређивање школског учионичког намештаја неопходним интервенцијама са посебним акцентом на нове ормариће и клупе у 5 учионица будућих петака.</w:t>
      </w:r>
    </w:p>
    <w:p>
      <w:pPr>
        <w:ind w:firstLine="680"/>
        <w:rPr>
          <w:rFonts w:hint="default" w:ascii="Times New Roman" w:hAnsi="Times New Roman" w:cs="Times New Roman"/>
          <w:b w:val="0"/>
          <w:bCs w:val="0"/>
          <w:color w:val="auto"/>
          <w:sz w:val="28"/>
          <w:szCs w:val="28"/>
        </w:rPr>
      </w:pPr>
    </w:p>
    <w:p>
      <w:pPr>
        <w:ind w:firstLine="680"/>
        <w:rPr>
          <w:rFonts w:hint="default" w:ascii="Times New Roman" w:hAnsi="Times New Roman" w:cs="Times New Roman"/>
          <w:b w:val="0"/>
          <w:bCs w:val="0"/>
          <w:color w:val="auto"/>
          <w:sz w:val="28"/>
          <w:szCs w:val="28"/>
        </w:rPr>
      </w:pPr>
    </w:p>
    <w:p>
      <w:pPr>
        <w:ind w:firstLine="68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Присуство седницама УП, уважавао предлоге и уз њихову</w:t>
      </w:r>
    </w:p>
    <w:p>
      <w:pPr>
        <w:ind w:firstLine="68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асистенцију старао се о правилном функционисању школског  разгласа.</w:t>
      </w:r>
    </w:p>
    <w:p>
      <w:pPr>
        <w:ind w:firstLine="680"/>
        <w:rPr>
          <w:rFonts w:hint="default" w:ascii="Times New Roman" w:hAnsi="Times New Roman" w:cs="Times New Roman"/>
          <w:b w:val="0"/>
          <w:bCs w:val="0"/>
          <w:color w:val="auto"/>
          <w:sz w:val="28"/>
          <w:szCs w:val="28"/>
        </w:rPr>
      </w:pPr>
    </w:p>
    <w:p>
      <w:pPr>
        <w:ind w:firstLine="68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складу са РПШ обнављане су на улазу у школу две информативне табле са најважнијим подацима о функционисању школе.</w:t>
      </w:r>
    </w:p>
    <w:p>
      <w:pPr>
        <w:ind w:firstLine="680"/>
        <w:rPr>
          <w:rFonts w:hint="default" w:ascii="Times New Roman" w:hAnsi="Times New Roman" w:cs="Times New Roman"/>
          <w:b w:val="0"/>
          <w:bCs w:val="0"/>
          <w:color w:val="auto"/>
          <w:sz w:val="28"/>
          <w:szCs w:val="28"/>
        </w:rPr>
      </w:pPr>
    </w:p>
    <w:p>
      <w:pPr>
        <w:ind w:firstLine="680"/>
        <w:rPr>
          <w:rFonts w:hint="default" w:ascii="Times New Roman" w:hAnsi="Times New Roman" w:cs="Times New Roman"/>
          <w:b w:val="0"/>
          <w:bCs w:val="0"/>
          <w:color w:val="auto"/>
          <w:sz w:val="28"/>
          <w:szCs w:val="28"/>
        </w:rPr>
      </w:pP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 xml:space="preserve">Поносни смо и на акцију „Чеп за хендикеп“ у којој наша школа активно учествује </w:t>
      </w: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Координирао у акцијама прикупљања помоћи за наше ученике који су слабијег имовинског стања и помоћи за социјалне Установе у граду.</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w:t>
      </w: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Школско двориште је додатно осветљено са 5 новихЛЕД рефлектора.</w:t>
      </w: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Извршена је неопходна санција крова над фискултурном салом у ишчекивању комплетне реконструкције истог.</w:t>
      </w: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Урађене су и две мини учионице на отвореном у школском дворишту које могу служити како ученицима тако и запосленима.</w:t>
      </w:r>
    </w:p>
    <w:p>
      <w:pPr>
        <w:ind w:firstLine="680"/>
        <w:rPr>
          <w:rFonts w:hint="default" w:ascii="Times New Roman" w:hAnsi="Times New Roman" w:cs="Times New Roman"/>
          <w:b w:val="0"/>
          <w:bCs w:val="0"/>
          <w:color w:val="auto"/>
          <w:sz w:val="28"/>
          <w:szCs w:val="28"/>
          <w:lang w:val="sr-Cyrl-RS"/>
        </w:rPr>
      </w:pP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Школа је редефинисала однос са ПУ“Лане“ која је добила нови простор у оквиру школе.</w:t>
      </w:r>
    </w:p>
    <w:p>
      <w:pPr>
        <w:ind w:firstLine="680"/>
        <w:rPr>
          <w:rFonts w:hint="default" w:ascii="Times New Roman" w:hAnsi="Times New Roman" w:cs="Times New Roman"/>
          <w:b w:val="0"/>
          <w:bCs w:val="0"/>
          <w:color w:val="auto"/>
          <w:sz w:val="28"/>
          <w:szCs w:val="28"/>
          <w:lang w:val="sr-Cyrl-RS"/>
        </w:rPr>
      </w:pPr>
    </w:p>
    <w:p>
      <w:pPr>
        <w:ind w:firstLine="680"/>
        <w:rPr>
          <w:rFonts w:hint="default" w:ascii="Times New Roman" w:hAnsi="Times New Roman" w:cs="Times New Roman"/>
          <w:b w:val="0"/>
          <w:bCs w:val="0"/>
          <w:i/>
          <w:color w:val="auto"/>
          <w:sz w:val="28"/>
          <w:szCs w:val="28"/>
          <w:lang w:val="sr-Cyrl-RS"/>
        </w:rPr>
      </w:pPr>
      <w:r>
        <w:rPr>
          <w:rFonts w:hint="default" w:ascii="Times New Roman" w:hAnsi="Times New Roman" w:cs="Times New Roman"/>
          <w:b w:val="0"/>
          <w:bCs w:val="0"/>
          <w:i/>
          <w:color w:val="auto"/>
          <w:sz w:val="28"/>
          <w:szCs w:val="28"/>
          <w:lang w:val="sr-Cyrl-RS"/>
        </w:rPr>
        <w:t>Школа је у свој оквир уз максимално ангажовање директора и ШО прихватила и ОМС“Невена Поповић“ уступивши им простор без надокнаде(осим текућих обавезних трошкова)који су они уредили за потребе своје школе чиме је нашим ученицима омогућено да похађају часове ОМС у идеалним условима.</w:t>
      </w:r>
    </w:p>
    <w:p>
      <w:pPr>
        <w:ind w:firstLine="680"/>
        <w:rPr>
          <w:rFonts w:hint="default" w:ascii="Times New Roman" w:hAnsi="Times New Roman" w:cs="Times New Roman"/>
          <w:b w:val="0"/>
          <w:bCs w:val="0"/>
          <w:color w:val="auto"/>
          <w:sz w:val="28"/>
          <w:szCs w:val="28"/>
          <w:lang w:val="sr-Cyrl-RS"/>
        </w:rPr>
      </w:pPr>
    </w:p>
    <w:p>
      <w:pPr>
        <w:ind w:firstLine="68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Cyrl-RS"/>
        </w:rPr>
        <w:t>Извршена је реорганизација и Продуженог боравка у смислу додељивања новог простора чиме је ученицима обезбеђен максимални комфор.</w:t>
      </w:r>
    </w:p>
    <w:p>
      <w:pPr>
        <w:ind w:firstLine="680"/>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БОЛЕЧ</w:t>
      </w:r>
    </w:p>
    <w:p>
      <w:pPr>
        <w:ind w:firstLine="680"/>
        <w:rPr>
          <w:rFonts w:hint="default" w:ascii="Times New Roman" w:hAnsi="Times New Roman" w:cs="Times New Roman"/>
          <w:b w:val="0"/>
          <w:bCs w:val="0"/>
          <w:color w:val="auto"/>
          <w:sz w:val="28"/>
          <w:szCs w:val="28"/>
        </w:rPr>
      </w:pPr>
    </w:p>
    <w:p>
      <w:pPr>
        <w:ind w:firstLine="68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Извршена је сервис дела спољашње столарије</w:t>
      </w:r>
    </w:p>
    <w:p>
      <w:pPr>
        <w:ind w:firstLine="680"/>
        <w:rPr>
          <w:rFonts w:hint="default" w:ascii="Times New Roman" w:hAnsi="Times New Roman" w:cs="Times New Roman"/>
          <w:b w:val="0"/>
          <w:bCs w:val="0"/>
          <w:color w:val="auto"/>
          <w:sz w:val="28"/>
          <w:szCs w:val="28"/>
        </w:rPr>
      </w:pP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Захваљујући општини Гроцка извршена је потпуна реконструкција ограде до потока чиме је безбедност ученика добила много виши ниво.</w:t>
      </w:r>
    </w:p>
    <w:p>
      <w:pPr>
        <w:ind w:firstLine="680"/>
        <w:rPr>
          <w:rFonts w:hint="default" w:ascii="Times New Roman" w:hAnsi="Times New Roman" w:cs="Times New Roman"/>
          <w:b w:val="0"/>
          <w:bCs w:val="0"/>
          <w:color w:val="auto"/>
          <w:sz w:val="28"/>
          <w:szCs w:val="28"/>
          <w:lang w:val="sr-Cyrl-RS"/>
        </w:rPr>
      </w:pP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Направљен је мини парк у школском дворишту постављањем оградице и летње учионице.</w:t>
      </w:r>
    </w:p>
    <w:p>
      <w:pPr>
        <w:ind w:firstLine="680"/>
        <w:rPr>
          <w:rFonts w:hint="default" w:ascii="Times New Roman" w:hAnsi="Times New Roman" w:cs="Times New Roman"/>
          <w:b w:val="0"/>
          <w:bCs w:val="0"/>
          <w:color w:val="auto"/>
          <w:sz w:val="28"/>
          <w:szCs w:val="28"/>
          <w:lang w:val="sr-Cyrl-RS"/>
        </w:rPr>
      </w:pPr>
    </w:p>
    <w:p>
      <w:pPr>
        <w:ind w:firstLine="680"/>
        <w:rPr>
          <w:rFonts w:hint="default" w:ascii="Times New Roman" w:hAnsi="Times New Roman" w:cs="Times New Roman"/>
          <w:b w:val="0"/>
          <w:bCs w:val="0"/>
          <w:color w:val="auto"/>
          <w:sz w:val="28"/>
          <w:szCs w:val="28"/>
        </w:rPr>
      </w:pP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 xml:space="preserve">Пратио је функционисање 15 рачунара </w:t>
      </w:r>
      <w:r>
        <w:rPr>
          <w:rFonts w:hint="default" w:ascii="Times New Roman" w:hAnsi="Times New Roman" w:cs="Times New Roman"/>
          <w:b w:val="0"/>
          <w:bCs w:val="0"/>
          <w:color w:val="auto"/>
          <w:sz w:val="28"/>
          <w:szCs w:val="28"/>
          <w:lang w:val="sr-Cyrl-RS"/>
        </w:rPr>
        <w:t>за потребе наставе предмета Од играчке до рачунара.</w:t>
      </w: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Извршено је умрежавање школе интернетом за потребе Е-дневника и набављена су  рачунари за потребе истог.</w:t>
      </w: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Урађене су неопходне интервенције у тоалетима школе.</w:t>
      </w: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Школа је добила 5 нових ЛЕД рефлектора у школском дворишту</w:t>
      </w:r>
    </w:p>
    <w:p>
      <w:pPr>
        <w:ind w:firstLine="680"/>
        <w:rPr>
          <w:rFonts w:hint="default" w:ascii="Times New Roman" w:hAnsi="Times New Roman" w:cs="Times New Roman"/>
          <w:b w:val="0"/>
          <w:bCs w:val="0"/>
          <w:color w:val="auto"/>
          <w:sz w:val="28"/>
          <w:szCs w:val="28"/>
        </w:rPr>
      </w:pPr>
    </w:p>
    <w:p>
      <w:pPr>
        <w:ind w:firstLine="68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РИТОПЕК</w:t>
      </w:r>
    </w:p>
    <w:p>
      <w:pPr>
        <w:ind w:firstLine="680"/>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 xml:space="preserve">         </w:t>
      </w:r>
      <w:r>
        <w:rPr>
          <w:rFonts w:hint="default" w:ascii="Times New Roman" w:hAnsi="Times New Roman" w:cs="Times New Roman"/>
          <w:b w:val="0"/>
          <w:bCs w:val="0"/>
          <w:color w:val="auto"/>
          <w:sz w:val="28"/>
          <w:szCs w:val="28"/>
          <w:lang w:val="sr-Cyrl-RS"/>
        </w:rPr>
        <w:t>Извршена је редовна контрола ПП апарата и ПП расвете.</w:t>
      </w: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Обновљен је</w:t>
      </w:r>
      <w:r>
        <w:rPr>
          <w:rFonts w:hint="default" w:ascii="Times New Roman" w:hAnsi="Times New Roman" w:cs="Times New Roman"/>
          <w:b w:val="0"/>
          <w:bCs w:val="0"/>
          <w:color w:val="auto"/>
          <w:sz w:val="28"/>
          <w:szCs w:val="28"/>
        </w:rPr>
        <w:t xml:space="preserve"> школск</w:t>
      </w:r>
      <w:r>
        <w:rPr>
          <w:rFonts w:hint="default" w:ascii="Times New Roman" w:hAnsi="Times New Roman" w:cs="Times New Roman"/>
          <w:b w:val="0"/>
          <w:bCs w:val="0"/>
          <w:color w:val="auto"/>
          <w:sz w:val="28"/>
          <w:szCs w:val="28"/>
          <w:lang w:val="sr-Cyrl-RS"/>
        </w:rPr>
        <w:t>и намештај.</w:t>
      </w: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Директор школе</w:t>
      </w:r>
      <w:r>
        <w:rPr>
          <w:rFonts w:hint="default" w:ascii="Times New Roman" w:hAnsi="Times New Roman" w:cs="Times New Roman"/>
          <w:b w:val="0"/>
          <w:bCs w:val="0"/>
          <w:color w:val="auto"/>
          <w:sz w:val="28"/>
          <w:szCs w:val="28"/>
        </w:rPr>
        <w:t xml:space="preserve"> је</w:t>
      </w:r>
      <w:r>
        <w:rPr>
          <w:rFonts w:hint="default" w:ascii="Times New Roman" w:hAnsi="Times New Roman" w:cs="Times New Roman"/>
          <w:b w:val="0"/>
          <w:bCs w:val="0"/>
          <w:color w:val="auto"/>
          <w:sz w:val="28"/>
          <w:szCs w:val="28"/>
          <w:lang w:val="sr-Cyrl-RS"/>
        </w:rPr>
        <w:t xml:space="preserve"> пратио</w:t>
      </w:r>
      <w:r>
        <w:rPr>
          <w:rFonts w:hint="default" w:ascii="Times New Roman" w:hAnsi="Times New Roman" w:cs="Times New Roman"/>
          <w:b w:val="0"/>
          <w:bCs w:val="0"/>
          <w:color w:val="auto"/>
          <w:sz w:val="28"/>
          <w:szCs w:val="28"/>
        </w:rPr>
        <w:t xml:space="preserve"> функционисање информатичког кабинета за </w:t>
      </w:r>
      <w:r>
        <w:rPr>
          <w:rFonts w:hint="default" w:ascii="Times New Roman" w:hAnsi="Times New Roman" w:cs="Times New Roman"/>
          <w:b w:val="0"/>
          <w:bCs w:val="0"/>
          <w:color w:val="auto"/>
          <w:sz w:val="28"/>
          <w:szCs w:val="28"/>
          <w:lang w:val="sr-Cyrl-RS"/>
        </w:rPr>
        <w:t>потребе наставе.</w:t>
      </w: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Праћење функционисања</w:t>
      </w:r>
      <w:r>
        <w:rPr>
          <w:rFonts w:hint="default" w:ascii="Times New Roman" w:hAnsi="Times New Roman" w:cs="Times New Roman"/>
          <w:b w:val="0"/>
          <w:bCs w:val="0"/>
          <w:color w:val="auto"/>
          <w:sz w:val="28"/>
          <w:szCs w:val="28"/>
        </w:rPr>
        <w:t xml:space="preserve"> потпуно нове водоводне мреже до школске</w:t>
      </w:r>
      <w:r>
        <w:rPr>
          <w:rFonts w:hint="default" w:ascii="Times New Roman" w:hAnsi="Times New Roman" w:cs="Times New Roman"/>
          <w:b w:val="0"/>
          <w:bCs w:val="0"/>
          <w:color w:val="auto"/>
          <w:sz w:val="28"/>
          <w:szCs w:val="28"/>
          <w:lang w:val="sr-Cyrl-RS"/>
        </w:rPr>
        <w:t xml:space="preserve"> зграде и у самој згради.</w:t>
      </w: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Извршена је потпуна реконструкција улаза у школу у смислу замене плочица и кречења самог улаза.</w:t>
      </w: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Извршено је комплетно кречење хола школе и две учионице.</w:t>
      </w: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Замењене су табле са обручима у школском дворишту.</w:t>
      </w: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Школа је ограђена новом оградом чиме је безбедност објекта подигнута на виши ниво.</w:t>
      </w:r>
    </w:p>
    <w:p>
      <w:pPr>
        <w:ind w:firstLine="68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Школа је осветљена са 5 нових ЛЕД рефлектора што има вишеструки значај.</w:t>
      </w:r>
    </w:p>
    <w:p>
      <w:pPr>
        <w:ind w:firstLine="680"/>
        <w:rPr>
          <w:rFonts w:hint="default" w:ascii="Times New Roman" w:hAnsi="Times New Roman" w:cs="Times New Roman"/>
          <w:b w:val="0"/>
          <w:bCs w:val="0"/>
          <w:color w:val="auto"/>
          <w:sz w:val="28"/>
          <w:szCs w:val="28"/>
          <w:lang w:val="sr-Cyrl-RS"/>
        </w:rPr>
      </w:pPr>
    </w:p>
    <w:p>
      <w:pPr>
        <w:tabs>
          <w:tab w:val="left" w:pos="1075"/>
        </w:tabs>
        <w:rPr>
          <w:rFonts w:hint="default" w:ascii="Times New Roman" w:hAnsi="Times New Roman" w:cs="Times New Roman"/>
          <w:b w:val="0"/>
          <w:bCs w:val="0"/>
          <w:color w:val="auto"/>
          <w:sz w:val="28"/>
          <w:szCs w:val="28"/>
          <w:lang w:val="sr-Latn-CS"/>
        </w:rPr>
      </w:pPr>
    </w:p>
    <w:p>
      <w:pPr>
        <w:tabs>
          <w:tab w:val="left" w:pos="1075"/>
        </w:tabs>
        <w:ind w:left="283"/>
        <w:rPr>
          <w:rFonts w:hint="default" w:ascii="Times New Roman" w:hAnsi="Times New Roman" w:cs="Times New Roman"/>
          <w:b w:val="0"/>
          <w:bCs w:val="0"/>
          <w:color w:val="auto"/>
          <w:sz w:val="28"/>
          <w:szCs w:val="28"/>
          <w:lang w:val="sr-Latn-CS"/>
        </w:rPr>
      </w:pPr>
    </w:p>
    <w:p>
      <w:pPr>
        <w:tabs>
          <w:tab w:val="left" w:pos="1075"/>
        </w:tabs>
        <w:ind w:left="283"/>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ЛЕШТАНЕ</w:t>
      </w:r>
    </w:p>
    <w:p>
      <w:pPr>
        <w:tabs>
          <w:tab w:val="left" w:pos="1075"/>
        </w:tabs>
        <w:ind w:left="283"/>
        <w:rPr>
          <w:rFonts w:hint="default" w:ascii="Times New Roman" w:hAnsi="Times New Roman" w:cs="Times New Roman"/>
          <w:b w:val="0"/>
          <w:bCs w:val="0"/>
          <w:color w:val="auto"/>
          <w:sz w:val="28"/>
          <w:szCs w:val="28"/>
          <w:lang w:val="sr-Latn-CS"/>
        </w:rPr>
      </w:pPr>
    </w:p>
    <w:p>
      <w:pPr>
        <w:autoSpaceDE/>
        <w:autoSpaceDN/>
        <w:spacing w:before="0"/>
        <w:ind w:firstLine="680"/>
        <w:jc w:val="lef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Школска година је протекла у ишчекивању изградње нове школе.</w:t>
      </w:r>
    </w:p>
    <w:p>
      <w:pPr>
        <w:autoSpaceDE/>
        <w:autoSpaceDN/>
        <w:spacing w:before="0"/>
        <w:jc w:val="left"/>
        <w:rPr>
          <w:rFonts w:hint="default" w:ascii="Times New Roman" w:hAnsi="Times New Roman" w:cs="Times New Roman"/>
          <w:b w:val="0"/>
          <w:bCs w:val="0"/>
          <w:color w:val="auto"/>
          <w:sz w:val="28"/>
          <w:szCs w:val="28"/>
          <w:vertAlign w:val="baseline"/>
          <w:lang w:val="sr-Cyrl-RS"/>
        </w:rPr>
      </w:pP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 xml:space="preserve">Једна од зграда где се некада изводила настава је срушена с пролећа а школа је извела неопходне припреме за рушење и постојеће монтажне зграде где се изводила настава. Рушење зграде је обављено 31.8.2018. године. Ученици </w:t>
      </w:r>
      <w:r>
        <w:rPr>
          <w:rFonts w:hint="default" w:ascii="Times New Roman" w:hAnsi="Times New Roman" w:cs="Times New Roman"/>
          <w:b w:val="0"/>
          <w:bCs w:val="0"/>
          <w:color w:val="auto"/>
          <w:sz w:val="28"/>
          <w:szCs w:val="28"/>
          <w:lang w:val="sr-Cyrl-RS"/>
        </w:rPr>
        <w:t xml:space="preserve">су </w:t>
      </w:r>
      <w:r>
        <w:rPr>
          <w:rFonts w:hint="default" w:ascii="Times New Roman" w:hAnsi="Times New Roman" w:cs="Times New Roman"/>
          <w:b w:val="0"/>
          <w:bCs w:val="0"/>
          <w:color w:val="auto"/>
          <w:sz w:val="28"/>
          <w:szCs w:val="28"/>
        </w:rPr>
        <w:t>у</w:t>
      </w:r>
      <w:r>
        <w:rPr>
          <w:rFonts w:hint="default" w:ascii="Times New Roman" w:hAnsi="Times New Roman" w:cs="Times New Roman"/>
          <w:b w:val="0"/>
          <w:bCs w:val="0"/>
          <w:color w:val="auto"/>
          <w:sz w:val="28"/>
          <w:szCs w:val="28"/>
          <w:lang w:val="sr-Cyrl-RS"/>
        </w:rPr>
        <w:t xml:space="preserve"> 2019/20.</w:t>
      </w:r>
      <w:r>
        <w:rPr>
          <w:rFonts w:hint="default" w:ascii="Times New Roman" w:hAnsi="Times New Roman" w:cs="Times New Roman"/>
          <w:b w:val="0"/>
          <w:bCs w:val="0"/>
          <w:color w:val="auto"/>
          <w:sz w:val="28"/>
          <w:szCs w:val="28"/>
        </w:rPr>
        <w:t xml:space="preserve"> школској години н</w:t>
      </w:r>
      <w:r>
        <w:rPr>
          <w:rFonts w:hint="default" w:ascii="Times New Roman" w:hAnsi="Times New Roman" w:cs="Times New Roman"/>
          <w:b w:val="0"/>
          <w:bCs w:val="0"/>
          <w:color w:val="auto"/>
          <w:sz w:val="28"/>
          <w:szCs w:val="28"/>
          <w:lang w:val="sr-Cyrl-RS"/>
        </w:rPr>
        <w:t>а</w:t>
      </w:r>
      <w:r>
        <w:rPr>
          <w:rFonts w:hint="default" w:ascii="Times New Roman" w:hAnsi="Times New Roman" w:cs="Times New Roman"/>
          <w:b w:val="0"/>
          <w:bCs w:val="0"/>
          <w:color w:val="auto"/>
          <w:sz w:val="28"/>
          <w:szCs w:val="28"/>
        </w:rPr>
        <w:t>ставу има</w:t>
      </w:r>
      <w:r>
        <w:rPr>
          <w:rFonts w:hint="default" w:ascii="Times New Roman" w:hAnsi="Times New Roman" w:cs="Times New Roman"/>
          <w:b w:val="0"/>
          <w:bCs w:val="0"/>
          <w:color w:val="auto"/>
          <w:sz w:val="28"/>
          <w:szCs w:val="28"/>
          <w:lang w:val="sr-Cyrl-RS"/>
        </w:rPr>
        <w:t>ли</w:t>
      </w:r>
      <w:r>
        <w:rPr>
          <w:rFonts w:hint="default" w:ascii="Times New Roman" w:hAnsi="Times New Roman" w:cs="Times New Roman"/>
          <w:b w:val="0"/>
          <w:bCs w:val="0"/>
          <w:color w:val="auto"/>
          <w:sz w:val="28"/>
          <w:szCs w:val="28"/>
        </w:rPr>
        <w:t xml:space="preserve"> у ОШ „Милоје Васићˮ у Калуђерици.</w:t>
      </w:r>
      <w:r>
        <w:rPr>
          <w:rFonts w:hint="default" w:ascii="Times New Roman" w:hAnsi="Times New Roman" w:cs="Times New Roman"/>
          <w:b w:val="0"/>
          <w:bCs w:val="0"/>
          <w:color w:val="auto"/>
          <w:sz w:val="28"/>
          <w:szCs w:val="28"/>
          <w:lang w:val="sr-Cyrl-RS"/>
        </w:rPr>
        <w:t xml:space="preserve"> Дана 1.9. 2020. уз присуство министра просвете г. Младена Шарчевића, градоначелника г. Зорана Радојичића, градског секретара г. Славка Гака отворен је новоизграђени објекат на месту старе школе у Лештанима ( површине 4 094 м</w:t>
      </w:r>
      <w:r>
        <w:rPr>
          <w:rFonts w:hint="default" w:ascii="Times New Roman" w:hAnsi="Times New Roman" w:cs="Times New Roman"/>
          <w:b w:val="0"/>
          <w:bCs w:val="0"/>
          <w:color w:val="auto"/>
          <w:sz w:val="28"/>
          <w:szCs w:val="28"/>
          <w:vertAlign w:val="superscript"/>
          <w:lang w:val="sr-Cyrl-RS"/>
        </w:rPr>
        <w:t>2</w:t>
      </w:r>
      <w:r>
        <w:rPr>
          <w:rFonts w:hint="default" w:ascii="Times New Roman" w:hAnsi="Times New Roman" w:cs="Times New Roman"/>
          <w:b w:val="0"/>
          <w:bCs w:val="0"/>
          <w:color w:val="auto"/>
          <w:sz w:val="28"/>
          <w:szCs w:val="28"/>
          <w:vertAlign w:val="baseline"/>
          <w:lang w:val="sr-Cyrl-RS"/>
        </w:rPr>
        <w:t>) а наставу у њему ће похађати ученици из Лештана од 1. до 8. разреда (9 одељења млажих разреда и 8 одељења старијих разреда).</w:t>
      </w:r>
    </w:p>
    <w:p>
      <w:pPr>
        <w:tabs>
          <w:tab w:val="left" w:pos="1075"/>
        </w:tabs>
        <w:ind w:left="283"/>
        <w:rPr>
          <w:rFonts w:hint="default" w:ascii="Times New Roman" w:hAnsi="Times New Roman" w:cs="Times New Roman"/>
          <w:b w:val="0"/>
          <w:bCs w:val="0"/>
          <w:color w:val="auto"/>
          <w:sz w:val="28"/>
          <w:szCs w:val="28"/>
          <w:lang w:val="sr-Latn-CS"/>
        </w:rPr>
      </w:pPr>
    </w:p>
    <w:p>
      <w:pPr>
        <w:rPr>
          <w:rFonts w:hint="default" w:ascii="Times New Roman" w:hAnsi="Times New Roman" w:cs="Times New Roman"/>
          <w:b w:val="0"/>
          <w:bCs w:val="0"/>
          <w:color w:val="auto"/>
          <w:sz w:val="28"/>
          <w:szCs w:val="28"/>
        </w:rPr>
      </w:pPr>
    </w:p>
    <w:p>
      <w:pPr>
        <w:pStyle w:val="4"/>
        <w:jc w:val="both"/>
        <w:rPr>
          <w:rFonts w:hint="default" w:ascii="Times New Roman" w:hAnsi="Times New Roman" w:cs="Times New Roman"/>
          <w:b w:val="0"/>
          <w:bCs w:val="0"/>
          <w:color w:val="auto"/>
          <w:sz w:val="28"/>
          <w:szCs w:val="28"/>
          <w:u w:val="none"/>
        </w:rPr>
      </w:pPr>
      <w:r>
        <w:rPr>
          <w:rFonts w:hint="default" w:ascii="Times New Roman" w:hAnsi="Times New Roman" w:cs="Times New Roman"/>
          <w:b w:val="0"/>
          <w:bCs w:val="0"/>
          <w:color w:val="auto"/>
          <w:sz w:val="28"/>
          <w:szCs w:val="28"/>
          <w:u w:val="none"/>
        </w:rPr>
        <w:t>Школска библиотека</w:t>
      </w:r>
      <w:bookmarkEnd w:id="8"/>
      <w:bookmarkEnd w:id="9"/>
      <w:bookmarkEnd w:id="10"/>
      <w:bookmarkEnd w:id="11"/>
      <w:bookmarkEnd w:id="12"/>
      <w:bookmarkEnd w:id="13"/>
      <w:bookmarkEnd w:id="14"/>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u w:val="single"/>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rPr>
        <w:t>Библиотека</w:t>
      </w:r>
      <w:r>
        <w:rPr>
          <w:rFonts w:hint="default" w:ascii="Times New Roman" w:hAnsi="Times New Roman" w:cs="Times New Roman"/>
          <w:b w:val="0"/>
          <w:bCs w:val="0"/>
          <w:color w:val="auto"/>
          <w:sz w:val="28"/>
          <w:szCs w:val="28"/>
          <w:lang w:val="sr-Cyrl-RS"/>
        </w:rPr>
        <w:t>р</w:t>
      </w:r>
      <w:r>
        <w:rPr>
          <w:rFonts w:hint="default" w:ascii="Times New Roman" w:hAnsi="Times New Roman" w:cs="Times New Roman"/>
          <w:b w:val="0"/>
          <w:bCs w:val="0"/>
          <w:color w:val="auto"/>
          <w:sz w:val="28"/>
          <w:szCs w:val="28"/>
          <w:lang w:val="sr-Cyrl-CS"/>
        </w:rPr>
        <w:t xml:space="preserve">и у овој 2019/20. негује </w:t>
      </w:r>
      <w:r>
        <w:rPr>
          <w:rFonts w:hint="default" w:ascii="Times New Roman" w:hAnsi="Times New Roman" w:cs="Times New Roman"/>
          <w:b w:val="0"/>
          <w:bCs w:val="0"/>
          <w:color w:val="auto"/>
          <w:sz w:val="28"/>
          <w:szCs w:val="28"/>
        </w:rPr>
        <w:t>димензију педагошко-стваралачког рада</w:t>
      </w:r>
      <w:r>
        <w:rPr>
          <w:rFonts w:hint="default" w:ascii="Times New Roman" w:hAnsi="Times New Roman" w:cs="Times New Roman"/>
          <w:b w:val="0"/>
          <w:bCs w:val="0"/>
          <w:color w:val="auto"/>
          <w:sz w:val="28"/>
          <w:szCs w:val="28"/>
          <w:lang w:val="sr-Cyrl-CS"/>
        </w:rPr>
        <w:t xml:space="preserve">. Она није само место где се издају књиге, већ место истраживања за ученике и наставнике, место где се реализује друштвено-користан рад и пројектна настава. И ове године су се у оквиру библиотеке одржавали часови на мултимедијалан и интердисиплинаран начин и резимирали резултати рада Тима за предузетништво и међупредметне компетенције. Затим читалачке радионице и Читалачки клуб. </w:t>
      </w:r>
    </w:p>
    <w:p>
      <w:pPr>
        <w:rPr>
          <w:rFonts w:hint="default" w:ascii="Times New Roman" w:hAnsi="Times New Roman" w:cs="Times New Roman"/>
          <w:b w:val="0"/>
          <w:bCs w:val="0"/>
          <w:color w:val="auto"/>
          <w:sz w:val="28"/>
          <w:szCs w:val="28"/>
          <w:u w:val="single"/>
          <w:lang w:val="sr-Cyrl-CS"/>
        </w:rPr>
      </w:pPr>
      <w:r>
        <w:rPr>
          <w:rFonts w:hint="default" w:ascii="Times New Roman" w:hAnsi="Times New Roman" w:cs="Times New Roman"/>
          <w:b w:val="0"/>
          <w:bCs w:val="0"/>
          <w:color w:val="auto"/>
          <w:sz w:val="28"/>
          <w:szCs w:val="28"/>
          <w:u w:val="single"/>
        </w:rPr>
        <w:t>Библиотечки инвентар</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Cyrl-CS"/>
        </w:rPr>
        <w:t>Библиотечки инвентар ћу ускоро почети да се дигитализује. Набавка је била плодна у овом полугодишту. МИНИСТАРСТВО ПРОСВЕТЕ И НАУЧНОГ РАЗВОЈА и ове године је обогатило библиотеке новим насловима, па је и наша библиотека добила капитална дела, а нека  од њих су</w:t>
      </w:r>
      <w:r>
        <w:rPr>
          <w:rFonts w:hint="default" w:ascii="Times New Roman" w:hAnsi="Times New Roman" w:cs="Times New Roman"/>
          <w:b w:val="0"/>
          <w:bCs w:val="0"/>
          <w:i/>
          <w:color w:val="auto"/>
          <w:sz w:val="28"/>
          <w:szCs w:val="28"/>
          <w:lang w:val="sr-Cyrl-CS"/>
        </w:rPr>
        <w:t>Српски речник синонима</w:t>
      </w:r>
      <w:r>
        <w:rPr>
          <w:rFonts w:hint="default" w:ascii="Times New Roman" w:hAnsi="Times New Roman" w:cs="Times New Roman"/>
          <w:b w:val="0"/>
          <w:bCs w:val="0"/>
          <w:color w:val="auto"/>
          <w:sz w:val="28"/>
          <w:szCs w:val="28"/>
          <w:lang w:val="sr-Cyrl-CS"/>
        </w:rPr>
        <w:t xml:space="preserve"> Павла Ћосића и </w:t>
      </w:r>
      <w:r>
        <w:rPr>
          <w:rFonts w:hint="default" w:ascii="Times New Roman" w:hAnsi="Times New Roman" w:cs="Times New Roman"/>
          <w:b w:val="0"/>
          <w:bCs w:val="0"/>
          <w:i/>
          <w:color w:val="auto"/>
          <w:sz w:val="28"/>
          <w:szCs w:val="28"/>
          <w:lang w:val="sr-Cyrl-CS"/>
        </w:rPr>
        <w:t>Српска православна црква</w:t>
      </w:r>
      <w:r>
        <w:rPr>
          <w:rFonts w:hint="default" w:ascii="Times New Roman" w:hAnsi="Times New Roman" w:cs="Times New Roman"/>
          <w:b w:val="0"/>
          <w:bCs w:val="0"/>
          <w:color w:val="auto"/>
          <w:sz w:val="28"/>
          <w:szCs w:val="28"/>
          <w:lang w:val="sr-Cyrl-CS"/>
        </w:rPr>
        <w:t xml:space="preserve"> у издању </w:t>
      </w:r>
      <w:r>
        <w:rPr>
          <w:rFonts w:hint="default" w:ascii="Times New Roman" w:hAnsi="Times New Roman" w:cs="Times New Roman"/>
          <w:b w:val="0"/>
          <w:bCs w:val="0"/>
          <w:color w:val="auto"/>
          <w:sz w:val="28"/>
          <w:szCs w:val="28"/>
        </w:rPr>
        <w:t xml:space="preserve">Data Status. </w:t>
      </w:r>
      <w:r>
        <w:rPr>
          <w:rFonts w:hint="default" w:ascii="Times New Roman" w:hAnsi="Times New Roman" w:cs="Times New Roman"/>
          <w:b w:val="0"/>
          <w:bCs w:val="0"/>
          <w:color w:val="auto"/>
          <w:sz w:val="28"/>
          <w:szCs w:val="28"/>
          <w:lang w:val="sr-Cyrl-CS"/>
        </w:rPr>
        <w:t xml:space="preserve">Реализована је и велика набавка дечијих књига и лектира за основну школу. </w:t>
      </w:r>
      <w:r>
        <w:rPr>
          <w:rFonts w:hint="default" w:ascii="Times New Roman" w:hAnsi="Times New Roman" w:cs="Times New Roman"/>
          <w:b w:val="0"/>
          <w:bCs w:val="0"/>
          <w:color w:val="auto"/>
          <w:sz w:val="28"/>
          <w:szCs w:val="28"/>
        </w:rPr>
        <w:t>Укупан број набављених књига за ову годину је 560.</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u w:val="single"/>
        </w:rPr>
        <w:t>Рад са ученицима и сарадња са наставницима и стручним сарадницима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Циклус </w:t>
      </w:r>
      <w:r>
        <w:rPr>
          <w:rFonts w:hint="default" w:ascii="Times New Roman" w:hAnsi="Times New Roman" w:cs="Times New Roman"/>
          <w:b w:val="0"/>
          <w:bCs w:val="0"/>
          <w:i/>
          <w:color w:val="auto"/>
          <w:sz w:val="28"/>
          <w:szCs w:val="28"/>
          <w:lang w:val="sr-Cyrl-CS"/>
        </w:rPr>
        <w:t>Бајке у образовању и васпитању</w:t>
      </w:r>
      <w:r>
        <w:rPr>
          <w:rFonts w:hint="default" w:ascii="Times New Roman" w:hAnsi="Times New Roman" w:cs="Times New Roman"/>
          <w:b w:val="0"/>
          <w:bCs w:val="0"/>
          <w:color w:val="auto"/>
          <w:sz w:val="28"/>
          <w:szCs w:val="28"/>
          <w:lang w:val="sr-Cyrl-CS"/>
        </w:rPr>
        <w:t xml:space="preserve"> се наставио и ове године, па су ученици у оквиру библиотеке обрађивали наставне јединице: </w:t>
      </w:r>
      <w:r>
        <w:rPr>
          <w:rFonts w:hint="default" w:ascii="Times New Roman" w:hAnsi="Times New Roman" w:cs="Times New Roman"/>
          <w:b w:val="0"/>
          <w:bCs w:val="0"/>
          <w:i/>
          <w:color w:val="auto"/>
          <w:sz w:val="28"/>
          <w:szCs w:val="28"/>
          <w:lang w:val="sr-Cyrl-CS"/>
        </w:rPr>
        <w:t>Чардак ни на небу ни на земљи</w:t>
      </w:r>
      <w:r>
        <w:rPr>
          <w:rFonts w:hint="default" w:ascii="Times New Roman" w:hAnsi="Times New Roman" w:cs="Times New Roman"/>
          <w:b w:val="0"/>
          <w:bCs w:val="0"/>
          <w:color w:val="auto"/>
          <w:sz w:val="28"/>
          <w:szCs w:val="28"/>
          <w:lang w:val="sr-Cyrl-CS"/>
        </w:rPr>
        <w:t xml:space="preserve"> (трећи разред) и </w:t>
      </w:r>
      <w:r>
        <w:rPr>
          <w:rFonts w:hint="default" w:ascii="Times New Roman" w:hAnsi="Times New Roman" w:cs="Times New Roman"/>
          <w:b w:val="0"/>
          <w:bCs w:val="0"/>
          <w:i/>
          <w:color w:val="auto"/>
          <w:sz w:val="28"/>
          <w:szCs w:val="28"/>
          <w:lang w:val="sr-Cyrl-CS"/>
        </w:rPr>
        <w:t xml:space="preserve">Бајке </w:t>
      </w:r>
      <w:r>
        <w:rPr>
          <w:rFonts w:hint="default" w:ascii="Times New Roman" w:hAnsi="Times New Roman" w:cs="Times New Roman"/>
          <w:b w:val="0"/>
          <w:bCs w:val="0"/>
          <w:color w:val="auto"/>
          <w:sz w:val="28"/>
          <w:szCs w:val="28"/>
          <w:lang w:val="sr-Cyrl-CS"/>
        </w:rPr>
        <w:t>Десанке Максимовић (први разред</w:t>
      </w:r>
      <w:r>
        <w:rPr>
          <w:rFonts w:hint="default" w:ascii="Times New Roman" w:hAnsi="Times New Roman" w:cs="Times New Roman"/>
          <w:b w:val="0"/>
          <w:bCs w:val="0"/>
          <w:i/>
          <w:color w:val="auto"/>
          <w:sz w:val="28"/>
          <w:szCs w:val="28"/>
          <w:lang w:val="sr-Cyrl-CS"/>
        </w:rPr>
        <w:t>)</w:t>
      </w:r>
      <w:r>
        <w:rPr>
          <w:rFonts w:hint="default" w:ascii="Times New Roman" w:hAnsi="Times New Roman" w:cs="Times New Roman"/>
          <w:b w:val="0"/>
          <w:bCs w:val="0"/>
          <w:color w:val="auto"/>
          <w:sz w:val="28"/>
          <w:szCs w:val="28"/>
          <w:lang w:val="sr-Cyrl-CS"/>
        </w:rPr>
        <w:t xml:space="preserve">. Осим тога одржани су угледни часови за ученике петог разреда, код скоро свих одељења на тему: </w:t>
      </w:r>
      <w:r>
        <w:rPr>
          <w:rFonts w:hint="default" w:ascii="Times New Roman" w:hAnsi="Times New Roman" w:cs="Times New Roman"/>
          <w:b w:val="0"/>
          <w:bCs w:val="0"/>
          <w:i/>
          <w:color w:val="auto"/>
          <w:sz w:val="28"/>
          <w:szCs w:val="28"/>
          <w:lang w:val="sr-Cyrl-CS"/>
        </w:rPr>
        <w:t>Женско писмо у народној књижевности</w:t>
      </w:r>
      <w:r>
        <w:rPr>
          <w:rFonts w:hint="default" w:ascii="Times New Roman" w:hAnsi="Times New Roman" w:cs="Times New Roman"/>
          <w:b w:val="0"/>
          <w:bCs w:val="0"/>
          <w:color w:val="auto"/>
          <w:sz w:val="28"/>
          <w:szCs w:val="28"/>
          <w:lang w:val="sr-Cyrl-CS"/>
        </w:rPr>
        <w:t xml:space="preserve">, која подразумева компарациону анализу народне лирске песме </w:t>
      </w:r>
      <w:r>
        <w:rPr>
          <w:rFonts w:hint="default" w:ascii="Times New Roman" w:hAnsi="Times New Roman" w:cs="Times New Roman"/>
          <w:b w:val="0"/>
          <w:bCs w:val="0"/>
          <w:i/>
          <w:color w:val="auto"/>
          <w:sz w:val="28"/>
          <w:szCs w:val="28"/>
          <w:lang w:val="sr-Cyrl-CS"/>
        </w:rPr>
        <w:t xml:space="preserve">Вила зида град. </w:t>
      </w:r>
      <w:r>
        <w:rPr>
          <w:rFonts w:hint="default" w:ascii="Times New Roman" w:hAnsi="Times New Roman" w:cs="Times New Roman"/>
          <w:b w:val="0"/>
          <w:bCs w:val="0"/>
          <w:color w:val="auto"/>
          <w:sz w:val="28"/>
          <w:szCs w:val="28"/>
          <w:lang w:val="sr-Cyrl-CS"/>
        </w:rPr>
        <w:t xml:space="preserve">На једном од часова присуствовала је психолог школе Љиљана Јовић. У библиотеци су се читали кратки романи за прваке и другаке: </w:t>
      </w:r>
      <w:r>
        <w:rPr>
          <w:rFonts w:hint="default" w:ascii="Times New Roman" w:hAnsi="Times New Roman" w:cs="Times New Roman"/>
          <w:b w:val="0"/>
          <w:bCs w:val="0"/>
          <w:i/>
          <w:color w:val="auto"/>
          <w:sz w:val="28"/>
          <w:szCs w:val="28"/>
          <w:lang w:val="sr-Cyrl-CS"/>
        </w:rPr>
        <w:t>Од читања се расте и Хоћу кући</w:t>
      </w:r>
      <w:r>
        <w:rPr>
          <w:rFonts w:hint="default" w:ascii="Times New Roman" w:hAnsi="Times New Roman" w:cs="Times New Roman"/>
          <w:b w:val="0"/>
          <w:bCs w:val="0"/>
          <w:color w:val="auto"/>
          <w:sz w:val="28"/>
          <w:szCs w:val="28"/>
          <w:lang w:val="sr-Cyrl-CS"/>
        </w:rPr>
        <w:t xml:space="preserve">, Јасминке Петровић. </w:t>
      </w:r>
    </w:p>
    <w:p>
      <w:pPr>
        <w:rPr>
          <w:rFonts w:hint="default" w:ascii="Times New Roman" w:hAnsi="Times New Roman" w:cs="Times New Roman"/>
          <w:b w:val="0"/>
          <w:bCs w:val="0"/>
          <w:color w:val="auto"/>
          <w:sz w:val="28"/>
          <w:szCs w:val="28"/>
          <w:u w:val="single"/>
          <w:lang w:val="sr-Cyrl-CS"/>
        </w:rPr>
      </w:pPr>
      <w:r>
        <w:rPr>
          <w:rFonts w:hint="default" w:ascii="Times New Roman" w:hAnsi="Times New Roman" w:cs="Times New Roman"/>
          <w:b w:val="0"/>
          <w:bCs w:val="0"/>
          <w:color w:val="auto"/>
          <w:sz w:val="28"/>
          <w:szCs w:val="28"/>
          <w:u w:val="single"/>
          <w:lang w:val="sr-Cyrl-CS"/>
        </w:rPr>
        <w:t>Пројектна настава / ваннаставне активности у библиотеци</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Библиотека је као допунски ресурс укључена у реализаију пројектних ваннаставних активности. Ученици су одмах након поласка у школу кренули у прирпеме за обележавање јубилеја школе: </w:t>
      </w:r>
      <w:r>
        <w:rPr>
          <w:rFonts w:hint="default" w:ascii="Times New Roman" w:hAnsi="Times New Roman" w:cs="Times New Roman"/>
          <w:b w:val="0"/>
          <w:bCs w:val="0"/>
          <w:i/>
          <w:color w:val="auto"/>
          <w:sz w:val="28"/>
          <w:szCs w:val="28"/>
          <w:lang w:val="sr-Cyrl-CS"/>
        </w:rPr>
        <w:t>Наших педесет година</w:t>
      </w:r>
      <w:r>
        <w:rPr>
          <w:rFonts w:hint="default" w:ascii="Times New Roman" w:hAnsi="Times New Roman" w:cs="Times New Roman"/>
          <w:b w:val="0"/>
          <w:bCs w:val="0"/>
          <w:color w:val="auto"/>
          <w:sz w:val="28"/>
          <w:szCs w:val="28"/>
          <w:lang w:val="sr-Cyrl-CS"/>
        </w:rPr>
        <w:t xml:space="preserve">.... Истраживали смо на тему значајних догађаја на тлу Винче. Одлучили смо се да то презентујемо мештанима, родитељима, ученицима, колегама. Одлучили смо се за занимљив и годинама прећуткиван догађај акцидента у Винчи. Драматизовали смо роман </w:t>
      </w:r>
      <w:r>
        <w:rPr>
          <w:rFonts w:hint="default" w:ascii="Times New Roman" w:hAnsi="Times New Roman" w:cs="Times New Roman"/>
          <w:b w:val="0"/>
          <w:bCs w:val="0"/>
          <w:i/>
          <w:color w:val="auto"/>
          <w:sz w:val="28"/>
          <w:szCs w:val="28"/>
          <w:lang w:val="sr-Cyrl-CS"/>
        </w:rPr>
        <w:t>Случај Винча</w:t>
      </w:r>
      <w:r>
        <w:rPr>
          <w:rFonts w:hint="default" w:ascii="Times New Roman" w:hAnsi="Times New Roman" w:cs="Times New Roman"/>
          <w:b w:val="0"/>
          <w:bCs w:val="0"/>
          <w:color w:val="auto"/>
          <w:sz w:val="28"/>
          <w:szCs w:val="28"/>
          <w:lang w:val="sr-Cyrl-CS"/>
        </w:rPr>
        <w:t xml:space="preserve">, Горана Милашиновића и развијали вештине неопходне за драмски приказ.  Истраживали смо на тему интелектуалне емиграције и замислили смо интертекстуални дијалог који воде наши великани науке и уметности. Користили смо изворе из њихових текстова.  Ученици су истраживали у библиотеци. Снимили смо кратки филм о школи и тиме најавили велики пројекат наше школе – Монографију. Ученици су се спремали како да представе школу и  сложили су  материјал.  Аудио-визуелни материјал  биће заведен као библиотечка јединица. Оваквим радом смо унапредили компетенције за комункацију и на уметничко-пројектни начин радили смо на маркетингу школе. </w:t>
      </w:r>
    </w:p>
    <w:p>
      <w:pPr>
        <w:rPr>
          <w:rFonts w:hint="default" w:ascii="Times New Roman" w:hAnsi="Times New Roman" w:cs="Times New Roman"/>
          <w:b w:val="0"/>
          <w:bCs w:val="0"/>
          <w:color w:val="auto"/>
          <w:sz w:val="28"/>
          <w:szCs w:val="28"/>
          <w:u w:val="single"/>
          <w:lang w:val="sr-Cyrl-CS"/>
        </w:rPr>
      </w:pPr>
      <w:r>
        <w:rPr>
          <w:rFonts w:hint="default" w:ascii="Times New Roman" w:hAnsi="Times New Roman" w:cs="Times New Roman"/>
          <w:b w:val="0"/>
          <w:bCs w:val="0"/>
          <w:color w:val="auto"/>
          <w:sz w:val="28"/>
          <w:szCs w:val="28"/>
          <w:u w:val="single"/>
          <w:lang w:val="sr-Cyrl-CS"/>
        </w:rPr>
        <w:t>Новине у раду библиотеке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Ове школске године 22. 23. и 24. октобра у школској библиотеци је извршен надзор Библиотеке града Београда. У посети је била Снежана Кавалић – Арсенијевић, виши библиотекар. Она је предложила дигитализацију, као и ревизију фонда,  и прибављање е - извора. У извештају надзора налазе се детаљи. Овог полугодишта написан је Правилник о организацији и начину рада библиотеке, усвојен је на Школском одбору (седница одржана 18. 12. 2020.) и биће део Статута школе. Ово је први правилник за библиотечко пословање урађен за нашу библиотеку. </w:t>
      </w:r>
    </w:p>
    <w:p>
      <w:pPr>
        <w:rPr>
          <w:rFonts w:hint="default" w:ascii="Times New Roman" w:hAnsi="Times New Roman" w:cs="Times New Roman"/>
          <w:b w:val="0"/>
          <w:bCs w:val="0"/>
          <w:color w:val="auto"/>
          <w:sz w:val="28"/>
          <w:szCs w:val="28"/>
          <w:u w:val="single"/>
          <w:lang w:val="sr-Cyrl-CS"/>
        </w:rPr>
      </w:pPr>
      <w:r>
        <w:rPr>
          <w:rFonts w:hint="default" w:ascii="Times New Roman" w:hAnsi="Times New Roman" w:cs="Times New Roman"/>
          <w:b w:val="0"/>
          <w:bCs w:val="0"/>
          <w:color w:val="auto"/>
          <w:sz w:val="28"/>
          <w:szCs w:val="28"/>
          <w:u w:val="single"/>
          <w:lang w:val="sr-Cyrl-CS"/>
        </w:rPr>
        <w:t>Маркетинг библиотеке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Библиотека је присутна на сајту школе, као и у Школском часопису Винчанско писмо, у којем је написан текст о сарадњи учитеља и библиотеке: </w:t>
      </w:r>
      <w:r>
        <w:rPr>
          <w:rFonts w:hint="default" w:ascii="Times New Roman" w:hAnsi="Times New Roman" w:cs="Times New Roman"/>
          <w:b w:val="0"/>
          <w:bCs w:val="0"/>
          <w:i/>
          <w:color w:val="auto"/>
          <w:sz w:val="28"/>
          <w:szCs w:val="28"/>
          <w:lang w:val="sr-Cyrl-CS"/>
        </w:rPr>
        <w:t>Час у библиотеци-вечита тема бајке</w:t>
      </w:r>
      <w:r>
        <w:rPr>
          <w:rFonts w:hint="default" w:ascii="Times New Roman" w:hAnsi="Times New Roman" w:cs="Times New Roman"/>
          <w:b w:val="0"/>
          <w:bCs w:val="0"/>
          <w:color w:val="auto"/>
          <w:sz w:val="28"/>
          <w:szCs w:val="28"/>
          <w:lang w:val="sr-Cyrl-CS"/>
        </w:rPr>
        <w:t xml:space="preserve"> (бр. 67/јануар 2020). Такође, рад наше библиотеке представљен је и на сајту Друштва школских библиотекара Србије, на фејсбук страници Винча библиотека. </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u w:val="single"/>
          <w:lang w:val="sr-Cyrl-CS"/>
        </w:rPr>
        <w:t>Планови за следећу школску годину:</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У другом полугодишту била је испланирана</w:t>
      </w:r>
      <w:r>
        <w:rPr>
          <w:rFonts w:hint="default" w:ascii="Times New Roman" w:hAnsi="Times New Roman" w:cs="Times New Roman"/>
          <w:b w:val="0"/>
          <w:bCs w:val="0"/>
          <w:color w:val="auto"/>
          <w:sz w:val="28"/>
          <w:szCs w:val="28"/>
          <w:lang w:val="sr-Latn-CS"/>
        </w:rPr>
        <w:t xml:space="preserve"> </w:t>
      </w:r>
      <w:r>
        <w:rPr>
          <w:rFonts w:hint="default" w:ascii="Times New Roman" w:hAnsi="Times New Roman" w:cs="Times New Roman"/>
          <w:b w:val="0"/>
          <w:bCs w:val="0"/>
          <w:color w:val="auto"/>
          <w:sz w:val="28"/>
          <w:szCs w:val="28"/>
          <w:lang w:val="sr-Cyrl-CS"/>
        </w:rPr>
        <w:t>набавка Дигиталног каталога и оспособљавање још једног рачунара за библиотеку. У том случају био  је нопходан тимски рад библиотекара и ученика. У оквиру библиотеке планирала  се велика е- база у којој ће бити разврстане фотографије, закони и документи, књижевна литература, трејлери, кратки филмови, као и огранак антикварне књиге или архиве библиотеке. Почетни послови су урађени у првом полугодишту, али због увођења ванредног стања, ситуација се променила и активности се преносе на следећу школску годину. Планирамо око хиљаду  е-извора, што ће бити добра база за наставнике и ученике. Библиотекари планирају да направе Албум новинских исечака</w:t>
      </w:r>
      <w:r>
        <w:rPr>
          <w:rFonts w:hint="default" w:ascii="Times New Roman" w:hAnsi="Times New Roman" w:cs="Times New Roman"/>
          <w:b w:val="0"/>
          <w:bCs w:val="0"/>
          <w:color w:val="auto"/>
          <w:sz w:val="28"/>
          <w:szCs w:val="28"/>
          <w:lang w:val="sr-Latn-CS"/>
        </w:rPr>
        <w:t xml:space="preserve"> </w:t>
      </w:r>
      <w:r>
        <w:rPr>
          <w:rFonts w:hint="default" w:ascii="Times New Roman" w:hAnsi="Times New Roman" w:cs="Times New Roman"/>
          <w:b w:val="0"/>
          <w:bCs w:val="0"/>
          <w:color w:val="auto"/>
          <w:sz w:val="28"/>
          <w:szCs w:val="28"/>
        </w:rPr>
        <w:t>(scrapbook)</w:t>
      </w:r>
      <w:r>
        <w:rPr>
          <w:rFonts w:hint="default" w:ascii="Times New Roman" w:hAnsi="Times New Roman" w:cs="Times New Roman"/>
          <w:b w:val="0"/>
          <w:bCs w:val="0"/>
          <w:color w:val="auto"/>
          <w:sz w:val="28"/>
          <w:szCs w:val="28"/>
          <w:lang w:val="sr-Cyrl-CS"/>
        </w:rPr>
        <w:t xml:space="preserve">, у којем ће се наћи актуелни и релевантни текстови из области педагогије, психологије, дидактике и књижевности. Ученици ће учествовати у томе, класираће текстове из области: педгогије, психологије, књижевности, природних наука. Такође, свака књига из фонда ће се очистити и проветрити и у томе ће учествовати ученици. Библиотекарчићи ће представити своје истраживачке радове на тему </w:t>
      </w:r>
      <w:r>
        <w:rPr>
          <w:rFonts w:hint="default" w:ascii="Times New Roman" w:hAnsi="Times New Roman" w:cs="Times New Roman"/>
          <w:b w:val="0"/>
          <w:bCs w:val="0"/>
          <w:i/>
          <w:color w:val="auto"/>
          <w:sz w:val="28"/>
          <w:szCs w:val="28"/>
          <w:lang w:val="sr-Cyrl-CS"/>
        </w:rPr>
        <w:t>Бајке</w:t>
      </w:r>
      <w:r>
        <w:rPr>
          <w:rFonts w:hint="default" w:ascii="Times New Roman" w:hAnsi="Times New Roman" w:cs="Times New Roman"/>
          <w:b w:val="0"/>
          <w:bCs w:val="0"/>
          <w:color w:val="auto"/>
          <w:sz w:val="28"/>
          <w:szCs w:val="28"/>
          <w:lang w:val="sr-Cyrl-CS"/>
        </w:rPr>
        <w:t xml:space="preserve"> у огранку Библиотеке града Београда  и институцијама културе. Планиране активности везане за јубилеје:  Национални дан књиге – Читајмо гласно ; Дан дечије књиге је планиран у сарадњи са локалном заједницом; Светски дан књиге, делимично су остварене и на доступан начин.  Активности везане за Дан жена и хришћански празник Васкрс су обележене преко сајта школе. Планирано је било и прављење обележивача књига и изложбу истих, што ће се одржати у наредној школској години. Планирано је да наша библиотека унесе податке у нову НБС базу, али је и то одложено. </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С обзиром на ситуацију у земљи и уведено ванредно стање од 15. 3. 2020. библиотека није радила за кориснике. Библиотека је била заступљена путем сајта школе и фејсбук странице библиотеке, где су ученици и библиотекари бележили активности поводом јубилеја Дан дечје књиге – 2. април, Светски дан књиге – 23. април. Овим поводом су ученици имали партиципаторску улогу у креирању текстова. Такође, на сајту школе су били доступни дигитални извори за читање, текстови о наставним јединицама из школске лектире.  Након завршетка ванредног стања, библиотека је почела са радом. Ученици осмог разреда су враћали књиге, враћено је </w:t>
      </w:r>
      <w:r>
        <w:rPr>
          <w:rFonts w:hint="default" w:ascii="Times New Roman" w:hAnsi="Times New Roman" w:cs="Times New Roman"/>
          <w:b w:val="0"/>
          <w:bCs w:val="0"/>
          <w:color w:val="auto"/>
          <w:sz w:val="28"/>
          <w:szCs w:val="28"/>
        </w:rPr>
        <w:t xml:space="preserve">50 </w:t>
      </w:r>
      <w:r>
        <w:rPr>
          <w:rFonts w:hint="default" w:ascii="Times New Roman" w:hAnsi="Times New Roman" w:cs="Times New Roman"/>
          <w:b w:val="0"/>
          <w:bCs w:val="0"/>
          <w:color w:val="auto"/>
          <w:sz w:val="28"/>
          <w:szCs w:val="28"/>
          <w:lang w:val="sr-Cyrl-CS"/>
        </w:rPr>
        <w:t xml:space="preserve">примерака књиге, а задужено 62.  Библиотека је дистрибуирала ученицима часописе </w:t>
      </w:r>
      <w:r>
        <w:rPr>
          <w:rFonts w:hint="default" w:ascii="Times New Roman" w:hAnsi="Times New Roman" w:cs="Times New Roman"/>
          <w:b w:val="0"/>
          <w:bCs w:val="0"/>
          <w:i/>
          <w:color w:val="auto"/>
          <w:sz w:val="28"/>
          <w:szCs w:val="28"/>
          <w:lang w:val="sr-Cyrl-CS"/>
        </w:rPr>
        <w:t>Јежурко</w:t>
      </w:r>
      <w:r>
        <w:rPr>
          <w:rFonts w:hint="default" w:ascii="Times New Roman" w:hAnsi="Times New Roman" w:cs="Times New Roman"/>
          <w:b w:val="0"/>
          <w:bCs w:val="0"/>
          <w:color w:val="auto"/>
          <w:sz w:val="28"/>
          <w:szCs w:val="28"/>
          <w:lang w:val="sr-Cyrl-CS"/>
        </w:rPr>
        <w:t xml:space="preserve"> и </w:t>
      </w:r>
      <w:r>
        <w:rPr>
          <w:rFonts w:hint="default" w:ascii="Times New Roman" w:hAnsi="Times New Roman" w:cs="Times New Roman"/>
          <w:b w:val="0"/>
          <w:bCs w:val="0"/>
          <w:i/>
          <w:color w:val="auto"/>
          <w:sz w:val="28"/>
          <w:szCs w:val="28"/>
          <w:lang w:val="sr-Cyrl-CS"/>
        </w:rPr>
        <w:t>Школарка</w:t>
      </w:r>
      <w:r>
        <w:rPr>
          <w:rFonts w:hint="default" w:ascii="Times New Roman" w:hAnsi="Times New Roman" w:cs="Times New Roman"/>
          <w:b w:val="0"/>
          <w:bCs w:val="0"/>
          <w:color w:val="auto"/>
          <w:sz w:val="28"/>
          <w:szCs w:val="28"/>
          <w:lang w:val="sr-Cyrl-CS"/>
        </w:rPr>
        <w:t xml:space="preserve">. Подељене су књиге за ученике, носиоце Вукове дипломе. </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Библиотекари:</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Гордана Марковић и Бранка Алимпијевић</w:t>
      </w:r>
    </w:p>
    <w:p>
      <w:pPr>
        <w:rPr>
          <w:rFonts w:hint="default" w:ascii="Times New Roman" w:hAnsi="Times New Roman" w:cs="Times New Roman"/>
          <w:b w:val="0"/>
          <w:bCs w:val="0"/>
          <w:color w:val="auto"/>
          <w:sz w:val="28"/>
          <w:szCs w:val="28"/>
          <w:lang w:val="sr-Cyrl-CS"/>
        </w:rPr>
      </w:pPr>
    </w:p>
    <w:p>
      <w:pPr>
        <w:pStyle w:val="4"/>
        <w:jc w:val="both"/>
        <w:rPr>
          <w:rFonts w:hint="default" w:ascii="Times New Roman" w:hAnsi="Times New Roman" w:cs="Times New Roman"/>
          <w:b w:val="0"/>
          <w:bCs w:val="0"/>
          <w:color w:val="auto"/>
          <w:sz w:val="28"/>
          <w:szCs w:val="28"/>
          <w:u w:val="none"/>
        </w:rPr>
      </w:pPr>
    </w:p>
    <w:p>
      <w:pPr>
        <w:pStyle w:val="4"/>
        <w:ind w:left="283"/>
        <w:jc w:val="both"/>
        <w:rPr>
          <w:rFonts w:hint="default" w:ascii="Times New Roman" w:hAnsi="Times New Roman" w:cs="Times New Roman"/>
          <w:b w:val="0"/>
          <w:bCs w:val="0"/>
          <w:color w:val="auto"/>
          <w:sz w:val="28"/>
          <w:szCs w:val="28"/>
          <w:u w:val="none"/>
        </w:rPr>
      </w:pPr>
      <w:r>
        <w:rPr>
          <w:rFonts w:hint="default" w:ascii="Times New Roman" w:hAnsi="Times New Roman" w:cs="Times New Roman"/>
          <w:b w:val="0"/>
          <w:bCs w:val="0"/>
          <w:color w:val="auto"/>
          <w:sz w:val="28"/>
          <w:szCs w:val="28"/>
          <w:u w:val="none"/>
        </w:rPr>
        <w:t>Школски намештај</w:t>
      </w:r>
      <w:bookmarkEnd w:id="7"/>
    </w:p>
    <w:p>
      <w:pPr>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rPr>
        <w:t>Намештај којим је школа опремљена је углавном одговарајући с обзиром да га редовно зановљавамо и да имамо  озбиљан изазов да васпитним радом са ученицима делујемо у смислу чувања школске имовине. Када говоримо о школском намештају у нашим условима се то односи углавном на ђачке клупе и ђачке столице јер другог посебног намештаја за кабинете и кабинетску наставу готово и да не поседујемо. Шк. 2016/17. Донацијом предузећа Ендава д.о.о. обновљен је канцеларијски намештај у секретаријату, рачуноводств, просторијама помоћног особља (ормари, касете, радни столови и канцеларијске столице) и наставничким канцеларијама.</w:t>
      </w:r>
    </w:p>
    <w:p>
      <w:pPr>
        <w:ind w:left="283"/>
        <w:rPr>
          <w:rFonts w:hint="default" w:ascii="Times New Roman" w:hAnsi="Times New Roman" w:cs="Times New Roman"/>
          <w:b w:val="0"/>
          <w:bCs w:val="0"/>
          <w:color w:val="auto"/>
          <w:sz w:val="28"/>
          <w:szCs w:val="28"/>
          <w:lang w:val="sr-Latn-CS"/>
        </w:rPr>
      </w:pPr>
    </w:p>
    <w:p>
      <w:pPr>
        <w:pStyle w:val="4"/>
        <w:ind w:left="283"/>
        <w:jc w:val="both"/>
        <w:rPr>
          <w:rFonts w:hint="default" w:ascii="Times New Roman" w:hAnsi="Times New Roman" w:cs="Times New Roman"/>
          <w:b w:val="0"/>
          <w:bCs w:val="0"/>
          <w:caps w:val="0"/>
          <w:color w:val="auto"/>
          <w:sz w:val="28"/>
          <w:szCs w:val="28"/>
          <w:u w:val="none"/>
        </w:rPr>
      </w:pPr>
      <w:bookmarkStart w:id="15" w:name="_Toc398534898"/>
      <w:r>
        <w:rPr>
          <w:rFonts w:hint="default" w:ascii="Times New Roman" w:hAnsi="Times New Roman" w:cs="Times New Roman"/>
          <w:b w:val="0"/>
          <w:bCs w:val="0"/>
          <w:caps w:val="0"/>
          <w:color w:val="auto"/>
          <w:sz w:val="28"/>
          <w:szCs w:val="28"/>
          <w:u w:val="none"/>
        </w:rPr>
        <w:t>НАСТАВНА УЧИЛА</w:t>
      </w:r>
      <w:bookmarkEnd w:id="15"/>
    </w:p>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 обзиром на несразмеран број ученика у одосу на простор школе, највећи број предмета је ускраћен за могућност извођења кабинетске наставе. Кабинетска настава је обезбеђена за предмете Техничко и информатичко образовање</w:t>
      </w:r>
      <w:r>
        <w:rPr>
          <w:rFonts w:hint="default" w:ascii="Times New Roman" w:hAnsi="Times New Roman" w:cs="Times New Roman"/>
          <w:b w:val="0"/>
          <w:bCs w:val="0"/>
          <w:color w:val="auto"/>
          <w:sz w:val="28"/>
          <w:szCs w:val="28"/>
          <w:lang w:val="en-US"/>
        </w:rPr>
        <w:t xml:space="preserve">, </w:t>
      </w:r>
      <w:r>
        <w:rPr>
          <w:rFonts w:hint="default" w:ascii="Times New Roman" w:hAnsi="Times New Roman" w:cs="Times New Roman"/>
          <w:b w:val="0"/>
          <w:bCs w:val="0"/>
          <w:color w:val="auto"/>
          <w:sz w:val="28"/>
          <w:szCs w:val="28"/>
        </w:rPr>
        <w:t>Техника и технологија и Информатика и рачунарство. Предмети који су најбоље опремљени адекватним средствима и училима су:Физичко васпитање, Ликовна култура, Географија, Биологија и Информатика и рачунарство.</w:t>
      </w:r>
    </w:p>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Учионице седмих разреда су опремљене са седам дија-пројектора и седам лаптоп рачунара, као и са седам белих табли. Све учионице млађих разреда опремљене су са белим таблама, док се у две учионице налазе и два дија-пројектора и два лаптоп рачунара. </w:t>
      </w:r>
    </w:p>
    <w:p>
      <w:pPr>
        <w:pStyle w:val="26"/>
        <w:ind w:left="283"/>
        <w:jc w:val="both"/>
        <w:outlineLvl w:val="1"/>
        <w:rPr>
          <w:rFonts w:hint="default" w:ascii="Times New Roman" w:hAnsi="Times New Roman" w:cs="Times New Roman"/>
          <w:b w:val="0"/>
          <w:bCs w:val="0"/>
          <w:color w:val="auto"/>
          <w:sz w:val="28"/>
          <w:szCs w:val="28"/>
        </w:rPr>
      </w:pPr>
      <w:bookmarkStart w:id="16" w:name="_Toc398534899"/>
    </w:p>
    <w:p>
      <w:pPr>
        <w:pStyle w:val="26"/>
        <w:ind w:left="283" w:firstLine="1"/>
        <w:jc w:val="both"/>
        <w:outlineLvl w:val="1"/>
        <w:rPr>
          <w:rFonts w:hint="default" w:ascii="Times New Roman" w:hAnsi="Times New Roman" w:cs="Times New Roman"/>
          <w:b w:val="0"/>
          <w:bCs w:val="0"/>
          <w:color w:val="auto"/>
          <w:sz w:val="28"/>
          <w:szCs w:val="28"/>
          <w:u w:val="none"/>
        </w:rPr>
      </w:pPr>
      <w:r>
        <w:rPr>
          <w:rFonts w:hint="default" w:ascii="Times New Roman" w:hAnsi="Times New Roman" w:cs="Times New Roman"/>
          <w:b w:val="0"/>
          <w:bCs w:val="0"/>
          <w:color w:val="auto"/>
          <w:sz w:val="28"/>
          <w:szCs w:val="28"/>
          <w:u w:val="none"/>
        </w:rPr>
        <w:br w:type="page"/>
      </w:r>
    </w:p>
    <w:bookmarkEnd w:id="16"/>
    <w:p>
      <w:pPr>
        <w:pStyle w:val="26"/>
        <w:ind w:left="283" w:firstLine="1"/>
        <w:jc w:val="both"/>
        <w:outlineLvl w:val="1"/>
        <w:rPr>
          <w:rFonts w:hint="default" w:ascii="Times New Roman" w:hAnsi="Times New Roman" w:cs="Times New Roman"/>
          <w:b w:val="0"/>
          <w:bCs w:val="0"/>
          <w:color w:val="auto"/>
          <w:sz w:val="28"/>
          <w:szCs w:val="28"/>
          <w:u w:val="none"/>
        </w:rPr>
      </w:pPr>
      <w:r>
        <w:rPr>
          <w:rFonts w:hint="default" w:ascii="Times New Roman" w:hAnsi="Times New Roman" w:cs="Times New Roman"/>
          <w:b w:val="0"/>
          <w:bCs w:val="0"/>
          <w:color w:val="auto"/>
          <w:sz w:val="28"/>
          <w:szCs w:val="28"/>
          <w:u w:val="none"/>
        </w:rPr>
        <w:t>ЗАПОСЛЕНИ У ШКОЛИ</w:t>
      </w:r>
    </w:p>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школи је запослено 18</w:t>
      </w:r>
      <w:r>
        <w:rPr>
          <w:rFonts w:hint="default" w:ascii="Times New Roman" w:hAnsi="Times New Roman" w:cs="Times New Roman"/>
          <w:b w:val="0"/>
          <w:bCs w:val="0"/>
          <w:color w:val="auto"/>
          <w:sz w:val="28"/>
          <w:szCs w:val="28"/>
          <w:lang w:val="sr-Cyrl-RS"/>
        </w:rPr>
        <w:t>0</w:t>
      </w:r>
      <w:r>
        <w:rPr>
          <w:rFonts w:hint="default" w:ascii="Times New Roman" w:hAnsi="Times New Roman" w:cs="Times New Roman"/>
          <w:b w:val="0"/>
          <w:bCs w:val="0"/>
          <w:color w:val="auto"/>
          <w:sz w:val="28"/>
          <w:szCs w:val="28"/>
        </w:rPr>
        <w:t xml:space="preserve"> радника.У настави  су ангажована 130 радника. Квалификациона структура запослених радника на извођењу наставе је углавном усклађена са потребама школе, те се може рећи да је готово у потпуности стручно заступљена. </w:t>
      </w:r>
    </w:p>
    <w:p>
      <w:pPr>
        <w:pStyle w:val="10"/>
        <w:spacing w:after="0" w:line="240" w:lineRule="auto"/>
        <w:ind w:left="283" w:firstLine="0"/>
        <w:rPr>
          <w:rFonts w:hint="default" w:ascii="Times New Roman" w:hAnsi="Times New Roman" w:cs="Times New Roman"/>
          <w:b w:val="0"/>
          <w:bCs w:val="0"/>
          <w:color w:val="auto"/>
          <w:sz w:val="28"/>
          <w:szCs w:val="28"/>
          <w:lang w:val="sr-Latn-CS"/>
        </w:rPr>
      </w:pPr>
    </w:p>
    <w:tbl>
      <w:tblPr>
        <w:tblStyle w:val="21"/>
        <w:tblW w:w="9465" w:type="dxa"/>
        <w:tblInd w:w="46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979"/>
        <w:gridCol w:w="963"/>
        <w:gridCol w:w="964"/>
        <w:gridCol w:w="1134"/>
        <w:gridCol w:w="964"/>
        <w:gridCol w:w="964"/>
        <w:gridCol w:w="964"/>
        <w:gridCol w:w="7"/>
        <w:gridCol w:w="15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80" w:hRule="atLeast"/>
          <w:tblHeader/>
        </w:trPr>
        <w:tc>
          <w:tcPr>
            <w:tcW w:w="1979" w:type="dxa"/>
            <w:vMerge w:val="restart"/>
            <w:tcBorders>
              <w:top w:val="single" w:color="000000" w:sz="4" w:space="0"/>
              <w:left w:val="single" w:color="000000" w:sz="4" w:space="0"/>
              <w:bottom w:val="single" w:color="000000" w:sz="4" w:space="0"/>
              <w:right w:val="single" w:color="000000" w:sz="4" w:space="0"/>
            </w:tcBorders>
          </w:tcPr>
          <w:p>
            <w:pPr>
              <w:pStyle w:val="10"/>
              <w:spacing w:after="0" w:line="276" w:lineRule="auto"/>
              <w:ind w:left="720" w:firstLine="0"/>
              <w:jc w:val="left"/>
              <w:rPr>
                <w:rFonts w:hint="default" w:ascii="Times New Roman" w:hAnsi="Times New Roman" w:cs="Times New Roman"/>
                <w:b w:val="0"/>
                <w:bCs w:val="0"/>
                <w:color w:val="auto"/>
                <w:sz w:val="28"/>
                <w:szCs w:val="28"/>
              </w:rPr>
            </w:pPr>
          </w:p>
          <w:p>
            <w:pPr>
              <w:pStyle w:val="10"/>
              <w:spacing w:after="0" w:line="276" w:lineRule="auto"/>
              <w:ind w:firstLine="0"/>
              <w:jc w:val="lef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РАДНО МЕСТО:</w:t>
            </w:r>
          </w:p>
          <w:p>
            <w:pPr>
              <w:pStyle w:val="10"/>
              <w:spacing w:after="0" w:line="276" w:lineRule="auto"/>
              <w:ind w:left="720" w:firstLine="0"/>
              <w:jc w:val="left"/>
              <w:rPr>
                <w:rFonts w:hint="default" w:ascii="Times New Roman" w:hAnsi="Times New Roman" w:cs="Times New Roman"/>
                <w:b w:val="0"/>
                <w:bCs w:val="0"/>
                <w:color w:val="auto"/>
                <w:sz w:val="28"/>
                <w:szCs w:val="28"/>
              </w:rPr>
            </w:pPr>
          </w:p>
        </w:tc>
        <w:tc>
          <w:tcPr>
            <w:tcW w:w="5960" w:type="dxa"/>
            <w:gridSpan w:val="7"/>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center"/>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rPr>
              <w:t>Степен стручне спреме</w:t>
            </w:r>
          </w:p>
        </w:tc>
        <w:tc>
          <w:tcPr>
            <w:tcW w:w="1526"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center"/>
              <w:rPr>
                <w:rFonts w:hint="default" w:ascii="Times New Roman" w:hAnsi="Times New Roman" w:cs="Times New Roman"/>
                <w:b w:val="0"/>
                <w:bCs w:val="0"/>
                <w:color w:val="auto"/>
                <w:sz w:val="28"/>
                <w:szCs w:val="28"/>
              </w:rPr>
            </w:pPr>
          </w:p>
          <w:p>
            <w:pPr>
              <w:pStyle w:val="10"/>
              <w:spacing w:after="0" w:line="276" w:lineRule="auto"/>
              <w:ind w:left="0" w:firstLine="0"/>
              <w:jc w:val="center"/>
              <w:rPr>
                <w:rFonts w:hint="default" w:ascii="Times New Roman" w:hAnsi="Times New Roman" w:cs="Times New Roman"/>
                <w:b w:val="0"/>
                <w:bCs w:val="0"/>
                <w:color w:val="auto"/>
                <w:sz w:val="28"/>
                <w:szCs w:val="28"/>
                <w:lang w:val="en-US"/>
              </w:rPr>
            </w:pPr>
          </w:p>
          <w:p>
            <w:pPr>
              <w:pStyle w:val="10"/>
              <w:spacing w:after="0" w:line="276" w:lineRule="auto"/>
              <w:ind w:left="0" w:firstLin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УКУПНО: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35" w:hRule="atLeast"/>
          <w:tblHeader/>
        </w:trPr>
        <w:tc>
          <w:tcPr>
            <w:tcW w:w="1979" w:type="dxa"/>
            <w:vMerge w:val="continue"/>
            <w:tcBorders>
              <w:top w:val="single" w:color="000000" w:sz="4" w:space="0"/>
              <w:left w:val="single" w:color="000000" w:sz="4" w:space="0"/>
              <w:bottom w:val="single" w:color="000000" w:sz="4" w:space="0"/>
              <w:right w:val="single" w:color="000000" w:sz="4" w:space="0"/>
            </w:tcBorders>
            <w:vAlign w:val="center"/>
          </w:tcPr>
          <w:p>
            <w:pPr>
              <w:autoSpaceDE/>
              <w:autoSpaceDN/>
              <w:spacing w:before="0"/>
              <w:jc w:val="left"/>
              <w:rPr>
                <w:rFonts w:hint="default" w:ascii="Times New Roman" w:hAnsi="Times New Roman" w:cs="Times New Roman"/>
                <w:b w:val="0"/>
                <w:bCs w:val="0"/>
                <w:color w:val="auto"/>
                <w:sz w:val="28"/>
                <w:szCs w:val="28"/>
              </w:rPr>
            </w:pPr>
          </w:p>
        </w:tc>
        <w:tc>
          <w:tcPr>
            <w:tcW w:w="963"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0" w:firstLine="0"/>
              <w:jc w:val="center"/>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I</w:t>
            </w:r>
          </w:p>
        </w:tc>
        <w:tc>
          <w:tcPr>
            <w:tcW w:w="964" w:type="dxa"/>
            <w:tcBorders>
              <w:top w:val="single" w:color="000000" w:sz="4" w:space="0"/>
              <w:left w:val="single" w:color="000000" w:sz="4" w:space="0"/>
              <w:bottom w:val="single" w:color="000000" w:sz="4" w:space="0"/>
              <w:right w:val="single" w:color="000000" w:sz="4" w:space="0"/>
            </w:tcBorders>
          </w:tcPr>
          <w:p>
            <w:pPr>
              <w:pStyle w:val="10"/>
              <w:spacing w:after="0" w:line="276" w:lineRule="auto"/>
              <w:ind w:left="0" w:firstLine="0"/>
              <w:jc w:val="center"/>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II</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0" w:firstLine="0"/>
              <w:jc w:val="center"/>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III</w:t>
            </w:r>
          </w:p>
        </w:tc>
        <w:tc>
          <w:tcPr>
            <w:tcW w:w="964" w:type="dxa"/>
            <w:tcBorders>
              <w:top w:val="single" w:color="auto" w:sz="4" w:space="0"/>
              <w:left w:val="single" w:color="000000" w:sz="4" w:space="0"/>
              <w:bottom w:val="single" w:color="000000" w:sz="4" w:space="0"/>
              <w:right w:val="single" w:color="000000" w:sz="4" w:space="0"/>
            </w:tcBorders>
            <w:vAlign w:val="center"/>
          </w:tcPr>
          <w:p>
            <w:pPr>
              <w:pStyle w:val="10"/>
              <w:spacing w:after="0" w:line="276" w:lineRule="auto"/>
              <w:ind w:left="0" w:firstLine="0"/>
              <w:jc w:val="center"/>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IV</w:t>
            </w:r>
          </w:p>
        </w:tc>
        <w:tc>
          <w:tcPr>
            <w:tcW w:w="964" w:type="dxa"/>
            <w:tcBorders>
              <w:top w:val="single" w:color="auto" w:sz="4" w:space="0"/>
              <w:left w:val="single" w:color="000000" w:sz="4" w:space="0"/>
              <w:bottom w:val="single" w:color="000000" w:sz="4" w:space="0"/>
              <w:right w:val="single" w:color="000000" w:sz="4" w:space="0"/>
            </w:tcBorders>
            <w:vAlign w:val="center"/>
          </w:tcPr>
          <w:p>
            <w:pPr>
              <w:pStyle w:val="10"/>
              <w:spacing w:after="0" w:line="276" w:lineRule="auto"/>
              <w:ind w:left="0" w:firstLine="0"/>
              <w:jc w:val="center"/>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VI</w:t>
            </w:r>
          </w:p>
        </w:tc>
        <w:tc>
          <w:tcPr>
            <w:tcW w:w="964" w:type="dxa"/>
            <w:tcBorders>
              <w:top w:val="single" w:color="auto" w:sz="4" w:space="0"/>
              <w:left w:val="single" w:color="000000" w:sz="4" w:space="0"/>
              <w:bottom w:val="single" w:color="000000" w:sz="4" w:space="0"/>
              <w:right w:val="single" w:color="000000" w:sz="4" w:space="0"/>
            </w:tcBorders>
            <w:vAlign w:val="center"/>
          </w:tcPr>
          <w:p>
            <w:pPr>
              <w:pStyle w:val="10"/>
              <w:spacing w:after="0" w:line="276" w:lineRule="auto"/>
              <w:ind w:left="0" w:firstLine="0"/>
              <w:jc w:val="center"/>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VII</w:t>
            </w:r>
          </w:p>
        </w:tc>
        <w:tc>
          <w:tcPr>
            <w:tcW w:w="1533" w:type="dxa"/>
            <w:gridSpan w:val="2"/>
            <w:tcBorders>
              <w:top w:val="single" w:color="000000" w:sz="4" w:space="0"/>
              <w:left w:val="single" w:color="000000" w:sz="4" w:space="0"/>
              <w:bottom w:val="single" w:color="000000" w:sz="4" w:space="0"/>
              <w:right w:val="single" w:color="000000" w:sz="4" w:space="0"/>
            </w:tcBorders>
          </w:tcPr>
          <w:p>
            <w:pPr>
              <w:pStyle w:val="10"/>
              <w:spacing w:after="0" w:line="276" w:lineRule="auto"/>
              <w:ind w:left="720" w:firstLine="0"/>
              <w:jc w:val="left"/>
              <w:rPr>
                <w:rFonts w:hint="default" w:ascii="Times New Roman" w:hAnsi="Times New Roman" w:cs="Times New Roman"/>
                <w:b w:val="0"/>
                <w:bCs w:val="0"/>
                <w:color w:val="auto"/>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1979"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firstLin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Директор</w:t>
            </w:r>
          </w:p>
        </w:tc>
        <w:tc>
          <w:tcPr>
            <w:tcW w:w="963"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1533" w:type="dxa"/>
            <w:gridSpan w:val="2"/>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1979"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firstLin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Помоћник директора</w:t>
            </w:r>
          </w:p>
        </w:tc>
        <w:tc>
          <w:tcPr>
            <w:tcW w:w="963"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w:t>
            </w:r>
          </w:p>
        </w:tc>
        <w:tc>
          <w:tcPr>
            <w:tcW w:w="1533" w:type="dxa"/>
            <w:gridSpan w:val="2"/>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1979"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firstLin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Секретар</w:t>
            </w:r>
          </w:p>
        </w:tc>
        <w:tc>
          <w:tcPr>
            <w:tcW w:w="963"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1533" w:type="dxa"/>
            <w:gridSpan w:val="2"/>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1979"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firstLin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Педагог</w:t>
            </w:r>
          </w:p>
        </w:tc>
        <w:tc>
          <w:tcPr>
            <w:tcW w:w="963"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w:t>
            </w:r>
          </w:p>
        </w:tc>
        <w:tc>
          <w:tcPr>
            <w:tcW w:w="1533" w:type="dxa"/>
            <w:gridSpan w:val="2"/>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1979"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firstLin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Психолог</w:t>
            </w:r>
          </w:p>
        </w:tc>
        <w:tc>
          <w:tcPr>
            <w:tcW w:w="963"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1533" w:type="dxa"/>
            <w:gridSpan w:val="2"/>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1979"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firstLin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Логопед</w:t>
            </w:r>
          </w:p>
        </w:tc>
        <w:tc>
          <w:tcPr>
            <w:tcW w:w="963"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1533" w:type="dxa"/>
            <w:gridSpan w:val="2"/>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1979"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firstLine="0"/>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Педагошки асистент</w:t>
            </w:r>
          </w:p>
        </w:tc>
        <w:tc>
          <w:tcPr>
            <w:tcW w:w="963"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1</w:t>
            </w: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1533" w:type="dxa"/>
            <w:gridSpan w:val="2"/>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1979"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0" w:firstLin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Библиотекар</w:t>
            </w:r>
          </w:p>
        </w:tc>
        <w:tc>
          <w:tcPr>
            <w:tcW w:w="963"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1533" w:type="dxa"/>
            <w:gridSpan w:val="2"/>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1979"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0" w:firstLin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Latn-CS"/>
              </w:rPr>
              <w:t>Стручни сарадник</w:t>
            </w:r>
          </w:p>
        </w:tc>
        <w:tc>
          <w:tcPr>
            <w:tcW w:w="963"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1533" w:type="dxa"/>
            <w:gridSpan w:val="2"/>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1979"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0" w:firstLin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Наставник у разредној настави</w:t>
            </w:r>
          </w:p>
        </w:tc>
        <w:tc>
          <w:tcPr>
            <w:tcW w:w="963"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en-US"/>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en-US"/>
              </w:rPr>
            </w:pP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en-US"/>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en-US"/>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16</w:t>
            </w: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en-US"/>
              </w:rPr>
              <w:t>2</w:t>
            </w:r>
            <w:r>
              <w:rPr>
                <w:rFonts w:hint="default" w:ascii="Times New Roman" w:hAnsi="Times New Roman" w:cs="Times New Roman"/>
                <w:b w:val="0"/>
                <w:bCs w:val="0"/>
                <w:color w:val="auto"/>
                <w:sz w:val="28"/>
                <w:szCs w:val="28"/>
              </w:rPr>
              <w:t>9</w:t>
            </w:r>
          </w:p>
        </w:tc>
        <w:tc>
          <w:tcPr>
            <w:tcW w:w="1533" w:type="dxa"/>
            <w:gridSpan w:val="2"/>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45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1979"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0" w:firstLin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Наставник у продуженом боравку</w:t>
            </w:r>
          </w:p>
        </w:tc>
        <w:tc>
          <w:tcPr>
            <w:tcW w:w="963"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en-US"/>
              </w:rPr>
              <w:t>1</w:t>
            </w: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en-US"/>
              </w:rPr>
              <w:t>2</w:t>
            </w:r>
          </w:p>
        </w:tc>
        <w:tc>
          <w:tcPr>
            <w:tcW w:w="1533" w:type="dxa"/>
            <w:gridSpan w:val="2"/>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1979"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0" w:firstLin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Наставник у предметној настави</w:t>
            </w:r>
          </w:p>
        </w:tc>
        <w:tc>
          <w:tcPr>
            <w:tcW w:w="963"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14</w:t>
            </w: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en-US"/>
              </w:rPr>
              <w:t>6</w:t>
            </w:r>
            <w:r>
              <w:rPr>
                <w:rFonts w:hint="default" w:ascii="Times New Roman" w:hAnsi="Times New Roman" w:cs="Times New Roman"/>
                <w:b w:val="0"/>
                <w:bCs w:val="0"/>
                <w:color w:val="auto"/>
                <w:sz w:val="28"/>
                <w:szCs w:val="28"/>
              </w:rPr>
              <w:t>8</w:t>
            </w:r>
          </w:p>
        </w:tc>
        <w:tc>
          <w:tcPr>
            <w:tcW w:w="1533" w:type="dxa"/>
            <w:gridSpan w:val="2"/>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en-US"/>
              </w:rPr>
              <w:t>8</w:t>
            </w:r>
            <w:r>
              <w:rPr>
                <w:rFonts w:hint="default" w:ascii="Times New Roman" w:hAnsi="Times New Roman" w:cs="Times New Roman"/>
                <w:b w:val="0"/>
                <w:bCs w:val="0"/>
                <w:color w:val="auto"/>
                <w:sz w:val="28"/>
                <w:szCs w:val="28"/>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1979"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0" w:firstLin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Шеф рачуноводства</w:t>
            </w:r>
          </w:p>
        </w:tc>
        <w:tc>
          <w:tcPr>
            <w:tcW w:w="963"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1533" w:type="dxa"/>
            <w:gridSpan w:val="2"/>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1979"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firstLin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Благајник</w:t>
            </w:r>
          </w:p>
        </w:tc>
        <w:tc>
          <w:tcPr>
            <w:tcW w:w="963"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1533" w:type="dxa"/>
            <w:gridSpan w:val="2"/>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1979"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0" w:firstLin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Администра</w:t>
            </w:r>
            <w:r>
              <w:rPr>
                <w:rFonts w:hint="default" w:ascii="Times New Roman" w:hAnsi="Times New Roman" w:cs="Times New Roman"/>
                <w:b w:val="0"/>
                <w:bCs w:val="0"/>
                <w:color w:val="auto"/>
                <w:sz w:val="28"/>
                <w:szCs w:val="28"/>
                <w:lang w:val="sr-Latn-CS"/>
              </w:rPr>
              <w:t>-</w:t>
            </w:r>
            <w:r>
              <w:rPr>
                <w:rFonts w:hint="default" w:ascii="Times New Roman" w:hAnsi="Times New Roman" w:cs="Times New Roman"/>
                <w:b w:val="0"/>
                <w:bCs w:val="0"/>
                <w:color w:val="auto"/>
                <w:sz w:val="28"/>
                <w:szCs w:val="28"/>
              </w:rPr>
              <w:t>тивни радник</w:t>
            </w:r>
          </w:p>
        </w:tc>
        <w:tc>
          <w:tcPr>
            <w:tcW w:w="963"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en-US"/>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en-US"/>
              </w:rPr>
            </w:pP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en-US"/>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c>
          <w:tcPr>
            <w:tcW w:w="1533" w:type="dxa"/>
            <w:gridSpan w:val="2"/>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1979"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0" w:firstLin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Спремачица</w:t>
            </w:r>
          </w:p>
        </w:tc>
        <w:tc>
          <w:tcPr>
            <w:tcW w:w="963"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en-US"/>
              </w:rPr>
              <w:t>33</w:t>
            </w: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en-US"/>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1533" w:type="dxa"/>
            <w:gridSpan w:val="2"/>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rPr>
              <w:t>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1979"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0" w:firstLin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Домар</w:t>
            </w:r>
          </w:p>
        </w:tc>
        <w:tc>
          <w:tcPr>
            <w:tcW w:w="963"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en-US"/>
              </w:rPr>
            </w:pP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en-US"/>
              </w:rPr>
              <w:t>3</w:t>
            </w: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en-US"/>
              </w:rPr>
              <w:t>1</w:t>
            </w: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1533" w:type="dxa"/>
            <w:gridSpan w:val="2"/>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1979"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firstLin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Куварица</w:t>
            </w:r>
          </w:p>
        </w:tc>
        <w:tc>
          <w:tcPr>
            <w:tcW w:w="963"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en-US"/>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en-US"/>
              </w:rPr>
            </w:pP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en-US"/>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en-US"/>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1533" w:type="dxa"/>
            <w:gridSpan w:val="2"/>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1979"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firstLin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Сервирка</w:t>
            </w:r>
          </w:p>
        </w:tc>
        <w:tc>
          <w:tcPr>
            <w:tcW w:w="963"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en-US"/>
              </w:rPr>
            </w:pP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en-US"/>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c>
          <w:tcPr>
            <w:tcW w:w="1533" w:type="dxa"/>
            <w:gridSpan w:val="2"/>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50" w:hRule="atLeast"/>
        </w:trPr>
        <w:tc>
          <w:tcPr>
            <w:tcW w:w="1979"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0" w:firstLine="0"/>
              <w:jc w:val="center"/>
              <w:rPr>
                <w:rFonts w:hint="default" w:ascii="Times New Roman" w:hAnsi="Times New Roman" w:cs="Times New Roman"/>
                <w:b w:val="0"/>
                <w:bCs w:val="0"/>
                <w:color w:val="auto"/>
                <w:sz w:val="28"/>
                <w:szCs w:val="28"/>
                <w:lang w:val="en-US"/>
              </w:rPr>
            </w:pPr>
          </w:p>
          <w:p>
            <w:pPr>
              <w:pStyle w:val="10"/>
              <w:spacing w:after="0" w:line="276" w:lineRule="auto"/>
              <w:ind w:left="0" w:firstLin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en-US"/>
              </w:rPr>
              <w:t>Укупн</w:t>
            </w:r>
            <w:r>
              <w:rPr>
                <w:rFonts w:hint="default" w:ascii="Times New Roman" w:hAnsi="Times New Roman" w:cs="Times New Roman"/>
                <w:b w:val="0"/>
                <w:bCs w:val="0"/>
                <w:color w:val="auto"/>
                <w:sz w:val="28"/>
                <w:szCs w:val="28"/>
              </w:rPr>
              <w:t>о</w:t>
            </w:r>
            <w:r>
              <w:rPr>
                <w:rFonts w:hint="default" w:ascii="Times New Roman" w:hAnsi="Times New Roman" w:cs="Times New Roman"/>
                <w:b w:val="0"/>
                <w:bCs w:val="0"/>
                <w:color w:val="auto"/>
                <w:sz w:val="28"/>
                <w:szCs w:val="28"/>
                <w:lang w:val="en-US"/>
              </w:rPr>
              <w:t>:</w:t>
            </w:r>
          </w:p>
        </w:tc>
        <w:tc>
          <w:tcPr>
            <w:tcW w:w="963"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en-US"/>
              </w:rPr>
              <w:t>33</w:t>
            </w: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en-US"/>
              </w:rPr>
            </w:pP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en-US"/>
              </w:rPr>
              <w:t>3</w:t>
            </w: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3</w:t>
            </w: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en-US"/>
              </w:rPr>
              <w:t>3</w:t>
            </w:r>
            <w:r>
              <w:rPr>
                <w:rFonts w:hint="default" w:ascii="Times New Roman" w:hAnsi="Times New Roman" w:cs="Times New Roman"/>
                <w:b w:val="0"/>
                <w:bCs w:val="0"/>
                <w:color w:val="auto"/>
                <w:sz w:val="28"/>
                <w:szCs w:val="28"/>
              </w:rPr>
              <w:t>3</w:t>
            </w:r>
          </w:p>
        </w:tc>
        <w:tc>
          <w:tcPr>
            <w:tcW w:w="964" w:type="dxa"/>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110</w:t>
            </w:r>
          </w:p>
        </w:tc>
        <w:tc>
          <w:tcPr>
            <w:tcW w:w="1533" w:type="dxa"/>
            <w:gridSpan w:val="2"/>
            <w:tcBorders>
              <w:top w:val="single" w:color="000000" w:sz="4" w:space="0"/>
              <w:left w:val="single" w:color="000000" w:sz="4" w:space="0"/>
              <w:bottom w:val="single" w:color="000000" w:sz="4" w:space="0"/>
              <w:right w:val="single" w:color="000000" w:sz="4" w:space="0"/>
            </w:tcBorders>
            <w:vAlign w:val="center"/>
          </w:tcPr>
          <w:p>
            <w:pPr>
              <w:pStyle w:val="10"/>
              <w:spacing w:after="0" w:line="276" w:lineRule="auto"/>
              <w:ind w:left="720" w:firstLine="0"/>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18</w:t>
            </w:r>
            <w:r>
              <w:rPr>
                <w:rFonts w:hint="default" w:ascii="Times New Roman" w:hAnsi="Times New Roman" w:cs="Times New Roman"/>
                <w:b w:val="0"/>
                <w:bCs w:val="0"/>
                <w:color w:val="auto"/>
                <w:sz w:val="28"/>
                <w:szCs w:val="28"/>
                <w:lang w:val="en-US"/>
              </w:rPr>
              <w:t>0</w:t>
            </w:r>
          </w:p>
        </w:tc>
      </w:tr>
    </w:tbl>
    <w:p>
      <w:pPr>
        <w:ind w:left="283" w:firstLine="720"/>
        <w:rPr>
          <w:rFonts w:hint="default" w:ascii="Times New Roman" w:hAnsi="Times New Roman" w:cs="Times New Roman"/>
          <w:b w:val="0"/>
          <w:bCs w:val="0"/>
          <w:color w:val="auto"/>
          <w:sz w:val="28"/>
          <w:szCs w:val="28"/>
        </w:rPr>
      </w:pPr>
    </w:p>
    <w:p>
      <w:pPr>
        <w:tabs>
          <w:tab w:val="left" w:pos="567"/>
        </w:tabs>
        <w:autoSpaceDE/>
        <w:autoSpaceDN/>
        <w:spacing w:before="0"/>
        <w:jc w:val="center"/>
        <w:rPr>
          <w:rFonts w:hint="default" w:ascii="Times New Roman" w:hAnsi="Times New Roman" w:cs="Times New Roman"/>
          <w:b w:val="0"/>
          <w:bCs w:val="0"/>
          <w:color w:val="auto"/>
          <w:sz w:val="28"/>
          <w:szCs w:val="28"/>
        </w:rPr>
      </w:pPr>
    </w:p>
    <w:p>
      <w:pPr>
        <w:tabs>
          <w:tab w:val="left" w:pos="567"/>
        </w:tabs>
        <w:autoSpaceDE/>
        <w:autoSpaceDN/>
        <w:spacing w:before="0"/>
        <w:jc w:val="center"/>
        <w:rPr>
          <w:rFonts w:hint="default" w:ascii="Times New Roman" w:hAnsi="Times New Roman" w:cs="Times New Roman"/>
          <w:b w:val="0"/>
          <w:bCs w:val="0"/>
          <w:color w:val="auto"/>
          <w:sz w:val="28"/>
          <w:szCs w:val="28"/>
        </w:rPr>
      </w:pPr>
    </w:p>
    <w:p>
      <w:pPr>
        <w:tabs>
          <w:tab w:val="left" w:pos="567"/>
        </w:tabs>
        <w:autoSpaceDE/>
        <w:autoSpaceDN/>
        <w:spacing w:before="0"/>
        <w:jc w:val="center"/>
        <w:rPr>
          <w:rFonts w:hint="default" w:ascii="Times New Roman" w:hAnsi="Times New Roman" w:cs="Times New Roman"/>
          <w:b w:val="0"/>
          <w:bCs w:val="0"/>
          <w:color w:val="auto"/>
          <w:sz w:val="28"/>
          <w:szCs w:val="28"/>
        </w:rPr>
      </w:pPr>
    </w:p>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РОДИТЕЉИ И УЧЕНИЦИ</w:t>
      </w:r>
    </w:p>
    <w:p>
      <w:pPr>
        <w:tabs>
          <w:tab w:val="left" w:pos="567"/>
        </w:tabs>
        <w:autoSpaceDE/>
        <w:autoSpaceDN/>
        <w:spacing w:before="0"/>
        <w:ind w:left="567"/>
        <w:jc w:val="center"/>
        <w:rPr>
          <w:rFonts w:hint="default" w:ascii="Times New Roman" w:hAnsi="Times New Roman" w:cs="Times New Roman"/>
          <w:b w:val="0"/>
          <w:bCs w:val="0"/>
          <w:color w:val="auto"/>
          <w:sz w:val="28"/>
          <w:szCs w:val="28"/>
        </w:rPr>
      </w:pPr>
    </w:p>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Наша школа окупља ученике и породице из неколико насеља: Винче, Болеча, Лештана, Ритопека и Калуђерице.</w:t>
      </w:r>
    </w:p>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Породице из Ритопека су углавном оријентисане на пољопривредну делатност.</w:t>
      </w:r>
    </w:p>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За породице из Лештана карактеристично је досељавање   из различитих крајева земље, а нарочито са Косова и Метохије.</w:t>
      </w:r>
    </w:p>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нашој школи је велики број ученика из породица, које живе као подстанари, а такође и досељених са подручја БиХ и Хрватске.</w:t>
      </w:r>
    </w:p>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Квалификациона структура родитеља се из године у годину мења. Све је више родитеља са вишом и високом стручном спремом, мада и даље број родитеља са средњом стручном спремом доминира.</w:t>
      </w:r>
    </w:p>
    <w:p>
      <w:pPr>
        <w:tabs>
          <w:tab w:val="left" w:pos="567"/>
        </w:tabs>
        <w:autoSpaceDE/>
        <w:autoSpaceDN/>
        <w:spacing w:before="0"/>
        <w:ind w:left="567"/>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Упоређујући квалификациону структуру родитеља са просеком Београда, уочава се да је у нашим условима она веома ниска, те у већини случајева, ученици не могу од својих родитеља да очекују нарочиту помоћ у савладавању градива.</w:t>
      </w:r>
    </w:p>
    <w:p>
      <w:pPr>
        <w:tabs>
          <w:tab w:val="left" w:pos="567"/>
        </w:tabs>
        <w:autoSpaceDE/>
        <w:autoSpaceDN/>
        <w:spacing w:before="0"/>
        <w:ind w:left="567"/>
        <w:rPr>
          <w:rFonts w:hint="default" w:ascii="Times New Roman" w:hAnsi="Times New Roman" w:cs="Times New Roman"/>
          <w:b w:val="0"/>
          <w:bCs w:val="0"/>
          <w:color w:val="auto"/>
          <w:sz w:val="28"/>
          <w:szCs w:val="28"/>
          <w:lang w:val="ru-RU"/>
        </w:rPr>
      </w:pPr>
      <w:r>
        <w:rPr>
          <w:rFonts w:hint="default" w:ascii="Times New Roman" w:hAnsi="Times New Roman" w:cs="Times New Roman"/>
          <w:b w:val="0"/>
          <w:bCs w:val="0"/>
          <w:color w:val="auto"/>
          <w:sz w:val="28"/>
          <w:szCs w:val="28"/>
          <w:lang w:val="ru-RU"/>
        </w:rPr>
        <w:t>Однос родитељ према школи је веома позитиван. Ретки су они који из</w:t>
      </w:r>
      <w:r>
        <w:rPr>
          <w:rFonts w:hint="default" w:ascii="Times New Roman" w:hAnsi="Times New Roman" w:cs="Times New Roman"/>
          <w:b w:val="0"/>
          <w:bCs w:val="0"/>
          <w:color w:val="auto"/>
          <w:sz w:val="28"/>
          <w:szCs w:val="28"/>
          <w:lang w:val="ru-RU"/>
        </w:rPr>
        <w:softHyphen/>
      </w:r>
      <w:r>
        <w:rPr>
          <w:rFonts w:hint="default" w:ascii="Times New Roman" w:hAnsi="Times New Roman" w:cs="Times New Roman"/>
          <w:b w:val="0"/>
          <w:bCs w:val="0"/>
          <w:color w:val="auto"/>
          <w:sz w:val="28"/>
          <w:szCs w:val="28"/>
          <w:lang w:val="ru-RU"/>
        </w:rPr>
        <w:t>бегавају сарадњу по било ком основу.</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Уочљиво је да постоји велики број некомплетних породица, односно да су општи услови у којима живе наши ученици доста неоповољни. Највећи број породица јесу радничке породице у којима је не ретко отац једини који привређује,а мајке домаћице. Посебно треба имати у виду велики број очева грађевинских радника који раде на градилиштима те су често одстуни па је њихов утицај на децу незнатан.Посматрајући материјални положај породица наших ученика, може се констатовати да је веома  мали  број породица са примањима вишим од просека Републике, односно примањима која у овом тренутку обезбеђују нормалну егзистенцију породице, што нарочито неповољно делује у породицама које су подстанари. </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Квалификациона структура родитеља из године у годину се мења, све је више родитеља са вишом и високом стручном спремом, мада и даље број родитеља са средњом школском спремом доминира. Упоређујући квалификациону структуру родитеља са просеком Београда уочава се да је у нашим условима она веома ниска те у већини случајева ученици не могу од родитеља да очекују нарочиту помоћ у савладавању градива.</w:t>
      </w:r>
    </w:p>
    <w:p>
      <w:pPr>
        <w:rPr>
          <w:rFonts w:hint="default" w:ascii="Times New Roman" w:hAnsi="Times New Roman" w:cs="Times New Roman"/>
          <w:b w:val="0"/>
          <w:bCs w:val="0"/>
          <w:color w:val="auto"/>
          <w:sz w:val="28"/>
          <w:szCs w:val="28"/>
        </w:rPr>
      </w:pPr>
    </w:p>
    <w:p>
      <w:pPr>
        <w:pStyle w:val="25"/>
        <w:numPr>
          <w:ilvl w:val="1"/>
          <w:numId w:val="1"/>
        </w:numPr>
        <w:ind w:left="283" w:firstLine="720"/>
        <w:jc w:val="both"/>
        <w:outlineLvl w:val="0"/>
        <w:rPr>
          <w:rFonts w:hint="default" w:ascii="Times New Roman" w:hAnsi="Times New Roman" w:cs="Times New Roman"/>
          <w:b w:val="0"/>
          <w:bCs w:val="0"/>
          <w:i/>
          <w:color w:val="auto"/>
          <w:sz w:val="28"/>
          <w:szCs w:val="28"/>
        </w:rPr>
      </w:pPr>
      <w:r>
        <w:rPr>
          <w:rFonts w:hint="default" w:ascii="Times New Roman" w:hAnsi="Times New Roman" w:cs="Times New Roman"/>
          <w:b w:val="0"/>
          <w:bCs w:val="0"/>
          <w:i/>
          <w:color w:val="auto"/>
          <w:sz w:val="28"/>
          <w:szCs w:val="28"/>
        </w:rPr>
        <w:t>ОРГАНИЗАЦИЈА   РАДА  ШКОЛЕ</w:t>
      </w:r>
    </w:p>
    <w:p>
      <w:pPr>
        <w:ind w:left="283"/>
        <w:rPr>
          <w:rFonts w:hint="default" w:ascii="Times New Roman" w:hAnsi="Times New Roman" w:cs="Times New Roman"/>
          <w:b w:val="0"/>
          <w:bCs w:val="0"/>
          <w:color w:val="auto"/>
          <w:sz w:val="28"/>
          <w:szCs w:val="28"/>
        </w:rPr>
      </w:pPr>
    </w:p>
    <w:p>
      <w:pPr>
        <w:pStyle w:val="26"/>
        <w:ind w:left="283" w:firstLine="810"/>
        <w:jc w:val="both"/>
        <w:outlineLvl w:val="1"/>
        <w:rPr>
          <w:rFonts w:hint="default" w:ascii="Times New Roman" w:hAnsi="Times New Roman" w:cs="Times New Roman"/>
          <w:b w:val="0"/>
          <w:bCs w:val="0"/>
          <w:color w:val="auto"/>
          <w:sz w:val="28"/>
          <w:szCs w:val="28"/>
          <w:u w:val="none"/>
        </w:rPr>
      </w:pPr>
      <w:bookmarkStart w:id="17" w:name="_Toc398534902"/>
      <w:r>
        <w:rPr>
          <w:rFonts w:hint="default" w:ascii="Times New Roman" w:hAnsi="Times New Roman" w:cs="Times New Roman"/>
          <w:b w:val="0"/>
          <w:bCs w:val="0"/>
          <w:color w:val="auto"/>
          <w:sz w:val="28"/>
          <w:szCs w:val="28"/>
          <w:u w:val="none"/>
        </w:rPr>
        <w:t>Бројно стање уЧеника</w:t>
      </w:r>
      <w:bookmarkEnd w:id="17"/>
    </w:p>
    <w:p>
      <w:pPr>
        <w:tabs>
          <w:tab w:val="left" w:pos="567"/>
          <w:tab w:val="left" w:pos="1635"/>
          <w:tab w:val="center" w:pos="5103"/>
        </w:tabs>
        <w:autoSpaceDE/>
        <w:autoSpaceDN/>
        <w:spacing w:before="0"/>
        <w:ind w:left="567"/>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ТАБЕЛАРНИ ПРЕГЛЕД БРОЈНОГ СТАЊА УЧЕНИКА</w:t>
      </w:r>
    </w:p>
    <w:p>
      <w:pPr>
        <w:tabs>
          <w:tab w:val="left" w:pos="567"/>
          <w:tab w:val="left" w:pos="1635"/>
          <w:tab w:val="center" w:pos="5103"/>
        </w:tabs>
        <w:autoSpaceDE/>
        <w:autoSpaceDN/>
        <w:spacing w:before="0"/>
        <w:ind w:left="567"/>
        <w:jc w:val="center"/>
        <w:rPr>
          <w:rFonts w:hint="default" w:ascii="Times New Roman" w:hAnsi="Times New Roman" w:cs="Times New Roman"/>
          <w:b w:val="0"/>
          <w:bCs w:val="0"/>
          <w:color w:val="auto"/>
          <w:sz w:val="28"/>
          <w:szCs w:val="28"/>
        </w:rPr>
      </w:pPr>
    </w:p>
    <w:tbl>
      <w:tblPr>
        <w:tblStyle w:val="57"/>
        <w:tblpPr w:leftFromText="180" w:rightFromText="180" w:vertAnchor="text" w:horzAnchor="margin" w:tblpY="101"/>
        <w:tblW w:w="10030"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727"/>
        <w:gridCol w:w="883"/>
        <w:gridCol w:w="1060"/>
        <w:gridCol w:w="1060"/>
        <w:gridCol w:w="1060"/>
        <w:gridCol w:w="1060"/>
        <w:gridCol w:w="1060"/>
        <w:gridCol w:w="1060"/>
        <w:gridCol w:w="1060"/>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32" w:hRule="atLeast"/>
        </w:trPr>
        <w:tc>
          <w:tcPr>
            <w:tcW w:w="1727" w:type="dxa"/>
            <w:vMerge w:val="restart"/>
            <w:vAlign w:val="center"/>
          </w:tcPr>
          <w:p>
            <w:pPr>
              <w:tabs>
                <w:tab w:val="left" w:pos="567"/>
              </w:tabs>
              <w:autoSpaceDE/>
              <w:autoSpaceDN/>
              <w:spacing w:before="0"/>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rPr>
              <w:t>Одељење</w:t>
            </w:r>
            <w:r>
              <w:rPr>
                <w:rFonts w:hint="default" w:ascii="Times New Roman" w:hAnsi="Times New Roman" w:cs="Times New Roman"/>
                <w:b w:val="0"/>
                <w:bCs w:val="0"/>
                <w:color w:val="auto"/>
                <w:sz w:val="28"/>
                <w:szCs w:val="28"/>
                <w:lang w:val="sr-Latn-CS"/>
              </w:rPr>
              <w:t>:</w:t>
            </w:r>
          </w:p>
        </w:tc>
        <w:tc>
          <w:tcPr>
            <w:tcW w:w="8303" w:type="dxa"/>
            <w:gridSpan w:val="8"/>
            <w:vAlign w:val="center"/>
          </w:tcPr>
          <w:p>
            <w:pPr>
              <w:keepNext/>
              <w:tabs>
                <w:tab w:val="left" w:pos="567"/>
              </w:tabs>
              <w:autoSpaceDE/>
              <w:autoSpaceDN/>
              <w:spacing w:before="0"/>
              <w:ind w:left="567"/>
              <w:jc w:val="center"/>
              <w:outlineLvl w:val="2"/>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rPr>
              <w:t>РАЗРЕД:</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32" w:hRule="atLeast"/>
        </w:trPr>
        <w:tc>
          <w:tcPr>
            <w:tcW w:w="1727" w:type="dxa"/>
            <w:vMerge w:val="continue"/>
            <w:vAlign w:val="bottom"/>
          </w:tcPr>
          <w:p>
            <w:pPr>
              <w:tabs>
                <w:tab w:val="left" w:pos="567"/>
              </w:tabs>
              <w:autoSpaceDE/>
              <w:autoSpaceDN/>
              <w:spacing w:before="0"/>
              <w:ind w:left="567"/>
              <w:jc w:val="left"/>
              <w:rPr>
                <w:rFonts w:hint="default" w:ascii="Times New Roman" w:hAnsi="Times New Roman" w:cs="Times New Roman"/>
                <w:b w:val="0"/>
                <w:bCs w:val="0"/>
                <w:color w:val="auto"/>
                <w:sz w:val="28"/>
                <w:szCs w:val="28"/>
              </w:rPr>
            </w:pPr>
          </w:p>
        </w:tc>
        <w:tc>
          <w:tcPr>
            <w:tcW w:w="883" w:type="dxa"/>
            <w:vAlign w:val="bottom"/>
          </w:tcPr>
          <w:p>
            <w:pPr>
              <w:tabs>
                <w:tab w:val="left" w:pos="567"/>
              </w:tabs>
              <w:autoSpaceDE/>
              <w:autoSpaceDN/>
              <w:spacing w:before="0"/>
              <w:jc w:val="left"/>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en-US"/>
              </w:rPr>
              <w:t>I</w:t>
            </w:r>
          </w:p>
        </w:tc>
        <w:tc>
          <w:tcPr>
            <w:tcW w:w="1060" w:type="dxa"/>
            <w:vAlign w:val="bottom"/>
          </w:tcPr>
          <w:p>
            <w:pPr>
              <w:tabs>
                <w:tab w:val="left" w:pos="567"/>
              </w:tabs>
              <w:autoSpaceDE/>
              <w:autoSpaceDN/>
              <w:spacing w:before="0"/>
              <w:jc w:val="left"/>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en-US"/>
              </w:rPr>
              <w:t>II</w:t>
            </w:r>
          </w:p>
        </w:tc>
        <w:tc>
          <w:tcPr>
            <w:tcW w:w="1060" w:type="dxa"/>
            <w:vAlign w:val="bottom"/>
          </w:tcPr>
          <w:p>
            <w:pPr>
              <w:tabs>
                <w:tab w:val="left" w:pos="567"/>
              </w:tabs>
              <w:autoSpaceDE/>
              <w:autoSpaceDN/>
              <w:spacing w:before="0"/>
              <w:jc w:val="left"/>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en-US"/>
              </w:rPr>
              <w:t>III</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en-US"/>
              </w:rPr>
              <w:t>IV</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en-US"/>
              </w:rPr>
              <w:t>V</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en-US"/>
              </w:rPr>
              <w:t>VI</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en-US"/>
              </w:rPr>
              <w:t>VII</w:t>
            </w:r>
          </w:p>
        </w:tc>
        <w:tc>
          <w:tcPr>
            <w:tcW w:w="1060" w:type="dxa"/>
            <w:vAlign w:val="bottom"/>
          </w:tcPr>
          <w:p>
            <w:pPr>
              <w:keepNext/>
              <w:tabs>
                <w:tab w:val="left" w:pos="567"/>
              </w:tabs>
              <w:autoSpaceDE/>
              <w:autoSpaceDN/>
              <w:spacing w:before="0"/>
              <w:jc w:val="center"/>
              <w:outlineLvl w:val="2"/>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en-US"/>
              </w:rPr>
              <w:t>VIII</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32" w:hRule="atLeast"/>
        </w:trPr>
        <w:tc>
          <w:tcPr>
            <w:tcW w:w="1727" w:type="dxa"/>
            <w:vAlign w:val="bottom"/>
          </w:tcPr>
          <w:p>
            <w:pPr>
              <w:tabs>
                <w:tab w:val="left" w:pos="567"/>
              </w:tabs>
              <w:autoSpaceDE/>
              <w:autoSpaceDN/>
              <w:spacing w:before="0"/>
              <w:ind w:left="567"/>
              <w:jc w:val="left"/>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1.</w:t>
            </w:r>
          </w:p>
        </w:tc>
        <w:tc>
          <w:tcPr>
            <w:tcW w:w="883"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22</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28</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Latn-CS"/>
              </w:rPr>
              <w:t>3</w:t>
            </w:r>
            <w:r>
              <w:rPr>
                <w:rFonts w:hint="default" w:ascii="Times New Roman" w:hAnsi="Times New Roman" w:cs="Times New Roman"/>
                <w:b w:val="0"/>
                <w:bCs w:val="0"/>
                <w:color w:val="auto"/>
                <w:sz w:val="28"/>
                <w:szCs w:val="28"/>
              </w:rPr>
              <w:t>3</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25</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31</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28</w:t>
            </w:r>
          </w:p>
        </w:tc>
        <w:tc>
          <w:tcPr>
            <w:tcW w:w="1060" w:type="dxa"/>
            <w:vAlign w:val="bottom"/>
          </w:tcPr>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25</w:t>
            </w:r>
          </w:p>
        </w:tc>
        <w:tc>
          <w:tcPr>
            <w:tcW w:w="1060" w:type="dxa"/>
            <w:vAlign w:val="bottom"/>
          </w:tcPr>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31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32" w:hRule="atLeast"/>
        </w:trPr>
        <w:tc>
          <w:tcPr>
            <w:tcW w:w="1727" w:type="dxa"/>
            <w:vAlign w:val="bottom"/>
          </w:tcPr>
          <w:p>
            <w:pPr>
              <w:tabs>
                <w:tab w:val="left" w:pos="567"/>
              </w:tabs>
              <w:autoSpaceDE/>
              <w:autoSpaceDN/>
              <w:spacing w:before="0"/>
              <w:ind w:left="567"/>
              <w:jc w:val="left"/>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2.</w:t>
            </w:r>
          </w:p>
        </w:tc>
        <w:tc>
          <w:tcPr>
            <w:tcW w:w="883"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30</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30</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33</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31</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Latn-CS"/>
              </w:rPr>
              <w:t>2</w:t>
            </w:r>
            <w:r>
              <w:rPr>
                <w:rFonts w:hint="default" w:ascii="Times New Roman" w:hAnsi="Times New Roman" w:cs="Times New Roman"/>
                <w:b w:val="0"/>
                <w:bCs w:val="0"/>
                <w:color w:val="auto"/>
                <w:sz w:val="28"/>
                <w:szCs w:val="28"/>
              </w:rPr>
              <w:t>6</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Latn-CS"/>
              </w:rPr>
              <w:t>31</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en-US"/>
              </w:rPr>
              <w:t>2</w:t>
            </w:r>
            <w:r>
              <w:rPr>
                <w:rFonts w:hint="default" w:ascii="Times New Roman" w:hAnsi="Times New Roman" w:cs="Times New Roman"/>
                <w:b w:val="0"/>
                <w:bCs w:val="0"/>
                <w:color w:val="auto"/>
                <w:sz w:val="28"/>
                <w:szCs w:val="28"/>
              </w:rPr>
              <w:t>6</w:t>
            </w:r>
          </w:p>
        </w:tc>
        <w:tc>
          <w:tcPr>
            <w:tcW w:w="1060" w:type="dxa"/>
            <w:vAlign w:val="bottom"/>
          </w:tcPr>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30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32" w:hRule="atLeast"/>
        </w:trPr>
        <w:tc>
          <w:tcPr>
            <w:tcW w:w="1727" w:type="dxa"/>
            <w:vAlign w:val="bottom"/>
          </w:tcPr>
          <w:p>
            <w:pPr>
              <w:tabs>
                <w:tab w:val="left" w:pos="567"/>
              </w:tabs>
              <w:autoSpaceDE/>
              <w:autoSpaceDN/>
              <w:spacing w:before="0"/>
              <w:ind w:left="567"/>
              <w:jc w:val="left"/>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3.</w:t>
            </w:r>
          </w:p>
        </w:tc>
        <w:tc>
          <w:tcPr>
            <w:tcW w:w="883"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28</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Latn-CS"/>
              </w:rPr>
              <w:t>2</w:t>
            </w:r>
            <w:r>
              <w:rPr>
                <w:rFonts w:hint="default" w:ascii="Times New Roman" w:hAnsi="Times New Roman" w:cs="Times New Roman"/>
                <w:b w:val="0"/>
                <w:bCs w:val="0"/>
                <w:color w:val="auto"/>
                <w:sz w:val="28"/>
                <w:szCs w:val="28"/>
              </w:rPr>
              <w:t>8</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Latn-CS"/>
              </w:rPr>
              <w:t>3</w:t>
            </w:r>
            <w:r>
              <w:rPr>
                <w:rFonts w:hint="default" w:ascii="Times New Roman" w:hAnsi="Times New Roman" w:cs="Times New Roman"/>
                <w:b w:val="0"/>
                <w:bCs w:val="0"/>
                <w:color w:val="auto"/>
                <w:sz w:val="28"/>
                <w:szCs w:val="28"/>
              </w:rPr>
              <w:t>3</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28</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30</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28</w:t>
            </w:r>
          </w:p>
        </w:tc>
        <w:tc>
          <w:tcPr>
            <w:tcW w:w="1060" w:type="dxa"/>
            <w:vAlign w:val="bottom"/>
          </w:tcPr>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en-US"/>
              </w:rPr>
              <w:t>2</w:t>
            </w:r>
            <w:r>
              <w:rPr>
                <w:rFonts w:hint="default" w:ascii="Times New Roman" w:hAnsi="Times New Roman" w:cs="Times New Roman"/>
                <w:b w:val="0"/>
                <w:bCs w:val="0"/>
                <w:color w:val="auto"/>
                <w:sz w:val="28"/>
                <w:szCs w:val="28"/>
              </w:rPr>
              <w:t>3</w:t>
            </w:r>
          </w:p>
        </w:tc>
        <w:tc>
          <w:tcPr>
            <w:tcW w:w="1060" w:type="dxa"/>
            <w:vAlign w:val="bottom"/>
          </w:tcPr>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28</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32" w:hRule="atLeast"/>
        </w:trPr>
        <w:tc>
          <w:tcPr>
            <w:tcW w:w="1727" w:type="dxa"/>
            <w:vAlign w:val="bottom"/>
          </w:tcPr>
          <w:p>
            <w:pPr>
              <w:tabs>
                <w:tab w:val="left" w:pos="567"/>
              </w:tabs>
              <w:autoSpaceDE/>
              <w:autoSpaceDN/>
              <w:spacing w:before="0"/>
              <w:ind w:left="567"/>
              <w:jc w:val="left"/>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4.</w:t>
            </w:r>
          </w:p>
        </w:tc>
        <w:tc>
          <w:tcPr>
            <w:tcW w:w="883"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29</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30</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34</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27</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27</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28</w:t>
            </w:r>
          </w:p>
        </w:tc>
        <w:tc>
          <w:tcPr>
            <w:tcW w:w="1060" w:type="dxa"/>
            <w:vAlign w:val="bottom"/>
          </w:tcPr>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28</w:t>
            </w:r>
          </w:p>
        </w:tc>
        <w:tc>
          <w:tcPr>
            <w:tcW w:w="1060" w:type="dxa"/>
            <w:vAlign w:val="bottom"/>
          </w:tcPr>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31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32" w:hRule="atLeast"/>
        </w:trPr>
        <w:tc>
          <w:tcPr>
            <w:tcW w:w="1727" w:type="dxa"/>
            <w:vAlign w:val="bottom"/>
          </w:tcPr>
          <w:p>
            <w:pPr>
              <w:tabs>
                <w:tab w:val="left" w:pos="567"/>
              </w:tabs>
              <w:autoSpaceDE/>
              <w:autoSpaceDN/>
              <w:spacing w:before="0"/>
              <w:ind w:left="567"/>
              <w:jc w:val="left"/>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5.</w:t>
            </w:r>
          </w:p>
        </w:tc>
        <w:tc>
          <w:tcPr>
            <w:tcW w:w="883"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28</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29</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Latn-CS"/>
              </w:rPr>
              <w:t>3</w:t>
            </w:r>
            <w:r>
              <w:rPr>
                <w:rFonts w:hint="default" w:ascii="Times New Roman" w:hAnsi="Times New Roman" w:cs="Times New Roman"/>
                <w:b w:val="0"/>
                <w:bCs w:val="0"/>
                <w:color w:val="auto"/>
                <w:sz w:val="28"/>
                <w:szCs w:val="28"/>
              </w:rPr>
              <w:t>4</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27</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Latn-CS"/>
              </w:rPr>
              <w:t>2</w:t>
            </w:r>
            <w:r>
              <w:rPr>
                <w:rFonts w:hint="default" w:ascii="Times New Roman" w:hAnsi="Times New Roman" w:cs="Times New Roman"/>
                <w:b w:val="0"/>
                <w:bCs w:val="0"/>
                <w:color w:val="auto"/>
                <w:sz w:val="28"/>
                <w:szCs w:val="28"/>
              </w:rPr>
              <w:t>8</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28</w:t>
            </w:r>
          </w:p>
        </w:tc>
        <w:tc>
          <w:tcPr>
            <w:tcW w:w="1060" w:type="dxa"/>
            <w:vAlign w:val="bottom"/>
          </w:tcPr>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24</w:t>
            </w:r>
          </w:p>
        </w:tc>
        <w:tc>
          <w:tcPr>
            <w:tcW w:w="1060" w:type="dxa"/>
            <w:vAlign w:val="bottom"/>
          </w:tcPr>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23</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32" w:hRule="atLeast"/>
        </w:trPr>
        <w:tc>
          <w:tcPr>
            <w:tcW w:w="1727" w:type="dxa"/>
            <w:vAlign w:val="bottom"/>
          </w:tcPr>
          <w:p>
            <w:pPr>
              <w:tabs>
                <w:tab w:val="left" w:pos="567"/>
              </w:tabs>
              <w:autoSpaceDE/>
              <w:autoSpaceDN/>
              <w:spacing w:before="0"/>
              <w:ind w:left="567"/>
              <w:jc w:val="left"/>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6.</w:t>
            </w:r>
          </w:p>
        </w:tc>
        <w:tc>
          <w:tcPr>
            <w:tcW w:w="883"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31</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29</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31</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28</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27</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en-US"/>
              </w:rPr>
              <w:t>3</w:t>
            </w:r>
            <w:r>
              <w:rPr>
                <w:rFonts w:hint="default" w:ascii="Times New Roman" w:hAnsi="Times New Roman" w:cs="Times New Roman"/>
                <w:b w:val="0"/>
                <w:bCs w:val="0"/>
                <w:color w:val="auto"/>
                <w:sz w:val="28"/>
                <w:szCs w:val="28"/>
              </w:rPr>
              <w:t>1</w:t>
            </w:r>
          </w:p>
        </w:tc>
        <w:tc>
          <w:tcPr>
            <w:tcW w:w="1060" w:type="dxa"/>
            <w:vAlign w:val="bottom"/>
          </w:tcPr>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28</w:t>
            </w:r>
          </w:p>
        </w:tc>
        <w:tc>
          <w:tcPr>
            <w:tcW w:w="1060" w:type="dxa"/>
            <w:vAlign w:val="bottom"/>
          </w:tcPr>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29</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32" w:hRule="atLeast"/>
        </w:trPr>
        <w:tc>
          <w:tcPr>
            <w:tcW w:w="1727" w:type="dxa"/>
            <w:vAlign w:val="bottom"/>
          </w:tcPr>
          <w:p>
            <w:pPr>
              <w:tabs>
                <w:tab w:val="left" w:pos="567"/>
              </w:tabs>
              <w:autoSpaceDE/>
              <w:autoSpaceDN/>
              <w:spacing w:before="0"/>
              <w:ind w:left="567"/>
              <w:jc w:val="left"/>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7.</w:t>
            </w:r>
          </w:p>
        </w:tc>
        <w:tc>
          <w:tcPr>
            <w:tcW w:w="883"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27</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en-US"/>
              </w:rPr>
              <w:t>1</w:t>
            </w:r>
            <w:r>
              <w:rPr>
                <w:rFonts w:hint="default" w:ascii="Times New Roman" w:hAnsi="Times New Roman" w:cs="Times New Roman"/>
                <w:b w:val="0"/>
                <w:bCs w:val="0"/>
                <w:color w:val="auto"/>
                <w:sz w:val="28"/>
                <w:szCs w:val="28"/>
              </w:rPr>
              <w:t>9</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en-US"/>
              </w:rPr>
              <w:t>2</w:t>
            </w:r>
            <w:r>
              <w:rPr>
                <w:rFonts w:hint="default" w:ascii="Times New Roman" w:hAnsi="Times New Roman" w:cs="Times New Roman"/>
                <w:b w:val="0"/>
                <w:bCs w:val="0"/>
                <w:color w:val="auto"/>
                <w:sz w:val="28"/>
                <w:szCs w:val="28"/>
              </w:rPr>
              <w:t>6</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19</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en-US"/>
              </w:rPr>
              <w:t>3</w:t>
            </w:r>
            <w:r>
              <w:rPr>
                <w:rFonts w:hint="default" w:ascii="Times New Roman" w:hAnsi="Times New Roman" w:cs="Times New Roman"/>
                <w:b w:val="0"/>
                <w:bCs w:val="0"/>
                <w:color w:val="auto"/>
                <w:sz w:val="28"/>
                <w:szCs w:val="28"/>
              </w:rPr>
              <w:t>1</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en-US"/>
              </w:rPr>
              <w:t>23</w:t>
            </w:r>
          </w:p>
        </w:tc>
        <w:tc>
          <w:tcPr>
            <w:tcW w:w="1060" w:type="dxa"/>
            <w:vAlign w:val="bottom"/>
          </w:tcPr>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en-US"/>
              </w:rPr>
              <w:t>2</w:t>
            </w:r>
            <w:r>
              <w:rPr>
                <w:rFonts w:hint="default" w:ascii="Times New Roman" w:hAnsi="Times New Roman" w:cs="Times New Roman"/>
                <w:b w:val="0"/>
                <w:bCs w:val="0"/>
                <w:color w:val="auto"/>
                <w:sz w:val="28"/>
                <w:szCs w:val="28"/>
              </w:rPr>
              <w:t>3</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19</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32" w:hRule="atLeast"/>
        </w:trPr>
        <w:tc>
          <w:tcPr>
            <w:tcW w:w="1727" w:type="dxa"/>
            <w:vAlign w:val="bottom"/>
          </w:tcPr>
          <w:p>
            <w:pPr>
              <w:tabs>
                <w:tab w:val="left" w:pos="567"/>
              </w:tabs>
              <w:autoSpaceDE/>
              <w:autoSpaceDN/>
              <w:spacing w:before="0"/>
              <w:ind w:left="567"/>
              <w:jc w:val="left"/>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8.</w:t>
            </w:r>
          </w:p>
        </w:tc>
        <w:tc>
          <w:tcPr>
            <w:tcW w:w="883"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24</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en-US"/>
              </w:rPr>
              <w:t>22</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en-US"/>
              </w:rPr>
              <w:t>3</w:t>
            </w:r>
            <w:r>
              <w:rPr>
                <w:rFonts w:hint="default" w:ascii="Times New Roman" w:hAnsi="Times New Roman" w:cs="Times New Roman"/>
                <w:b w:val="0"/>
                <w:bCs w:val="0"/>
                <w:color w:val="auto"/>
                <w:sz w:val="28"/>
                <w:szCs w:val="28"/>
              </w:rPr>
              <w:t>0</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en-US"/>
              </w:rPr>
              <w:t>17</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en-US"/>
              </w:rPr>
              <w:t>2</w:t>
            </w:r>
            <w:r>
              <w:rPr>
                <w:rFonts w:hint="default" w:ascii="Times New Roman" w:hAnsi="Times New Roman" w:cs="Times New Roman"/>
                <w:b w:val="0"/>
                <w:bCs w:val="0"/>
                <w:color w:val="auto"/>
                <w:sz w:val="28"/>
                <w:szCs w:val="28"/>
              </w:rPr>
              <w:t>6</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en-US"/>
              </w:rPr>
              <w:t>27</w:t>
            </w:r>
          </w:p>
        </w:tc>
        <w:tc>
          <w:tcPr>
            <w:tcW w:w="1060" w:type="dxa"/>
            <w:vAlign w:val="bottom"/>
          </w:tcPr>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21</w:t>
            </w:r>
          </w:p>
        </w:tc>
        <w:tc>
          <w:tcPr>
            <w:tcW w:w="1060" w:type="dxa"/>
            <w:vAlign w:val="bottom"/>
          </w:tcPr>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22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32" w:hRule="atLeast"/>
        </w:trPr>
        <w:tc>
          <w:tcPr>
            <w:tcW w:w="1727" w:type="dxa"/>
            <w:vAlign w:val="bottom"/>
          </w:tcPr>
          <w:p>
            <w:pPr>
              <w:tabs>
                <w:tab w:val="left" w:pos="567"/>
              </w:tabs>
              <w:autoSpaceDE/>
              <w:autoSpaceDN/>
              <w:spacing w:before="0"/>
              <w:ind w:left="567"/>
              <w:jc w:val="left"/>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9.</w:t>
            </w:r>
          </w:p>
        </w:tc>
        <w:tc>
          <w:tcPr>
            <w:tcW w:w="883"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27</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27</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28</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en-US"/>
              </w:rPr>
              <w:t>24</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en-US"/>
              </w:rPr>
              <w:t>2</w:t>
            </w:r>
            <w:r>
              <w:rPr>
                <w:rFonts w:hint="default" w:ascii="Times New Roman" w:hAnsi="Times New Roman" w:cs="Times New Roman"/>
                <w:b w:val="0"/>
                <w:bCs w:val="0"/>
                <w:color w:val="auto"/>
                <w:sz w:val="28"/>
                <w:szCs w:val="28"/>
              </w:rPr>
              <w:t>6</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26</w:t>
            </w:r>
          </w:p>
        </w:tc>
        <w:tc>
          <w:tcPr>
            <w:tcW w:w="1060" w:type="dxa"/>
            <w:vAlign w:val="bottom"/>
          </w:tcPr>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en-US"/>
              </w:rPr>
              <w:t>2</w:t>
            </w:r>
            <w:r>
              <w:rPr>
                <w:rFonts w:hint="default" w:ascii="Times New Roman" w:hAnsi="Times New Roman" w:cs="Times New Roman"/>
                <w:b w:val="0"/>
                <w:bCs w:val="0"/>
                <w:color w:val="auto"/>
                <w:sz w:val="28"/>
                <w:szCs w:val="28"/>
              </w:rPr>
              <w:t>1</w:t>
            </w:r>
          </w:p>
        </w:tc>
        <w:tc>
          <w:tcPr>
            <w:tcW w:w="1060" w:type="dxa"/>
            <w:vAlign w:val="bottom"/>
          </w:tcPr>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21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32" w:hRule="atLeast"/>
        </w:trPr>
        <w:tc>
          <w:tcPr>
            <w:tcW w:w="1727" w:type="dxa"/>
            <w:vAlign w:val="bottom"/>
          </w:tcPr>
          <w:p>
            <w:pPr>
              <w:tabs>
                <w:tab w:val="left" w:pos="567"/>
              </w:tabs>
              <w:autoSpaceDE/>
              <w:autoSpaceDN/>
              <w:spacing w:before="0"/>
              <w:jc w:val="left"/>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10.</w:t>
            </w:r>
          </w:p>
        </w:tc>
        <w:tc>
          <w:tcPr>
            <w:tcW w:w="883"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26</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25</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28</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25</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en-US"/>
              </w:rPr>
              <w:t>24</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en-US"/>
              </w:rPr>
              <w:t>1</w:t>
            </w:r>
            <w:r>
              <w:rPr>
                <w:rFonts w:hint="default" w:ascii="Times New Roman" w:hAnsi="Times New Roman" w:cs="Times New Roman"/>
                <w:b w:val="0"/>
                <w:bCs w:val="0"/>
                <w:color w:val="auto"/>
                <w:sz w:val="28"/>
                <w:szCs w:val="28"/>
              </w:rPr>
              <w:t>9</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19</w:t>
            </w:r>
          </w:p>
        </w:tc>
        <w:tc>
          <w:tcPr>
            <w:tcW w:w="1060" w:type="dxa"/>
            <w:vAlign w:val="bottom"/>
          </w:tcPr>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22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32" w:hRule="atLeast"/>
        </w:trPr>
        <w:tc>
          <w:tcPr>
            <w:tcW w:w="1727" w:type="dxa"/>
            <w:vAlign w:val="bottom"/>
          </w:tcPr>
          <w:p>
            <w:pPr>
              <w:tabs>
                <w:tab w:val="left" w:pos="567"/>
              </w:tabs>
              <w:autoSpaceDE/>
              <w:autoSpaceDN/>
              <w:spacing w:before="0"/>
              <w:jc w:val="left"/>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11.</w:t>
            </w:r>
          </w:p>
        </w:tc>
        <w:tc>
          <w:tcPr>
            <w:tcW w:w="883" w:type="dxa"/>
            <w:vAlign w:val="bottom"/>
          </w:tcPr>
          <w:p>
            <w:pPr>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17</w:t>
            </w:r>
          </w:p>
        </w:tc>
        <w:tc>
          <w:tcPr>
            <w:tcW w:w="1060" w:type="dxa"/>
            <w:vAlign w:val="bottom"/>
          </w:tcPr>
          <w:p>
            <w:pPr>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15</w:t>
            </w:r>
          </w:p>
        </w:tc>
        <w:tc>
          <w:tcPr>
            <w:tcW w:w="1060" w:type="dxa"/>
            <w:vAlign w:val="bottom"/>
          </w:tcPr>
          <w:p>
            <w:pPr>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w:t>
            </w:r>
          </w:p>
        </w:tc>
        <w:tc>
          <w:tcPr>
            <w:tcW w:w="1060" w:type="dxa"/>
            <w:vAlign w:val="bottom"/>
          </w:tcPr>
          <w:p>
            <w:pPr>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6</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18</w:t>
            </w: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16</w:t>
            </w:r>
          </w:p>
        </w:tc>
        <w:tc>
          <w:tcPr>
            <w:tcW w:w="1060" w:type="dxa"/>
            <w:vAlign w:val="bottom"/>
          </w:tcPr>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14</w:t>
            </w:r>
          </w:p>
        </w:tc>
        <w:tc>
          <w:tcPr>
            <w:tcW w:w="1060" w:type="dxa"/>
            <w:vAlign w:val="bottom"/>
          </w:tcPr>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15</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32" w:hRule="atLeast"/>
        </w:trPr>
        <w:tc>
          <w:tcPr>
            <w:tcW w:w="1727" w:type="dxa"/>
            <w:vAlign w:val="bottom"/>
          </w:tcPr>
          <w:p>
            <w:pPr>
              <w:tabs>
                <w:tab w:val="left" w:pos="567"/>
              </w:tabs>
              <w:autoSpaceDE/>
              <w:autoSpaceDN/>
              <w:spacing w:before="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12.</w:t>
            </w:r>
          </w:p>
        </w:tc>
        <w:tc>
          <w:tcPr>
            <w:tcW w:w="883" w:type="dxa"/>
            <w:vAlign w:val="bottom"/>
          </w:tcPr>
          <w:p>
            <w:pPr>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29</w:t>
            </w:r>
          </w:p>
        </w:tc>
        <w:tc>
          <w:tcPr>
            <w:tcW w:w="1060" w:type="dxa"/>
            <w:vAlign w:val="bottom"/>
          </w:tcPr>
          <w:p>
            <w:pPr>
              <w:autoSpaceDE/>
              <w:autoSpaceDN/>
              <w:spacing w:before="0"/>
              <w:jc w:val="center"/>
              <w:rPr>
                <w:rFonts w:hint="default" w:ascii="Times New Roman" w:hAnsi="Times New Roman" w:cs="Times New Roman"/>
                <w:b w:val="0"/>
                <w:bCs w:val="0"/>
                <w:color w:val="auto"/>
                <w:sz w:val="28"/>
                <w:szCs w:val="28"/>
              </w:rPr>
            </w:pPr>
          </w:p>
        </w:tc>
        <w:tc>
          <w:tcPr>
            <w:tcW w:w="1060" w:type="dxa"/>
            <w:vAlign w:val="bottom"/>
          </w:tcPr>
          <w:p>
            <w:pPr>
              <w:autoSpaceDE/>
              <w:autoSpaceDN/>
              <w:spacing w:before="0"/>
              <w:jc w:val="center"/>
              <w:rPr>
                <w:rFonts w:hint="default" w:ascii="Times New Roman" w:hAnsi="Times New Roman" w:cs="Times New Roman"/>
                <w:b w:val="0"/>
                <w:bCs w:val="0"/>
                <w:color w:val="auto"/>
                <w:sz w:val="28"/>
                <w:szCs w:val="28"/>
              </w:rPr>
            </w:pPr>
          </w:p>
        </w:tc>
        <w:tc>
          <w:tcPr>
            <w:tcW w:w="1060" w:type="dxa"/>
            <w:vAlign w:val="bottom"/>
          </w:tcPr>
          <w:p>
            <w:pPr>
              <w:autoSpaceDE/>
              <w:autoSpaceDN/>
              <w:spacing w:before="0"/>
              <w:jc w:val="center"/>
              <w:rPr>
                <w:rFonts w:hint="default" w:ascii="Times New Roman" w:hAnsi="Times New Roman" w:cs="Times New Roman"/>
                <w:b w:val="0"/>
                <w:bCs w:val="0"/>
                <w:color w:val="auto"/>
                <w:sz w:val="28"/>
                <w:szCs w:val="28"/>
              </w:rPr>
            </w:pP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p>
        </w:tc>
        <w:tc>
          <w:tcPr>
            <w:tcW w:w="1060"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p>
        </w:tc>
        <w:tc>
          <w:tcPr>
            <w:tcW w:w="1060" w:type="dxa"/>
            <w:vAlign w:val="bottom"/>
          </w:tcPr>
          <w:p>
            <w:pPr>
              <w:tabs>
                <w:tab w:val="left" w:pos="567"/>
              </w:tabs>
              <w:autoSpaceDE/>
              <w:autoSpaceDN/>
              <w:spacing w:before="0"/>
              <w:rPr>
                <w:rFonts w:hint="default" w:ascii="Times New Roman" w:hAnsi="Times New Roman" w:cs="Times New Roman"/>
                <w:b w:val="0"/>
                <w:bCs w:val="0"/>
                <w:color w:val="auto"/>
                <w:sz w:val="28"/>
                <w:szCs w:val="28"/>
              </w:rPr>
            </w:pPr>
          </w:p>
        </w:tc>
        <w:tc>
          <w:tcPr>
            <w:tcW w:w="1060" w:type="dxa"/>
            <w:vAlign w:val="bottom"/>
          </w:tcPr>
          <w:p>
            <w:pPr>
              <w:tabs>
                <w:tab w:val="left" w:pos="567"/>
              </w:tabs>
              <w:autoSpaceDE/>
              <w:autoSpaceDN/>
              <w:spacing w:before="0"/>
              <w:rPr>
                <w:rFonts w:hint="default" w:ascii="Times New Roman" w:hAnsi="Times New Roman" w:cs="Times New Roman"/>
                <w:b w:val="0"/>
                <w:bCs w:val="0"/>
                <w:color w:val="auto"/>
                <w:sz w:val="28"/>
                <w:szCs w:val="28"/>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32" w:hRule="atLeast"/>
        </w:trPr>
        <w:tc>
          <w:tcPr>
            <w:tcW w:w="1727" w:type="dxa"/>
            <w:vAlign w:val="bottom"/>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Ук</w:t>
            </w:r>
            <w:r>
              <w:rPr>
                <w:rFonts w:hint="default" w:ascii="Times New Roman" w:hAnsi="Times New Roman" w:cs="Times New Roman"/>
                <w:b w:val="0"/>
                <w:bCs w:val="0"/>
                <w:color w:val="auto"/>
                <w:sz w:val="28"/>
                <w:szCs w:val="28"/>
                <w:lang w:val="sr-Latn-CS"/>
              </w:rPr>
              <w:t>упно:</w:t>
            </w:r>
          </w:p>
          <w:p>
            <w:pPr>
              <w:tabs>
                <w:tab w:val="left" w:pos="567"/>
              </w:tabs>
              <w:autoSpaceDE/>
              <w:autoSpaceDN/>
              <w:spacing w:before="0"/>
              <w:ind w:left="567"/>
              <w:jc w:val="center"/>
              <w:rPr>
                <w:rFonts w:hint="default" w:ascii="Times New Roman" w:hAnsi="Times New Roman" w:cs="Times New Roman"/>
                <w:b w:val="0"/>
                <w:bCs w:val="0"/>
                <w:color w:val="auto"/>
                <w:sz w:val="28"/>
                <w:szCs w:val="28"/>
                <w:lang w:val="sr-Latn-CS"/>
              </w:rPr>
            </w:pPr>
          </w:p>
        </w:tc>
        <w:tc>
          <w:tcPr>
            <w:tcW w:w="883" w:type="dxa"/>
            <w:vAlign w:val="center"/>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318</w:t>
            </w:r>
          </w:p>
        </w:tc>
        <w:tc>
          <w:tcPr>
            <w:tcW w:w="1060" w:type="dxa"/>
            <w:vAlign w:val="center"/>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282</w:t>
            </w:r>
          </w:p>
        </w:tc>
        <w:tc>
          <w:tcPr>
            <w:tcW w:w="1060" w:type="dxa"/>
            <w:vAlign w:val="center"/>
          </w:tcPr>
          <w:p>
            <w:pPr>
              <w:tabs>
                <w:tab w:val="left" w:pos="567"/>
              </w:tabs>
              <w:autoSpaceDE/>
              <w:autoSpaceDN/>
              <w:spacing w:before="0"/>
              <w:jc w:val="center"/>
              <w:rPr>
                <w:rFonts w:hint="default" w:ascii="Times New Roman" w:hAnsi="Times New Roman" w:cs="Times New Roman"/>
                <w:b w:val="0"/>
                <w:bCs w:val="0"/>
                <w:color w:val="auto"/>
                <w:sz w:val="28"/>
                <w:szCs w:val="28"/>
                <w:lang w:val="en-US"/>
              </w:rPr>
            </w:pPr>
          </w:p>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en-US"/>
              </w:rPr>
              <w:t>3</w:t>
            </w:r>
            <w:r>
              <w:rPr>
                <w:rFonts w:hint="default" w:ascii="Times New Roman" w:hAnsi="Times New Roman" w:cs="Times New Roman"/>
                <w:b w:val="0"/>
                <w:bCs w:val="0"/>
                <w:color w:val="auto"/>
                <w:sz w:val="28"/>
                <w:szCs w:val="28"/>
              </w:rPr>
              <w:t>20</w:t>
            </w:r>
          </w:p>
          <w:p>
            <w:pPr>
              <w:tabs>
                <w:tab w:val="left" w:pos="567"/>
              </w:tabs>
              <w:autoSpaceDE/>
              <w:autoSpaceDN/>
              <w:spacing w:before="0"/>
              <w:jc w:val="center"/>
              <w:rPr>
                <w:rFonts w:hint="default" w:ascii="Times New Roman" w:hAnsi="Times New Roman" w:cs="Times New Roman"/>
                <w:b w:val="0"/>
                <w:bCs w:val="0"/>
                <w:color w:val="auto"/>
                <w:sz w:val="28"/>
                <w:szCs w:val="28"/>
              </w:rPr>
            </w:pPr>
          </w:p>
        </w:tc>
        <w:tc>
          <w:tcPr>
            <w:tcW w:w="1060" w:type="dxa"/>
            <w:vAlign w:val="center"/>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257</w:t>
            </w:r>
          </w:p>
        </w:tc>
        <w:tc>
          <w:tcPr>
            <w:tcW w:w="1060" w:type="dxa"/>
            <w:vAlign w:val="center"/>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294</w:t>
            </w:r>
          </w:p>
        </w:tc>
        <w:tc>
          <w:tcPr>
            <w:tcW w:w="1060" w:type="dxa"/>
            <w:vAlign w:val="center"/>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285</w:t>
            </w:r>
          </w:p>
        </w:tc>
        <w:tc>
          <w:tcPr>
            <w:tcW w:w="1060" w:type="dxa"/>
            <w:vAlign w:val="center"/>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252</w:t>
            </w:r>
          </w:p>
        </w:tc>
        <w:tc>
          <w:tcPr>
            <w:tcW w:w="1060" w:type="dxa"/>
            <w:vAlign w:val="center"/>
          </w:tcPr>
          <w:p>
            <w:pPr>
              <w:tabs>
                <w:tab w:val="left" w:pos="567"/>
              </w:tabs>
              <w:autoSpaceDE/>
              <w:autoSpaceDN/>
              <w:spacing w:before="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271</w:t>
            </w:r>
          </w:p>
        </w:tc>
      </w:tr>
    </w:tbl>
    <w:p>
      <w:pPr>
        <w:tabs>
          <w:tab w:val="left" w:pos="567"/>
        </w:tabs>
        <w:autoSpaceDE/>
        <w:autoSpaceDN/>
        <w:spacing w:before="0"/>
        <w:ind w:left="567"/>
        <w:rPr>
          <w:rFonts w:hint="default" w:ascii="Times New Roman" w:hAnsi="Times New Roman" w:cs="Times New Roman"/>
          <w:b w:val="0"/>
          <w:bCs w:val="0"/>
          <w:color w:val="auto"/>
          <w:sz w:val="28"/>
          <w:szCs w:val="28"/>
          <w:lang w:val="en-US"/>
        </w:rPr>
      </w:pPr>
    </w:p>
    <w:p>
      <w:pPr>
        <w:tabs>
          <w:tab w:val="left" w:pos="567"/>
        </w:tabs>
        <w:autoSpaceDE/>
        <w:autoSpaceDN/>
        <w:spacing w:before="0"/>
        <w:jc w:val="lef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У млађим разредима има 1 177 ученика у 45 одељења,  док је у 4</w:t>
      </w:r>
      <w:r>
        <w:rPr>
          <w:rFonts w:hint="default" w:ascii="Times New Roman" w:hAnsi="Times New Roman" w:cs="Times New Roman"/>
          <w:b w:val="0"/>
          <w:bCs w:val="0"/>
          <w:color w:val="auto"/>
          <w:sz w:val="28"/>
          <w:szCs w:val="28"/>
          <w:lang w:val="sr-Latn-CS"/>
        </w:rPr>
        <w:t>4</w:t>
      </w:r>
      <w:r>
        <w:rPr>
          <w:rFonts w:hint="default" w:ascii="Times New Roman" w:hAnsi="Times New Roman" w:cs="Times New Roman"/>
          <w:b w:val="0"/>
          <w:bCs w:val="0"/>
          <w:color w:val="auto"/>
          <w:sz w:val="28"/>
          <w:szCs w:val="28"/>
        </w:rPr>
        <w:t xml:space="preserve">  одељења старијих разреда  1</w:t>
      </w:r>
      <w:r>
        <w:rPr>
          <w:rFonts w:hint="default" w:ascii="Times New Roman" w:hAnsi="Times New Roman" w:cs="Times New Roman"/>
          <w:b w:val="0"/>
          <w:bCs w:val="0"/>
          <w:color w:val="auto"/>
          <w:sz w:val="28"/>
          <w:szCs w:val="28"/>
          <w:lang w:val="en-US"/>
        </w:rPr>
        <w:t xml:space="preserve"> 102</w:t>
      </w:r>
      <w:r>
        <w:rPr>
          <w:rFonts w:hint="default" w:ascii="Times New Roman" w:hAnsi="Times New Roman" w:cs="Times New Roman"/>
          <w:b w:val="0"/>
          <w:bCs w:val="0"/>
          <w:color w:val="auto"/>
          <w:sz w:val="28"/>
          <w:szCs w:val="28"/>
        </w:rPr>
        <w:t xml:space="preserve">ученика.                              </w:t>
      </w:r>
    </w:p>
    <w:p>
      <w:pPr>
        <w:tabs>
          <w:tab w:val="left" w:pos="567"/>
        </w:tabs>
        <w:autoSpaceDE/>
        <w:autoSpaceDN/>
        <w:spacing w:before="0"/>
        <w:jc w:val="lef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Школу похађа  2 279ученика од првог до осмог разреда.</w:t>
      </w:r>
      <w:r>
        <w:rPr>
          <w:rFonts w:hint="default" w:ascii="Times New Roman" w:hAnsi="Times New Roman" w:cs="Times New Roman"/>
          <w:b w:val="0"/>
          <w:bCs w:val="0"/>
          <w:color w:val="auto"/>
          <w:sz w:val="28"/>
          <w:szCs w:val="28"/>
        </w:rPr>
        <w:tab/>
      </w:r>
    </w:p>
    <w:p>
      <w:pPr>
        <w:tabs>
          <w:tab w:val="left" w:pos="567"/>
        </w:tabs>
        <w:autoSpaceDE/>
        <w:autoSpaceDN/>
        <w:spacing w:before="0"/>
        <w:ind w:left="567"/>
        <w:jc w:val="lef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 xml:space="preserve"> У матичној  школи у  Винчи  је 1 774  ученика</w:t>
      </w:r>
    </w:p>
    <w:p>
      <w:pPr>
        <w:tabs>
          <w:tab w:val="left" w:pos="567"/>
        </w:tabs>
        <w:autoSpaceDE/>
        <w:autoSpaceDN/>
        <w:spacing w:before="0"/>
        <w:ind w:left="567"/>
        <w:jc w:val="lef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 xml:space="preserve"> У издвојеном  одељењу   у Лештанима  је </w:t>
      </w:r>
      <w:r>
        <w:rPr>
          <w:rFonts w:hint="default" w:ascii="Times New Roman" w:hAnsi="Times New Roman" w:cs="Times New Roman"/>
          <w:b w:val="0"/>
          <w:bCs w:val="0"/>
          <w:color w:val="auto"/>
          <w:sz w:val="28"/>
          <w:szCs w:val="28"/>
          <w:lang w:val="sr-Latn-CS"/>
        </w:rPr>
        <w:t>1</w:t>
      </w:r>
      <w:r>
        <w:rPr>
          <w:rFonts w:hint="default" w:ascii="Times New Roman" w:hAnsi="Times New Roman" w:cs="Times New Roman"/>
          <w:b w:val="0"/>
          <w:bCs w:val="0"/>
          <w:color w:val="auto"/>
          <w:sz w:val="28"/>
          <w:szCs w:val="28"/>
        </w:rPr>
        <w:t>84 ученика</w:t>
      </w:r>
    </w:p>
    <w:p>
      <w:pPr>
        <w:tabs>
          <w:tab w:val="left" w:pos="567"/>
          <w:tab w:val="left" w:pos="720"/>
          <w:tab w:val="left" w:pos="1440"/>
          <w:tab w:val="left" w:pos="2160"/>
          <w:tab w:val="left" w:pos="2880"/>
          <w:tab w:val="left" w:pos="3600"/>
          <w:tab w:val="left" w:pos="4320"/>
          <w:tab w:val="left" w:pos="5040"/>
          <w:tab w:val="left" w:pos="5760"/>
          <w:tab w:val="left" w:pos="6480"/>
          <w:tab w:val="left" w:pos="7680"/>
        </w:tabs>
        <w:autoSpaceDE/>
        <w:autoSpaceDN/>
        <w:spacing w:before="0"/>
        <w:ind w:left="567"/>
        <w:jc w:val="lef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 xml:space="preserve"> У издвојеном  одељењу  у  Болечу је 210 ученика</w:t>
      </w:r>
      <w:r>
        <w:rPr>
          <w:rFonts w:hint="default" w:ascii="Times New Roman" w:hAnsi="Times New Roman" w:cs="Times New Roman"/>
          <w:b w:val="0"/>
          <w:bCs w:val="0"/>
          <w:color w:val="auto"/>
          <w:sz w:val="28"/>
          <w:szCs w:val="28"/>
        </w:rPr>
        <w:tab/>
      </w:r>
    </w:p>
    <w:p>
      <w:pPr>
        <w:tabs>
          <w:tab w:val="left" w:pos="567"/>
        </w:tabs>
        <w:autoSpaceDE/>
        <w:autoSpaceDN/>
        <w:spacing w:before="0"/>
        <w:ind w:left="567"/>
        <w:jc w:val="lef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 xml:space="preserve"> У издвојеном одељењу   у Ритопеку је 111 ученика </w:t>
      </w:r>
    </w:p>
    <w:p>
      <w:pPr>
        <w:rPr>
          <w:rFonts w:hint="default" w:ascii="Times New Roman" w:hAnsi="Times New Roman" w:cs="Times New Roman"/>
          <w:b w:val="0"/>
          <w:bCs w:val="0"/>
          <w:color w:val="auto"/>
          <w:sz w:val="28"/>
          <w:szCs w:val="28"/>
          <w:u w:val="single"/>
        </w:rPr>
      </w:pPr>
    </w:p>
    <w:p>
      <w:pPr>
        <w:ind w:left="283" w:firstLine="810"/>
        <w:rPr>
          <w:rFonts w:hint="default" w:ascii="Times New Roman" w:hAnsi="Times New Roman" w:cs="Times New Roman"/>
          <w:b w:val="0"/>
          <w:bCs w:val="0"/>
          <w:color w:val="auto"/>
          <w:sz w:val="28"/>
          <w:szCs w:val="28"/>
        </w:rPr>
      </w:pPr>
    </w:p>
    <w:p>
      <w:pPr>
        <w:ind w:left="283" w:firstLine="810"/>
        <w:rPr>
          <w:rFonts w:hint="default" w:ascii="Times New Roman" w:hAnsi="Times New Roman" w:cs="Times New Roman"/>
          <w:b w:val="0"/>
          <w:bCs w:val="0"/>
          <w:color w:val="auto"/>
          <w:sz w:val="28"/>
          <w:szCs w:val="28"/>
        </w:rPr>
      </w:pPr>
    </w:p>
    <w:p>
      <w:pPr>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РАСПОРЕД ПО СМЕНАМА</w:t>
      </w:r>
    </w:p>
    <w:p>
      <w:pPr>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Током школске 201</w:t>
      </w:r>
      <w:r>
        <w:rPr>
          <w:rFonts w:hint="default" w:ascii="Times New Roman" w:hAnsi="Times New Roman" w:cs="Times New Roman"/>
          <w:b w:val="0"/>
          <w:bCs w:val="0"/>
          <w:color w:val="auto"/>
          <w:sz w:val="28"/>
          <w:szCs w:val="28"/>
          <w:lang w:val="sr-Cyrl-RS"/>
        </w:rPr>
        <w:t>9</w:t>
      </w:r>
      <w:r>
        <w:rPr>
          <w:rFonts w:hint="default" w:ascii="Times New Roman" w:hAnsi="Times New Roman" w:cs="Times New Roman"/>
          <w:b w:val="0"/>
          <w:bCs w:val="0"/>
          <w:color w:val="auto"/>
          <w:sz w:val="28"/>
          <w:szCs w:val="28"/>
        </w:rPr>
        <w:t>/20</w:t>
      </w:r>
      <w:r>
        <w:rPr>
          <w:rFonts w:hint="default" w:ascii="Times New Roman" w:hAnsi="Times New Roman" w:cs="Times New Roman"/>
          <w:b w:val="0"/>
          <w:bCs w:val="0"/>
          <w:color w:val="auto"/>
          <w:sz w:val="28"/>
          <w:szCs w:val="28"/>
          <w:lang w:val="sr-Cyrl-RS"/>
        </w:rPr>
        <w:t>20</w:t>
      </w:r>
      <w:r>
        <w:rPr>
          <w:rFonts w:hint="default" w:ascii="Times New Roman" w:hAnsi="Times New Roman" w:cs="Times New Roman"/>
          <w:b w:val="0"/>
          <w:bCs w:val="0"/>
          <w:color w:val="auto"/>
          <w:sz w:val="28"/>
          <w:szCs w:val="28"/>
        </w:rPr>
        <w:t>. године настава је извођена у две смене, а рад се одвијао у четири школске зграде.</w:t>
      </w:r>
    </w:p>
    <w:p>
      <w:pPr>
        <w:ind w:left="283" w:firstLine="81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Настава преподне је почињала у 07</w:t>
      </w:r>
      <w:r>
        <w:rPr>
          <w:rFonts w:hint="default" w:ascii="Times New Roman" w:hAnsi="Times New Roman" w:cs="Times New Roman"/>
          <w:b w:val="0"/>
          <w:bCs w:val="0"/>
          <w:color w:val="auto"/>
          <w:sz w:val="28"/>
          <w:szCs w:val="28"/>
          <w:u w:val="single"/>
          <w:vertAlign w:val="superscript"/>
        </w:rPr>
        <w:t>45</w:t>
      </w:r>
      <w:r>
        <w:rPr>
          <w:rFonts w:hint="default" w:ascii="Times New Roman" w:hAnsi="Times New Roman" w:cs="Times New Roman"/>
          <w:b w:val="0"/>
          <w:bCs w:val="0"/>
          <w:color w:val="auto"/>
          <w:sz w:val="28"/>
          <w:szCs w:val="28"/>
          <w:u w:val="single"/>
          <w:vertAlign w:val="superscript"/>
          <w:lang w:val="en-US"/>
        </w:rPr>
        <w:t>h</w:t>
      </w:r>
      <w:r>
        <w:rPr>
          <w:rFonts w:hint="default" w:ascii="Times New Roman" w:hAnsi="Times New Roman" w:cs="Times New Roman"/>
          <w:b w:val="0"/>
          <w:bCs w:val="0"/>
          <w:color w:val="auto"/>
          <w:sz w:val="28"/>
          <w:szCs w:val="28"/>
        </w:rPr>
        <w:t xml:space="preserve"> а завршавала се у 13</w:t>
      </w:r>
      <w:r>
        <w:rPr>
          <w:rFonts w:hint="default" w:ascii="Times New Roman" w:hAnsi="Times New Roman" w:cs="Times New Roman"/>
          <w:b w:val="0"/>
          <w:bCs w:val="0"/>
          <w:color w:val="auto"/>
          <w:sz w:val="28"/>
          <w:szCs w:val="28"/>
          <w:u w:val="single"/>
          <w:vertAlign w:val="superscript"/>
        </w:rPr>
        <w:t>00h</w:t>
      </w:r>
      <w:r>
        <w:rPr>
          <w:rFonts w:hint="default" w:ascii="Times New Roman" w:hAnsi="Times New Roman" w:cs="Times New Roman"/>
          <w:b w:val="0"/>
          <w:bCs w:val="0"/>
          <w:color w:val="auto"/>
          <w:sz w:val="28"/>
          <w:szCs w:val="28"/>
        </w:rPr>
        <w:t>, док је упоподневној почињала у 14</w:t>
      </w:r>
      <w:r>
        <w:rPr>
          <w:rFonts w:hint="default" w:ascii="Times New Roman" w:hAnsi="Times New Roman" w:cs="Times New Roman"/>
          <w:b w:val="0"/>
          <w:bCs w:val="0"/>
          <w:color w:val="auto"/>
          <w:sz w:val="28"/>
          <w:szCs w:val="28"/>
          <w:u w:val="single"/>
          <w:vertAlign w:val="superscript"/>
        </w:rPr>
        <w:t>15</w:t>
      </w:r>
      <w:r>
        <w:rPr>
          <w:rFonts w:hint="default" w:ascii="Times New Roman" w:hAnsi="Times New Roman" w:cs="Times New Roman"/>
          <w:b w:val="0"/>
          <w:bCs w:val="0"/>
          <w:color w:val="auto"/>
          <w:sz w:val="28"/>
          <w:szCs w:val="28"/>
          <w:u w:val="single"/>
          <w:vertAlign w:val="superscript"/>
          <w:lang w:val="en-US"/>
        </w:rPr>
        <w:t>h</w:t>
      </w:r>
      <w:r>
        <w:rPr>
          <w:rFonts w:hint="default" w:ascii="Times New Roman" w:hAnsi="Times New Roman" w:cs="Times New Roman"/>
          <w:b w:val="0"/>
          <w:bCs w:val="0"/>
          <w:color w:val="auto"/>
          <w:sz w:val="28"/>
          <w:szCs w:val="28"/>
        </w:rPr>
        <w:t xml:space="preserve"> а завршавала се у 19</w:t>
      </w:r>
      <w:r>
        <w:rPr>
          <w:rFonts w:hint="default" w:ascii="Times New Roman" w:hAnsi="Times New Roman" w:cs="Times New Roman"/>
          <w:b w:val="0"/>
          <w:bCs w:val="0"/>
          <w:color w:val="auto"/>
          <w:sz w:val="28"/>
          <w:szCs w:val="28"/>
          <w:u w:val="single"/>
          <w:vertAlign w:val="superscript"/>
        </w:rPr>
        <w:t>30h</w:t>
      </w:r>
      <w:r>
        <w:rPr>
          <w:rFonts w:hint="default" w:ascii="Times New Roman" w:hAnsi="Times New Roman" w:cs="Times New Roman"/>
          <w:b w:val="0"/>
          <w:bCs w:val="0"/>
          <w:color w:val="auto"/>
          <w:sz w:val="28"/>
          <w:szCs w:val="28"/>
          <w:lang w:val="en-US"/>
        </w:rPr>
        <w:t xml:space="preserve">. </w:t>
      </w:r>
      <w:r>
        <w:rPr>
          <w:rFonts w:hint="default" w:ascii="Times New Roman" w:hAnsi="Times New Roman" w:cs="Times New Roman"/>
          <w:b w:val="0"/>
          <w:bCs w:val="0"/>
          <w:color w:val="auto"/>
          <w:sz w:val="28"/>
          <w:szCs w:val="28"/>
        </w:rPr>
        <w:t>С</w:t>
      </w:r>
      <w:r>
        <w:rPr>
          <w:rFonts w:hint="default" w:ascii="Times New Roman" w:hAnsi="Times New Roman" w:cs="Times New Roman"/>
          <w:b w:val="0"/>
          <w:bCs w:val="0"/>
          <w:color w:val="auto"/>
          <w:sz w:val="28"/>
          <w:szCs w:val="28"/>
          <w:lang w:val="en-US"/>
        </w:rPr>
        <w:t>едми</w:t>
      </w:r>
      <w:r>
        <w:rPr>
          <w:rFonts w:hint="default" w:ascii="Times New Roman" w:hAnsi="Times New Roman" w:cs="Times New Roman"/>
          <w:b w:val="0"/>
          <w:bCs w:val="0"/>
          <w:color w:val="auto"/>
          <w:sz w:val="28"/>
          <w:szCs w:val="28"/>
        </w:rPr>
        <w:t xml:space="preserve"> час за преподневну и претчас за поподневну смену почињао је 13</w:t>
      </w:r>
      <w:r>
        <w:rPr>
          <w:rFonts w:hint="default" w:ascii="Times New Roman" w:hAnsi="Times New Roman" w:cs="Times New Roman"/>
          <w:b w:val="0"/>
          <w:bCs w:val="0"/>
          <w:color w:val="auto"/>
          <w:sz w:val="28"/>
          <w:szCs w:val="28"/>
          <w:u w:val="single"/>
          <w:vertAlign w:val="superscript"/>
        </w:rPr>
        <w:t>05</w:t>
      </w:r>
      <w:r>
        <w:rPr>
          <w:rFonts w:hint="default" w:ascii="Times New Roman" w:hAnsi="Times New Roman" w:cs="Times New Roman"/>
          <w:b w:val="0"/>
          <w:bCs w:val="0"/>
          <w:color w:val="auto"/>
          <w:sz w:val="28"/>
          <w:szCs w:val="28"/>
          <w:u w:val="single"/>
          <w:vertAlign w:val="superscript"/>
          <w:lang w:val="en-US"/>
        </w:rPr>
        <w:t>h</w:t>
      </w:r>
      <w:r>
        <w:rPr>
          <w:rFonts w:hint="default" w:ascii="Times New Roman" w:hAnsi="Times New Roman" w:cs="Times New Roman"/>
          <w:b w:val="0"/>
          <w:bCs w:val="0"/>
          <w:color w:val="auto"/>
          <w:sz w:val="28"/>
          <w:szCs w:val="28"/>
        </w:rPr>
        <w:t xml:space="preserve"> а завршавао се у 13</w:t>
      </w:r>
      <w:r>
        <w:rPr>
          <w:rFonts w:hint="default" w:ascii="Times New Roman" w:hAnsi="Times New Roman" w:cs="Times New Roman"/>
          <w:b w:val="0"/>
          <w:bCs w:val="0"/>
          <w:color w:val="auto"/>
          <w:sz w:val="28"/>
          <w:szCs w:val="28"/>
          <w:u w:val="single"/>
          <w:vertAlign w:val="superscript"/>
        </w:rPr>
        <w:t>50</w:t>
      </w:r>
      <w:r>
        <w:rPr>
          <w:rFonts w:hint="default" w:ascii="Times New Roman" w:hAnsi="Times New Roman" w:cs="Times New Roman"/>
          <w:b w:val="0"/>
          <w:bCs w:val="0"/>
          <w:color w:val="auto"/>
          <w:sz w:val="28"/>
          <w:szCs w:val="28"/>
          <w:u w:val="single"/>
          <w:vertAlign w:val="superscript"/>
          <w:lang w:val="en-US"/>
        </w:rPr>
        <w:t xml:space="preserve">h </w:t>
      </w:r>
      <w:r>
        <w:rPr>
          <w:rFonts w:hint="default" w:ascii="Times New Roman" w:hAnsi="Times New Roman" w:cs="Times New Roman"/>
          <w:b w:val="0"/>
          <w:bCs w:val="0"/>
          <w:color w:val="auto"/>
          <w:sz w:val="28"/>
          <w:szCs w:val="28"/>
          <w:lang w:val="en-US"/>
        </w:rPr>
        <w:t xml:space="preserve">. </w:t>
      </w:r>
      <w:r>
        <w:rPr>
          <w:rFonts w:hint="default" w:ascii="Times New Roman" w:hAnsi="Times New Roman" w:cs="Times New Roman"/>
          <w:b w:val="0"/>
          <w:bCs w:val="0"/>
          <w:color w:val="auto"/>
          <w:sz w:val="28"/>
          <w:szCs w:val="28"/>
        </w:rPr>
        <w:t>Г</w:t>
      </w:r>
      <w:r>
        <w:rPr>
          <w:rFonts w:hint="default" w:ascii="Times New Roman" w:hAnsi="Times New Roman" w:cs="Times New Roman"/>
          <w:b w:val="0"/>
          <w:bCs w:val="0"/>
          <w:color w:val="auto"/>
          <w:sz w:val="28"/>
          <w:szCs w:val="28"/>
          <w:lang w:val="en-US"/>
        </w:rPr>
        <w:t>лавни</w:t>
      </w:r>
      <w:r>
        <w:rPr>
          <w:rFonts w:hint="default" w:ascii="Times New Roman" w:hAnsi="Times New Roman" w:cs="Times New Roman"/>
          <w:b w:val="0"/>
          <w:bCs w:val="0"/>
          <w:color w:val="auto"/>
          <w:sz w:val="28"/>
          <w:szCs w:val="28"/>
        </w:rPr>
        <w:t xml:space="preserve"> дежурни наставници долазили су на дежурство у преподневној смени у 07</w:t>
      </w:r>
      <w:r>
        <w:rPr>
          <w:rFonts w:hint="default" w:ascii="Times New Roman" w:hAnsi="Times New Roman" w:cs="Times New Roman"/>
          <w:b w:val="0"/>
          <w:bCs w:val="0"/>
          <w:color w:val="auto"/>
          <w:sz w:val="28"/>
          <w:szCs w:val="28"/>
          <w:u w:val="single"/>
          <w:vertAlign w:val="superscript"/>
        </w:rPr>
        <w:t>15</w:t>
      </w:r>
      <w:r>
        <w:rPr>
          <w:rFonts w:hint="default" w:ascii="Times New Roman" w:hAnsi="Times New Roman" w:cs="Times New Roman"/>
          <w:b w:val="0"/>
          <w:bCs w:val="0"/>
          <w:color w:val="auto"/>
          <w:sz w:val="28"/>
          <w:szCs w:val="28"/>
          <w:u w:val="single"/>
          <w:vertAlign w:val="superscript"/>
          <w:lang w:val="en-US"/>
        </w:rPr>
        <w:t>h</w:t>
      </w:r>
      <w:r>
        <w:rPr>
          <w:rFonts w:hint="default" w:ascii="Times New Roman" w:hAnsi="Times New Roman" w:cs="Times New Roman"/>
          <w:b w:val="0"/>
          <w:bCs w:val="0"/>
          <w:color w:val="auto"/>
          <w:sz w:val="28"/>
          <w:szCs w:val="28"/>
        </w:rPr>
        <w:t>, док су у поподневној смени долазили у 13</w:t>
      </w:r>
      <w:r>
        <w:rPr>
          <w:rFonts w:hint="default" w:ascii="Times New Roman" w:hAnsi="Times New Roman" w:cs="Times New Roman"/>
          <w:b w:val="0"/>
          <w:bCs w:val="0"/>
          <w:color w:val="auto"/>
          <w:sz w:val="28"/>
          <w:szCs w:val="28"/>
          <w:u w:val="single"/>
          <w:vertAlign w:val="superscript"/>
        </w:rPr>
        <w:t>05h</w:t>
      </w:r>
      <w:r>
        <w:rPr>
          <w:rFonts w:hint="default" w:ascii="Times New Roman" w:hAnsi="Times New Roman" w:cs="Times New Roman"/>
          <w:b w:val="0"/>
          <w:bCs w:val="0"/>
          <w:color w:val="auto"/>
          <w:sz w:val="28"/>
          <w:szCs w:val="28"/>
          <w:lang w:val="en-US"/>
        </w:rPr>
        <w:t xml:space="preserve"> . Остали дежурни наставници су долазили 15 </w:t>
      </w:r>
      <w:r>
        <w:rPr>
          <w:rFonts w:hint="default" w:ascii="Times New Roman" w:hAnsi="Times New Roman" w:cs="Times New Roman"/>
          <w:b w:val="0"/>
          <w:bCs w:val="0"/>
          <w:color w:val="auto"/>
          <w:sz w:val="28"/>
          <w:szCs w:val="28"/>
        </w:rPr>
        <w:t>м</w:t>
      </w:r>
      <w:r>
        <w:rPr>
          <w:rFonts w:hint="default" w:ascii="Times New Roman" w:hAnsi="Times New Roman" w:cs="Times New Roman"/>
          <w:b w:val="0"/>
          <w:bCs w:val="0"/>
          <w:color w:val="auto"/>
          <w:sz w:val="28"/>
          <w:szCs w:val="28"/>
          <w:lang w:val="en-US"/>
        </w:rPr>
        <w:t xml:space="preserve">инута </w:t>
      </w:r>
      <w:r>
        <w:rPr>
          <w:rFonts w:hint="default" w:ascii="Times New Roman" w:hAnsi="Times New Roman" w:cs="Times New Roman"/>
          <w:b w:val="0"/>
          <w:bCs w:val="0"/>
          <w:color w:val="auto"/>
          <w:sz w:val="28"/>
          <w:szCs w:val="28"/>
        </w:rPr>
        <w:t>пре почетка часова.</w:t>
      </w:r>
      <w:r>
        <w:rPr>
          <w:rFonts w:hint="default" w:ascii="Times New Roman" w:hAnsi="Times New Roman" w:cs="Times New Roman"/>
          <w:b w:val="0"/>
          <w:bCs w:val="0"/>
          <w:color w:val="auto"/>
          <w:sz w:val="28"/>
          <w:szCs w:val="28"/>
          <w:lang w:val="sr-Cyrl-RS"/>
        </w:rPr>
        <w:t xml:space="preserve"> </w:t>
      </w:r>
    </w:p>
    <w:p>
      <w:pPr>
        <w:ind w:left="283" w:firstLine="81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Ученици  од 1. до 4. разреда из Лештана, који наставу похађају у просторијама ОШ ,,Милоје Васић” у Калуђерици, једносменски имају наставу, и то од 13.15 до 17.45 часова. </w:t>
      </w:r>
    </w:p>
    <w:p>
      <w:pPr>
        <w:ind w:left="283" w:firstLine="810"/>
        <w:rPr>
          <w:rFonts w:hint="default" w:ascii="Times New Roman" w:hAnsi="Times New Roman" w:cs="Times New Roman"/>
          <w:b w:val="0"/>
          <w:bCs w:val="0"/>
          <w:color w:val="auto"/>
          <w:sz w:val="28"/>
          <w:szCs w:val="28"/>
        </w:rPr>
      </w:pPr>
    </w:p>
    <w:p>
      <w:pPr>
        <w:ind w:left="283" w:firstLine="810"/>
        <w:rPr>
          <w:rFonts w:hint="default" w:ascii="Times New Roman" w:hAnsi="Times New Roman" w:cs="Times New Roman"/>
          <w:b w:val="0"/>
          <w:bCs w:val="0"/>
          <w:color w:val="auto"/>
          <w:sz w:val="28"/>
          <w:szCs w:val="28"/>
        </w:rPr>
      </w:pPr>
    </w:p>
    <w:p>
      <w:pPr>
        <w:pStyle w:val="26"/>
        <w:ind w:left="283" w:firstLine="810"/>
        <w:jc w:val="both"/>
        <w:outlineLvl w:val="1"/>
        <w:rPr>
          <w:rFonts w:hint="default" w:ascii="Times New Roman" w:hAnsi="Times New Roman" w:cs="Times New Roman"/>
          <w:b w:val="0"/>
          <w:bCs w:val="0"/>
          <w:color w:val="auto"/>
          <w:sz w:val="28"/>
          <w:szCs w:val="28"/>
          <w:u w:val="none"/>
        </w:rPr>
      </w:pPr>
      <w:r>
        <w:rPr>
          <w:rFonts w:hint="default" w:ascii="Times New Roman" w:hAnsi="Times New Roman" w:cs="Times New Roman"/>
          <w:b w:val="0"/>
          <w:bCs w:val="0"/>
          <w:color w:val="auto"/>
          <w:sz w:val="28"/>
          <w:szCs w:val="28"/>
          <w:u w:val="none"/>
        </w:rPr>
        <w:br w:type="page"/>
      </w:r>
    </w:p>
    <w:p>
      <w:pPr>
        <w:pStyle w:val="25"/>
        <w:numPr>
          <w:ilvl w:val="1"/>
          <w:numId w:val="1"/>
        </w:numPr>
        <w:ind w:left="283" w:firstLine="810"/>
        <w:jc w:val="both"/>
        <w:outlineLvl w:val="0"/>
        <w:rPr>
          <w:rFonts w:hint="default" w:ascii="Times New Roman" w:hAnsi="Times New Roman" w:cs="Times New Roman"/>
          <w:b w:val="0"/>
          <w:bCs w:val="0"/>
          <w:i/>
          <w:color w:val="auto"/>
          <w:sz w:val="28"/>
          <w:szCs w:val="28"/>
        </w:rPr>
      </w:pPr>
      <w:r>
        <w:rPr>
          <w:rFonts w:hint="default" w:ascii="Times New Roman" w:hAnsi="Times New Roman" w:cs="Times New Roman"/>
          <w:b w:val="0"/>
          <w:bCs w:val="0"/>
          <w:i/>
          <w:color w:val="auto"/>
          <w:sz w:val="28"/>
          <w:szCs w:val="28"/>
        </w:rPr>
        <w:t>ОСТВАРИВАЊЕ наставних програма</w:t>
      </w:r>
    </w:p>
    <w:p>
      <w:pPr>
        <w:ind w:left="283"/>
        <w:rPr>
          <w:rFonts w:hint="default" w:ascii="Times New Roman" w:hAnsi="Times New Roman" w:cs="Times New Roman"/>
          <w:b w:val="0"/>
          <w:bCs w:val="0"/>
          <w:color w:val="auto"/>
          <w:sz w:val="28"/>
          <w:szCs w:val="28"/>
        </w:rPr>
      </w:pPr>
    </w:p>
    <w:p>
      <w:pPr>
        <w:pStyle w:val="4"/>
        <w:ind w:left="283" w:firstLine="810"/>
        <w:jc w:val="both"/>
        <w:rPr>
          <w:rFonts w:hint="default" w:ascii="Times New Roman" w:hAnsi="Times New Roman" w:cs="Times New Roman"/>
          <w:b w:val="0"/>
          <w:bCs w:val="0"/>
          <w:color w:val="auto"/>
          <w:sz w:val="28"/>
          <w:szCs w:val="28"/>
          <w:u w:val="none"/>
        </w:rPr>
      </w:pPr>
      <w:bookmarkStart w:id="18" w:name="_Toc525382494"/>
      <w:r>
        <w:rPr>
          <w:rFonts w:hint="default" w:ascii="Times New Roman" w:hAnsi="Times New Roman" w:cs="Times New Roman"/>
          <w:b w:val="0"/>
          <w:bCs w:val="0"/>
          <w:color w:val="auto"/>
          <w:sz w:val="28"/>
          <w:szCs w:val="28"/>
          <w:u w:val="none"/>
        </w:rPr>
        <w:t>Реализација планираног фонда часова редовненаставе</w:t>
      </w:r>
      <w:bookmarkEnd w:id="18"/>
    </w:p>
    <w:p>
      <w:pPr>
        <w:pStyle w:val="26"/>
        <w:ind w:left="283" w:firstLine="810"/>
        <w:jc w:val="both"/>
        <w:outlineLvl w:val="1"/>
        <w:rPr>
          <w:rFonts w:hint="default" w:ascii="Times New Roman" w:hAnsi="Times New Roman" w:cs="Times New Roman"/>
          <w:b w:val="0"/>
          <w:bCs w:val="0"/>
          <w:color w:val="auto"/>
          <w:sz w:val="28"/>
          <w:szCs w:val="28"/>
          <w:u w:val="none"/>
          <w:lang w:val="en-US"/>
        </w:rPr>
      </w:pPr>
    </w:p>
    <w:p>
      <w:pPr>
        <w:pStyle w:val="26"/>
        <w:ind w:left="283" w:firstLine="810"/>
        <w:jc w:val="both"/>
        <w:outlineLvl w:val="1"/>
        <w:rPr>
          <w:rFonts w:hint="default" w:ascii="Times New Roman" w:hAnsi="Times New Roman" w:cs="Times New Roman"/>
          <w:b w:val="0"/>
          <w:bCs w:val="0"/>
          <w:color w:val="auto"/>
          <w:sz w:val="28"/>
          <w:szCs w:val="28"/>
          <w:u w:val="none"/>
          <w:lang w:val="sr-Latn-CS"/>
        </w:rPr>
      </w:pPr>
      <w:r>
        <w:rPr>
          <w:rFonts w:hint="default" w:ascii="Times New Roman" w:hAnsi="Times New Roman" w:cs="Times New Roman"/>
          <w:b w:val="0"/>
          <w:bCs w:val="0"/>
          <w:color w:val="auto"/>
          <w:sz w:val="28"/>
          <w:szCs w:val="28"/>
          <w:u w:val="none"/>
        </w:rPr>
        <w:t>РЕДОВНА НАСТАВА</w:t>
      </w:r>
    </w:p>
    <w:p>
      <w:pPr>
        <w:ind w:left="283"/>
        <w:rPr>
          <w:rFonts w:hint="default" w:ascii="Times New Roman" w:hAnsi="Times New Roman" w:cs="Times New Roman"/>
          <w:b w:val="0"/>
          <w:bCs w:val="0"/>
          <w:color w:val="auto"/>
          <w:sz w:val="28"/>
          <w:szCs w:val="28"/>
          <w:lang w:val="sr-Latn-CS"/>
        </w:rPr>
      </w:pPr>
    </w:p>
    <w:p>
      <w:pPr>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Школска година је почела </w:t>
      </w:r>
      <w:r>
        <w:rPr>
          <w:rFonts w:hint="default" w:ascii="Times New Roman" w:hAnsi="Times New Roman" w:cs="Times New Roman"/>
          <w:b w:val="0"/>
          <w:bCs w:val="0"/>
          <w:color w:val="auto"/>
          <w:sz w:val="28"/>
          <w:szCs w:val="28"/>
          <w:lang w:val="sr-Cyrl-RS"/>
        </w:rPr>
        <w:t>2</w:t>
      </w:r>
      <w:r>
        <w:rPr>
          <w:rFonts w:hint="default" w:ascii="Times New Roman" w:hAnsi="Times New Roman" w:cs="Times New Roman"/>
          <w:b w:val="0"/>
          <w:bCs w:val="0"/>
          <w:color w:val="auto"/>
          <w:sz w:val="28"/>
          <w:szCs w:val="28"/>
        </w:rPr>
        <w:t>.септембра 20</w:t>
      </w:r>
      <w:r>
        <w:rPr>
          <w:rFonts w:hint="default" w:ascii="Times New Roman" w:hAnsi="Times New Roman" w:cs="Times New Roman"/>
          <w:b w:val="0"/>
          <w:bCs w:val="0"/>
          <w:color w:val="auto"/>
          <w:sz w:val="28"/>
          <w:szCs w:val="28"/>
          <w:lang w:val="sr-Latn-CS"/>
        </w:rPr>
        <w:t>1</w:t>
      </w:r>
      <w:r>
        <w:rPr>
          <w:rFonts w:hint="default" w:ascii="Times New Roman" w:hAnsi="Times New Roman" w:cs="Times New Roman"/>
          <w:b w:val="0"/>
          <w:bCs w:val="0"/>
          <w:color w:val="auto"/>
          <w:sz w:val="28"/>
          <w:szCs w:val="28"/>
          <w:lang w:val="sr-Cyrl-RS"/>
        </w:rPr>
        <w:t>9</w:t>
      </w:r>
      <w:r>
        <w:rPr>
          <w:rFonts w:hint="default" w:ascii="Times New Roman" w:hAnsi="Times New Roman" w:cs="Times New Roman"/>
          <w:b w:val="0"/>
          <w:bCs w:val="0"/>
          <w:color w:val="auto"/>
          <w:sz w:val="28"/>
          <w:szCs w:val="28"/>
        </w:rPr>
        <w:t xml:space="preserve">.године. </w:t>
      </w:r>
    </w:p>
    <w:p>
      <w:pPr>
        <w:ind w:left="283" w:firstLine="81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Уочи почетка школске године сва Стручна већа су урадила глобалне планове рада у складу са Образовном стандардима за крај првог и другог циклуса образовања и васпитања и реализација је текла по предвиђеној динамицим, а у складу са школским календаром</w:t>
      </w:r>
      <w:r>
        <w:rPr>
          <w:rFonts w:hint="default" w:ascii="Times New Roman" w:hAnsi="Times New Roman" w:cs="Times New Roman"/>
          <w:b w:val="0"/>
          <w:bCs w:val="0"/>
          <w:color w:val="auto"/>
          <w:sz w:val="28"/>
          <w:szCs w:val="28"/>
          <w:lang w:val="en-US"/>
        </w:rPr>
        <w:t>.</w:t>
      </w:r>
      <w:r>
        <w:rPr>
          <w:rFonts w:hint="default" w:ascii="Times New Roman" w:hAnsi="Times New Roman" w:cs="Times New Roman"/>
          <w:b w:val="0"/>
          <w:bCs w:val="0"/>
          <w:color w:val="auto"/>
          <w:sz w:val="28"/>
          <w:szCs w:val="28"/>
          <w:lang w:val="sr-Cyrl-RS"/>
        </w:rPr>
        <w:t xml:space="preserve"> Појавом Ковид пандемије и проглашењем ванредног стања у Републици Србији, 16. марта 2020. г отпочела је настава на даљину. Ученици су пратили наставу на каналима РТС-а и имали онлајн часове према утврђеној динамици а на основу измењеног плана које је прописало МПНТР а усвојио Педагошки колегијум. Будући да су се у новим и измењеним околностима нашли и ученици, и наставници , и родитељи, уз труд и залагање свих учесника у наставном процесу, уз коришћење свих доступних дигиталних ресурса, настава се одвијала и ученици су школску годину завршили према утврђеном календару.</w:t>
      </w:r>
    </w:p>
    <w:p>
      <w:pPr>
        <w:pStyle w:val="4"/>
        <w:ind w:left="283"/>
        <w:jc w:val="both"/>
        <w:rPr>
          <w:rFonts w:hint="default" w:ascii="Times New Roman" w:hAnsi="Times New Roman" w:cs="Times New Roman"/>
          <w:b w:val="0"/>
          <w:bCs w:val="0"/>
          <w:color w:val="auto"/>
          <w:sz w:val="28"/>
          <w:szCs w:val="28"/>
          <w:lang w:val="sr-Latn-CS"/>
        </w:rPr>
        <w:sectPr>
          <w:footerReference r:id="rId9" w:type="first"/>
          <w:footerReference r:id="rId8" w:type="default"/>
          <w:endnotePr>
            <w:numFmt w:val="decimal"/>
          </w:endnotePr>
          <w:pgSz w:w="11907" w:h="16840"/>
          <w:pgMar w:top="1134" w:right="1134" w:bottom="1134" w:left="1134" w:header="284" w:footer="510" w:gutter="0"/>
          <w:cols w:space="720" w:num="1"/>
          <w:docGrid w:linePitch="299" w:charSpace="0"/>
        </w:sectPr>
      </w:pPr>
      <w:r>
        <w:rPr>
          <w:rFonts w:hint="default" w:ascii="Times New Roman" w:hAnsi="Times New Roman" w:cs="Times New Roman"/>
          <w:b w:val="0"/>
          <w:bCs w:val="0"/>
          <w:color w:val="auto"/>
          <w:sz w:val="28"/>
          <w:szCs w:val="28"/>
        </w:rPr>
        <w:br w:type="page"/>
      </w:r>
    </w:p>
    <w:p>
      <w:pPr>
        <w:pStyle w:val="4"/>
        <w:ind w:left="283"/>
        <w:jc w:val="center"/>
        <w:rPr>
          <w:rFonts w:hint="default" w:ascii="Times New Roman" w:hAnsi="Times New Roman" w:cs="Times New Roman"/>
          <w:b w:val="0"/>
          <w:bCs w:val="0"/>
          <w:color w:val="auto"/>
          <w:sz w:val="28"/>
          <w:szCs w:val="28"/>
          <w:u w:val="none"/>
        </w:rPr>
      </w:pPr>
      <w:r>
        <w:rPr>
          <w:rFonts w:hint="default" w:ascii="Times New Roman" w:hAnsi="Times New Roman" w:cs="Times New Roman"/>
          <w:b w:val="0"/>
          <w:bCs w:val="0"/>
          <w:color w:val="auto"/>
          <w:sz w:val="28"/>
          <w:szCs w:val="28"/>
          <w:u w:val="none"/>
        </w:rPr>
        <w:t>Реализација планираног фонда часова редовне наставе</w:t>
      </w:r>
    </w:p>
    <w:p>
      <w:pPr>
        <w:ind w:left="283"/>
        <w:rPr>
          <w:rFonts w:hint="default" w:ascii="Times New Roman" w:hAnsi="Times New Roman" w:cs="Times New Roman"/>
          <w:b w:val="0"/>
          <w:bCs w:val="0"/>
          <w:color w:val="auto"/>
          <w:sz w:val="28"/>
          <w:szCs w:val="28"/>
        </w:rPr>
      </w:pPr>
    </w:p>
    <w:tbl>
      <w:tblPr>
        <w:tblStyle w:val="20"/>
        <w:tblW w:w="14200" w:type="dxa"/>
        <w:tblInd w:w="64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890"/>
        <w:gridCol w:w="1256"/>
        <w:gridCol w:w="1417"/>
        <w:gridCol w:w="1134"/>
        <w:gridCol w:w="1560"/>
        <w:gridCol w:w="1134"/>
        <w:gridCol w:w="1417"/>
        <w:gridCol w:w="1418"/>
        <w:gridCol w:w="1490"/>
        <w:gridCol w:w="14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blHeader/>
        </w:trPr>
        <w:tc>
          <w:tcPr>
            <w:tcW w:w="1890" w:type="dxa"/>
            <w:vMerge w:val="restart"/>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rPr>
              <w:t>ПРЕДМЕТИ</w:t>
            </w:r>
          </w:p>
        </w:tc>
        <w:tc>
          <w:tcPr>
            <w:tcW w:w="2673" w:type="dxa"/>
            <w:gridSpan w:val="2"/>
            <w:shd w:val="clear" w:color="auto" w:fill="F2DBDB" w:themeFill="accent2" w:themeFillTint="33"/>
            <w:vAlign w:val="center"/>
          </w:tcPr>
          <w:p>
            <w:pPr>
              <w:keepNext/>
              <w:spacing w:line="276" w:lineRule="auto"/>
              <w:ind w:left="283"/>
              <w:jc w:val="center"/>
              <w:rPr>
                <w:rFonts w:hint="default" w:ascii="Times New Roman" w:hAnsi="Times New Roman" w:cs="Times New Roman"/>
                <w:b w:val="0"/>
                <w:bCs w:val="0"/>
                <w:caps/>
                <w:color w:val="auto"/>
                <w:spacing w:val="6"/>
                <w:kern w:val="28"/>
                <w:sz w:val="28"/>
                <w:szCs w:val="28"/>
              </w:rPr>
            </w:pPr>
            <w:r>
              <w:rPr>
                <w:rFonts w:hint="default" w:ascii="Times New Roman" w:hAnsi="Times New Roman" w:cs="Times New Roman"/>
                <w:b w:val="0"/>
                <w:bCs w:val="0"/>
                <w:caps/>
                <w:color w:val="auto"/>
                <w:spacing w:val="6"/>
                <w:kern w:val="28"/>
                <w:sz w:val="28"/>
                <w:szCs w:val="28"/>
              </w:rPr>
              <w:t>Први</w:t>
            </w:r>
          </w:p>
          <w:p>
            <w:pPr>
              <w:keepNext/>
              <w:spacing w:line="276" w:lineRule="auto"/>
              <w:ind w:left="283"/>
              <w:jc w:val="center"/>
              <w:rPr>
                <w:rFonts w:hint="default" w:ascii="Times New Roman" w:hAnsi="Times New Roman" w:cs="Times New Roman"/>
                <w:b w:val="0"/>
                <w:bCs w:val="0"/>
                <w:caps/>
                <w:color w:val="auto"/>
                <w:spacing w:val="6"/>
                <w:kern w:val="28"/>
                <w:sz w:val="28"/>
                <w:szCs w:val="28"/>
                <w:lang w:val="en-US"/>
              </w:rPr>
            </w:pPr>
            <w:r>
              <w:rPr>
                <w:rFonts w:hint="default" w:ascii="Times New Roman" w:hAnsi="Times New Roman" w:cs="Times New Roman"/>
                <w:b w:val="0"/>
                <w:bCs w:val="0"/>
                <w:caps/>
                <w:color w:val="auto"/>
                <w:spacing w:val="6"/>
                <w:kern w:val="28"/>
                <w:sz w:val="28"/>
                <w:szCs w:val="28"/>
              </w:rPr>
              <w:t>разред</w:t>
            </w:r>
          </w:p>
        </w:tc>
        <w:tc>
          <w:tcPr>
            <w:tcW w:w="2694" w:type="dxa"/>
            <w:gridSpan w:val="2"/>
            <w:shd w:val="clear" w:color="auto" w:fill="F2DBDB" w:themeFill="accent2" w:themeFillTint="33"/>
            <w:vAlign w:val="center"/>
          </w:tcPr>
          <w:p>
            <w:pPr>
              <w:keepNext/>
              <w:spacing w:line="276" w:lineRule="auto"/>
              <w:ind w:left="283"/>
              <w:jc w:val="center"/>
              <w:rPr>
                <w:rFonts w:hint="default" w:ascii="Times New Roman" w:hAnsi="Times New Roman" w:cs="Times New Roman"/>
                <w:b w:val="0"/>
                <w:bCs w:val="0"/>
                <w:caps/>
                <w:color w:val="auto"/>
                <w:spacing w:val="6"/>
                <w:kern w:val="28"/>
                <w:sz w:val="28"/>
                <w:szCs w:val="28"/>
              </w:rPr>
            </w:pPr>
            <w:r>
              <w:rPr>
                <w:rFonts w:hint="default" w:ascii="Times New Roman" w:hAnsi="Times New Roman" w:cs="Times New Roman"/>
                <w:b w:val="0"/>
                <w:bCs w:val="0"/>
                <w:caps/>
                <w:color w:val="auto"/>
                <w:spacing w:val="6"/>
                <w:kern w:val="28"/>
                <w:sz w:val="28"/>
                <w:szCs w:val="28"/>
              </w:rPr>
              <w:t>Други</w:t>
            </w:r>
          </w:p>
          <w:p>
            <w:pPr>
              <w:keepNext/>
              <w:spacing w:line="276" w:lineRule="auto"/>
              <w:ind w:left="283"/>
              <w:jc w:val="center"/>
              <w:rPr>
                <w:rFonts w:hint="default" w:ascii="Times New Roman" w:hAnsi="Times New Roman" w:cs="Times New Roman"/>
                <w:b w:val="0"/>
                <w:bCs w:val="0"/>
                <w:caps/>
                <w:color w:val="auto"/>
                <w:spacing w:val="6"/>
                <w:kern w:val="28"/>
                <w:sz w:val="28"/>
                <w:szCs w:val="28"/>
                <w:lang w:val="en-US"/>
              </w:rPr>
            </w:pPr>
            <w:r>
              <w:rPr>
                <w:rFonts w:hint="default" w:ascii="Times New Roman" w:hAnsi="Times New Roman" w:cs="Times New Roman"/>
                <w:b w:val="0"/>
                <w:bCs w:val="0"/>
                <w:caps/>
                <w:color w:val="auto"/>
                <w:spacing w:val="6"/>
                <w:kern w:val="28"/>
                <w:sz w:val="28"/>
                <w:szCs w:val="28"/>
              </w:rPr>
              <w:t>разред</w:t>
            </w:r>
          </w:p>
        </w:tc>
        <w:tc>
          <w:tcPr>
            <w:tcW w:w="2551" w:type="dxa"/>
            <w:gridSpan w:val="2"/>
            <w:shd w:val="clear" w:color="auto" w:fill="F2DBDB" w:themeFill="accent2" w:themeFillTint="33"/>
            <w:vAlign w:val="center"/>
          </w:tcPr>
          <w:p>
            <w:pPr>
              <w:keepNext/>
              <w:spacing w:line="276" w:lineRule="auto"/>
              <w:ind w:left="283"/>
              <w:jc w:val="center"/>
              <w:rPr>
                <w:rFonts w:hint="default" w:ascii="Times New Roman" w:hAnsi="Times New Roman" w:cs="Times New Roman"/>
                <w:b w:val="0"/>
                <w:bCs w:val="0"/>
                <w:caps/>
                <w:color w:val="auto"/>
                <w:spacing w:val="6"/>
                <w:kern w:val="28"/>
                <w:sz w:val="28"/>
                <w:szCs w:val="28"/>
              </w:rPr>
            </w:pPr>
            <w:r>
              <w:rPr>
                <w:rFonts w:hint="default" w:ascii="Times New Roman" w:hAnsi="Times New Roman" w:cs="Times New Roman"/>
                <w:b w:val="0"/>
                <w:bCs w:val="0"/>
                <w:caps/>
                <w:color w:val="auto"/>
                <w:spacing w:val="6"/>
                <w:kern w:val="28"/>
                <w:sz w:val="28"/>
                <w:szCs w:val="28"/>
              </w:rPr>
              <w:t>Трећи</w:t>
            </w:r>
          </w:p>
          <w:p>
            <w:pPr>
              <w:keepNext/>
              <w:spacing w:line="276" w:lineRule="auto"/>
              <w:ind w:left="283"/>
              <w:jc w:val="center"/>
              <w:rPr>
                <w:rFonts w:hint="default" w:ascii="Times New Roman" w:hAnsi="Times New Roman" w:cs="Times New Roman"/>
                <w:b w:val="0"/>
                <w:bCs w:val="0"/>
                <w:caps/>
                <w:color w:val="auto"/>
                <w:spacing w:val="6"/>
                <w:kern w:val="28"/>
                <w:sz w:val="28"/>
                <w:szCs w:val="28"/>
                <w:lang w:val="en-US"/>
              </w:rPr>
            </w:pPr>
            <w:r>
              <w:rPr>
                <w:rFonts w:hint="default" w:ascii="Times New Roman" w:hAnsi="Times New Roman" w:cs="Times New Roman"/>
                <w:b w:val="0"/>
                <w:bCs w:val="0"/>
                <w:caps/>
                <w:color w:val="auto"/>
                <w:spacing w:val="6"/>
                <w:kern w:val="28"/>
                <w:sz w:val="28"/>
                <w:szCs w:val="28"/>
              </w:rPr>
              <w:t>разред</w:t>
            </w:r>
          </w:p>
        </w:tc>
        <w:tc>
          <w:tcPr>
            <w:tcW w:w="2908" w:type="dxa"/>
            <w:gridSpan w:val="2"/>
            <w:shd w:val="clear" w:color="auto" w:fill="F2DBDB" w:themeFill="accent2" w:themeFillTint="33"/>
            <w:vAlign w:val="center"/>
          </w:tcPr>
          <w:p>
            <w:pPr>
              <w:keepNext/>
              <w:spacing w:line="276" w:lineRule="auto"/>
              <w:ind w:left="283"/>
              <w:jc w:val="center"/>
              <w:rPr>
                <w:rFonts w:hint="default" w:ascii="Times New Roman" w:hAnsi="Times New Roman" w:cs="Times New Roman"/>
                <w:b w:val="0"/>
                <w:bCs w:val="0"/>
                <w:caps/>
                <w:color w:val="auto"/>
                <w:spacing w:val="6"/>
                <w:kern w:val="28"/>
                <w:sz w:val="28"/>
                <w:szCs w:val="28"/>
              </w:rPr>
            </w:pPr>
            <w:r>
              <w:rPr>
                <w:rFonts w:hint="default" w:ascii="Times New Roman" w:hAnsi="Times New Roman" w:cs="Times New Roman"/>
                <w:b w:val="0"/>
                <w:bCs w:val="0"/>
                <w:caps/>
                <w:color w:val="auto"/>
                <w:spacing w:val="6"/>
                <w:kern w:val="28"/>
                <w:sz w:val="28"/>
                <w:szCs w:val="28"/>
              </w:rPr>
              <w:t>Четврти разред</w:t>
            </w:r>
          </w:p>
        </w:tc>
        <w:tc>
          <w:tcPr>
            <w:tcW w:w="1484" w:type="dxa"/>
            <w:vMerge w:val="restart"/>
            <w:vAlign w:val="center"/>
          </w:tcPr>
          <w:p>
            <w:pPr>
              <w:shd w:val="clear" w:color="auto" w:fill="F2DBDB" w:themeFill="accent2" w:themeFillTint="33"/>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ПРОЦЕ-НАТ</w:t>
            </w:r>
          </w:p>
          <w:p>
            <w:pPr>
              <w:shd w:val="clear" w:color="auto" w:fill="F2DBDB" w:themeFill="accent2" w:themeFillTint="33"/>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w:t>
            </w:r>
          </w:p>
          <w:p>
            <w:pPr>
              <w:spacing w:line="276" w:lineRule="auto"/>
              <w:ind w:left="283" w:firstLine="810"/>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blHeader/>
        </w:trPr>
        <w:tc>
          <w:tcPr>
            <w:tcW w:w="1890" w:type="dxa"/>
            <w:vMerge w:val="continue"/>
            <w:shd w:val="clear" w:color="auto" w:fill="F2DBDB" w:themeFill="accent2" w:themeFillTint="33"/>
          </w:tcPr>
          <w:p>
            <w:pPr>
              <w:spacing w:line="276" w:lineRule="auto"/>
              <w:ind w:left="283" w:firstLine="810"/>
              <w:rPr>
                <w:rFonts w:hint="default" w:ascii="Times New Roman" w:hAnsi="Times New Roman" w:cs="Times New Roman"/>
                <w:b w:val="0"/>
                <w:bCs w:val="0"/>
                <w:color w:val="auto"/>
                <w:sz w:val="28"/>
                <w:szCs w:val="28"/>
                <w:highlight w:val="yellow"/>
              </w:rPr>
            </w:pPr>
          </w:p>
        </w:tc>
        <w:tc>
          <w:tcPr>
            <w:tcW w:w="1256" w:type="dxa"/>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План.</w:t>
            </w:r>
          </w:p>
        </w:tc>
        <w:tc>
          <w:tcPr>
            <w:tcW w:w="1417" w:type="dxa"/>
            <w:shd w:val="clear" w:color="auto" w:fill="F2DBDB" w:themeFill="accent2" w:themeFillTint="33"/>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Одржано</w:t>
            </w:r>
          </w:p>
        </w:tc>
        <w:tc>
          <w:tcPr>
            <w:tcW w:w="1134" w:type="dxa"/>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План.</w:t>
            </w:r>
          </w:p>
        </w:tc>
        <w:tc>
          <w:tcPr>
            <w:tcW w:w="1560" w:type="dxa"/>
            <w:shd w:val="clear" w:color="auto" w:fill="F2DBDB" w:themeFill="accent2" w:themeFillTint="33"/>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Одржано</w:t>
            </w:r>
          </w:p>
        </w:tc>
        <w:tc>
          <w:tcPr>
            <w:tcW w:w="1134" w:type="dxa"/>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План.</w:t>
            </w:r>
          </w:p>
        </w:tc>
        <w:tc>
          <w:tcPr>
            <w:tcW w:w="1417" w:type="dxa"/>
            <w:shd w:val="clear" w:color="auto" w:fill="F2DBDB" w:themeFill="accent2" w:themeFillTint="33"/>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Одржано</w:t>
            </w:r>
          </w:p>
        </w:tc>
        <w:tc>
          <w:tcPr>
            <w:tcW w:w="1418" w:type="dxa"/>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План.</w:t>
            </w:r>
          </w:p>
        </w:tc>
        <w:tc>
          <w:tcPr>
            <w:tcW w:w="1490" w:type="dxa"/>
            <w:shd w:val="clear" w:color="auto" w:fill="F2DBDB" w:themeFill="accent2" w:themeFillTint="33"/>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Одржано</w:t>
            </w:r>
          </w:p>
        </w:tc>
        <w:tc>
          <w:tcPr>
            <w:tcW w:w="1484" w:type="dxa"/>
            <w:vMerge w:val="continue"/>
          </w:tcPr>
          <w:p>
            <w:pPr>
              <w:spacing w:line="276" w:lineRule="auto"/>
              <w:ind w:left="283" w:firstLine="810"/>
              <w:rPr>
                <w:rFonts w:hint="default" w:ascii="Times New Roman" w:hAnsi="Times New Roman" w:cs="Times New Roman"/>
                <w:b w:val="0"/>
                <w:bCs w:val="0"/>
                <w:color w:val="auto"/>
                <w:sz w:val="28"/>
                <w:szCs w:val="28"/>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8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Српски</w:t>
            </w:r>
          </w:p>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језик</w:t>
            </w:r>
          </w:p>
        </w:tc>
        <w:tc>
          <w:tcPr>
            <w:tcW w:w="1256"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1980</w:t>
            </w:r>
          </w:p>
        </w:tc>
        <w:tc>
          <w:tcPr>
            <w:tcW w:w="1417"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1.981</w:t>
            </w:r>
          </w:p>
        </w:tc>
        <w:tc>
          <w:tcPr>
            <w:tcW w:w="1134"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1980</w:t>
            </w:r>
          </w:p>
        </w:tc>
        <w:tc>
          <w:tcPr>
            <w:tcW w:w="156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1981</w:t>
            </w:r>
          </w:p>
        </w:tc>
        <w:tc>
          <w:tcPr>
            <w:tcW w:w="1134"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1980</w:t>
            </w:r>
          </w:p>
        </w:tc>
        <w:tc>
          <w:tcPr>
            <w:tcW w:w="1417"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1981</w:t>
            </w:r>
          </w:p>
        </w:tc>
        <w:tc>
          <w:tcPr>
            <w:tcW w:w="1418"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1980</w:t>
            </w:r>
          </w:p>
        </w:tc>
        <w:tc>
          <w:tcPr>
            <w:tcW w:w="14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1982</w:t>
            </w:r>
          </w:p>
        </w:tc>
        <w:tc>
          <w:tcPr>
            <w:tcW w:w="148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100,06%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8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Енглески  језик</w:t>
            </w:r>
          </w:p>
        </w:tc>
        <w:tc>
          <w:tcPr>
            <w:tcW w:w="1256"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417"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134"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56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791</w:t>
            </w:r>
          </w:p>
        </w:tc>
        <w:tc>
          <w:tcPr>
            <w:tcW w:w="1134"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417"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790</w:t>
            </w:r>
          </w:p>
        </w:tc>
        <w:tc>
          <w:tcPr>
            <w:tcW w:w="1418"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4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791</w:t>
            </w:r>
          </w:p>
        </w:tc>
        <w:tc>
          <w:tcPr>
            <w:tcW w:w="148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99,87%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8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Ликовна култура</w:t>
            </w:r>
          </w:p>
        </w:tc>
        <w:tc>
          <w:tcPr>
            <w:tcW w:w="1256"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396</w:t>
            </w:r>
          </w:p>
        </w:tc>
        <w:tc>
          <w:tcPr>
            <w:tcW w:w="1417"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396</w:t>
            </w:r>
          </w:p>
        </w:tc>
        <w:tc>
          <w:tcPr>
            <w:tcW w:w="1134"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56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134"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417"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418"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4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794</w:t>
            </w:r>
          </w:p>
        </w:tc>
        <w:tc>
          <w:tcPr>
            <w:tcW w:w="148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100,07%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8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Музичка култура</w:t>
            </w:r>
          </w:p>
        </w:tc>
        <w:tc>
          <w:tcPr>
            <w:tcW w:w="1256"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396</w:t>
            </w:r>
          </w:p>
        </w:tc>
        <w:tc>
          <w:tcPr>
            <w:tcW w:w="1417"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396</w:t>
            </w:r>
          </w:p>
        </w:tc>
        <w:tc>
          <w:tcPr>
            <w:tcW w:w="1134"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396</w:t>
            </w:r>
          </w:p>
        </w:tc>
        <w:tc>
          <w:tcPr>
            <w:tcW w:w="156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396</w:t>
            </w:r>
          </w:p>
        </w:tc>
        <w:tc>
          <w:tcPr>
            <w:tcW w:w="1134"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396</w:t>
            </w:r>
          </w:p>
        </w:tc>
        <w:tc>
          <w:tcPr>
            <w:tcW w:w="1417"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396</w:t>
            </w:r>
          </w:p>
        </w:tc>
        <w:tc>
          <w:tcPr>
            <w:tcW w:w="1418"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396</w:t>
            </w:r>
          </w:p>
        </w:tc>
        <w:tc>
          <w:tcPr>
            <w:tcW w:w="14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399</w:t>
            </w:r>
          </w:p>
        </w:tc>
        <w:tc>
          <w:tcPr>
            <w:tcW w:w="148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100,19%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8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Свет око нас</w:t>
            </w:r>
          </w:p>
        </w:tc>
        <w:tc>
          <w:tcPr>
            <w:tcW w:w="1256"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417"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793</w:t>
            </w:r>
          </w:p>
        </w:tc>
        <w:tc>
          <w:tcPr>
            <w:tcW w:w="1134"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56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134" w:type="dxa"/>
            <w:vAlign w:val="center"/>
          </w:tcPr>
          <w:p>
            <w:pPr>
              <w:spacing w:line="276" w:lineRule="auto"/>
              <w:ind w:left="283" w:firstLine="810"/>
              <w:rPr>
                <w:rFonts w:hint="default" w:ascii="Times New Roman" w:hAnsi="Times New Roman" w:cs="Times New Roman"/>
                <w:b w:val="0"/>
                <w:bCs w:val="0"/>
                <w:color w:val="auto"/>
                <w:sz w:val="28"/>
                <w:szCs w:val="28"/>
              </w:rPr>
            </w:pPr>
          </w:p>
        </w:tc>
        <w:tc>
          <w:tcPr>
            <w:tcW w:w="1417" w:type="dxa"/>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418" w:type="dxa"/>
            <w:vAlign w:val="center"/>
          </w:tcPr>
          <w:p>
            <w:pPr>
              <w:spacing w:line="276" w:lineRule="auto"/>
              <w:ind w:left="283" w:firstLine="810"/>
              <w:rPr>
                <w:rFonts w:hint="default" w:ascii="Times New Roman" w:hAnsi="Times New Roman" w:cs="Times New Roman"/>
                <w:b w:val="0"/>
                <w:bCs w:val="0"/>
                <w:color w:val="auto"/>
                <w:sz w:val="28"/>
                <w:szCs w:val="28"/>
              </w:rPr>
            </w:pPr>
          </w:p>
        </w:tc>
        <w:tc>
          <w:tcPr>
            <w:tcW w:w="1490" w:type="dxa"/>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48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100,06%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8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Природаи друштво</w:t>
            </w:r>
          </w:p>
        </w:tc>
        <w:tc>
          <w:tcPr>
            <w:tcW w:w="1256" w:type="dxa"/>
            <w:vAlign w:val="center"/>
          </w:tcPr>
          <w:p>
            <w:pPr>
              <w:spacing w:line="276" w:lineRule="auto"/>
              <w:ind w:left="283" w:firstLine="810"/>
              <w:rPr>
                <w:rFonts w:hint="default" w:ascii="Times New Roman" w:hAnsi="Times New Roman" w:cs="Times New Roman"/>
                <w:b w:val="0"/>
                <w:bCs w:val="0"/>
                <w:color w:val="auto"/>
                <w:sz w:val="28"/>
                <w:szCs w:val="28"/>
              </w:rPr>
            </w:pPr>
          </w:p>
        </w:tc>
        <w:tc>
          <w:tcPr>
            <w:tcW w:w="1417" w:type="dxa"/>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134" w:type="dxa"/>
            <w:vAlign w:val="center"/>
          </w:tcPr>
          <w:p>
            <w:pPr>
              <w:spacing w:line="276" w:lineRule="auto"/>
              <w:ind w:left="283" w:firstLine="810"/>
              <w:rPr>
                <w:rFonts w:hint="default" w:ascii="Times New Roman" w:hAnsi="Times New Roman" w:cs="Times New Roman"/>
                <w:b w:val="0"/>
                <w:bCs w:val="0"/>
                <w:color w:val="auto"/>
                <w:sz w:val="28"/>
                <w:szCs w:val="28"/>
              </w:rPr>
            </w:pPr>
          </w:p>
        </w:tc>
        <w:tc>
          <w:tcPr>
            <w:tcW w:w="1560" w:type="dxa"/>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134"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417"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418"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4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793</w:t>
            </w:r>
          </w:p>
        </w:tc>
        <w:tc>
          <w:tcPr>
            <w:tcW w:w="148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100,06%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8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Математика</w:t>
            </w:r>
          </w:p>
        </w:tc>
        <w:tc>
          <w:tcPr>
            <w:tcW w:w="1256"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1980</w:t>
            </w:r>
          </w:p>
        </w:tc>
        <w:tc>
          <w:tcPr>
            <w:tcW w:w="1417"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1.981</w:t>
            </w:r>
          </w:p>
        </w:tc>
        <w:tc>
          <w:tcPr>
            <w:tcW w:w="1134"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1980</w:t>
            </w:r>
          </w:p>
        </w:tc>
        <w:tc>
          <w:tcPr>
            <w:tcW w:w="156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1980</w:t>
            </w:r>
          </w:p>
        </w:tc>
        <w:tc>
          <w:tcPr>
            <w:tcW w:w="1134"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1980</w:t>
            </w:r>
          </w:p>
        </w:tc>
        <w:tc>
          <w:tcPr>
            <w:tcW w:w="1417"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1981</w:t>
            </w:r>
          </w:p>
        </w:tc>
        <w:tc>
          <w:tcPr>
            <w:tcW w:w="1418"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1980</w:t>
            </w:r>
          </w:p>
        </w:tc>
        <w:tc>
          <w:tcPr>
            <w:tcW w:w="14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1982</w:t>
            </w:r>
          </w:p>
        </w:tc>
        <w:tc>
          <w:tcPr>
            <w:tcW w:w="148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100,05%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8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Физичко васпитање</w:t>
            </w:r>
          </w:p>
        </w:tc>
        <w:tc>
          <w:tcPr>
            <w:tcW w:w="1256"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1188</w:t>
            </w:r>
          </w:p>
        </w:tc>
        <w:tc>
          <w:tcPr>
            <w:tcW w:w="1417"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1.191</w:t>
            </w:r>
          </w:p>
        </w:tc>
        <w:tc>
          <w:tcPr>
            <w:tcW w:w="1134"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1188</w:t>
            </w:r>
          </w:p>
        </w:tc>
        <w:tc>
          <w:tcPr>
            <w:tcW w:w="156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1080</w:t>
            </w:r>
          </w:p>
        </w:tc>
        <w:tc>
          <w:tcPr>
            <w:tcW w:w="1134"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1188</w:t>
            </w:r>
          </w:p>
        </w:tc>
        <w:tc>
          <w:tcPr>
            <w:tcW w:w="1417"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1188</w:t>
            </w:r>
          </w:p>
        </w:tc>
        <w:tc>
          <w:tcPr>
            <w:tcW w:w="1418"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4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794</w:t>
            </w:r>
          </w:p>
        </w:tc>
        <w:tc>
          <w:tcPr>
            <w:tcW w:w="148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97,64%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8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Изборни спорт</w:t>
            </w:r>
          </w:p>
        </w:tc>
        <w:tc>
          <w:tcPr>
            <w:tcW w:w="1256" w:type="dxa"/>
            <w:vAlign w:val="center"/>
          </w:tcPr>
          <w:p>
            <w:pPr>
              <w:spacing w:line="276" w:lineRule="auto"/>
              <w:ind w:left="283" w:firstLine="810"/>
              <w:rPr>
                <w:rFonts w:hint="default" w:ascii="Times New Roman" w:hAnsi="Times New Roman" w:cs="Times New Roman"/>
                <w:b w:val="0"/>
                <w:bCs w:val="0"/>
                <w:color w:val="auto"/>
                <w:sz w:val="28"/>
                <w:szCs w:val="28"/>
              </w:rPr>
            </w:pPr>
          </w:p>
        </w:tc>
        <w:tc>
          <w:tcPr>
            <w:tcW w:w="1417" w:type="dxa"/>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134" w:type="dxa"/>
            <w:vAlign w:val="center"/>
          </w:tcPr>
          <w:p>
            <w:pPr>
              <w:spacing w:line="276" w:lineRule="auto"/>
              <w:ind w:left="283" w:firstLine="810"/>
              <w:rPr>
                <w:rFonts w:hint="default" w:ascii="Times New Roman" w:hAnsi="Times New Roman" w:cs="Times New Roman"/>
                <w:b w:val="0"/>
                <w:bCs w:val="0"/>
                <w:color w:val="auto"/>
                <w:sz w:val="28"/>
                <w:szCs w:val="28"/>
              </w:rPr>
            </w:pPr>
          </w:p>
        </w:tc>
        <w:tc>
          <w:tcPr>
            <w:tcW w:w="156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p>
        </w:tc>
        <w:tc>
          <w:tcPr>
            <w:tcW w:w="1134" w:type="dxa"/>
            <w:vAlign w:val="center"/>
          </w:tcPr>
          <w:p>
            <w:pPr>
              <w:spacing w:line="276" w:lineRule="auto"/>
              <w:ind w:left="283" w:firstLine="810"/>
              <w:rPr>
                <w:rFonts w:hint="default" w:ascii="Times New Roman" w:hAnsi="Times New Roman" w:cs="Times New Roman"/>
                <w:b w:val="0"/>
                <w:bCs w:val="0"/>
                <w:color w:val="auto"/>
                <w:sz w:val="28"/>
                <w:szCs w:val="28"/>
              </w:rPr>
            </w:pPr>
          </w:p>
        </w:tc>
        <w:tc>
          <w:tcPr>
            <w:tcW w:w="1417" w:type="dxa"/>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418"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396</w:t>
            </w:r>
          </w:p>
        </w:tc>
        <w:tc>
          <w:tcPr>
            <w:tcW w:w="14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394</w:t>
            </w:r>
          </w:p>
        </w:tc>
        <w:tc>
          <w:tcPr>
            <w:tcW w:w="148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99,49%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8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Лепо писање</w:t>
            </w:r>
          </w:p>
        </w:tc>
        <w:tc>
          <w:tcPr>
            <w:tcW w:w="1256"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396</w:t>
            </w:r>
          </w:p>
        </w:tc>
        <w:tc>
          <w:tcPr>
            <w:tcW w:w="1417"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394</w:t>
            </w:r>
          </w:p>
        </w:tc>
        <w:tc>
          <w:tcPr>
            <w:tcW w:w="1134" w:type="dxa"/>
            <w:vAlign w:val="center"/>
          </w:tcPr>
          <w:p>
            <w:pPr>
              <w:spacing w:line="276" w:lineRule="auto"/>
              <w:ind w:left="283" w:firstLine="810"/>
              <w:rPr>
                <w:rFonts w:hint="default" w:ascii="Times New Roman" w:hAnsi="Times New Roman" w:cs="Times New Roman"/>
                <w:b w:val="0"/>
                <w:bCs w:val="0"/>
                <w:color w:val="auto"/>
                <w:sz w:val="28"/>
                <w:szCs w:val="28"/>
              </w:rPr>
            </w:pPr>
          </w:p>
        </w:tc>
        <w:tc>
          <w:tcPr>
            <w:tcW w:w="1560" w:type="dxa"/>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134" w:type="dxa"/>
            <w:vAlign w:val="center"/>
          </w:tcPr>
          <w:p>
            <w:pPr>
              <w:spacing w:line="276" w:lineRule="auto"/>
              <w:ind w:left="283" w:firstLine="810"/>
              <w:rPr>
                <w:rFonts w:hint="default" w:ascii="Times New Roman" w:hAnsi="Times New Roman" w:cs="Times New Roman"/>
                <w:b w:val="0"/>
                <w:bCs w:val="0"/>
                <w:color w:val="auto"/>
                <w:sz w:val="28"/>
                <w:szCs w:val="28"/>
              </w:rPr>
            </w:pPr>
          </w:p>
        </w:tc>
        <w:tc>
          <w:tcPr>
            <w:tcW w:w="1417" w:type="dxa"/>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418" w:type="dxa"/>
            <w:vAlign w:val="center"/>
          </w:tcPr>
          <w:p>
            <w:pPr>
              <w:spacing w:line="276" w:lineRule="auto"/>
              <w:ind w:left="283" w:firstLine="810"/>
              <w:rPr>
                <w:rFonts w:hint="default" w:ascii="Times New Roman" w:hAnsi="Times New Roman" w:cs="Times New Roman"/>
                <w:b w:val="0"/>
                <w:bCs w:val="0"/>
                <w:color w:val="auto"/>
                <w:sz w:val="28"/>
                <w:szCs w:val="28"/>
              </w:rPr>
            </w:pPr>
          </w:p>
        </w:tc>
        <w:tc>
          <w:tcPr>
            <w:tcW w:w="1490" w:type="dxa"/>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48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99,49%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8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Народна традиција</w:t>
            </w:r>
          </w:p>
        </w:tc>
        <w:tc>
          <w:tcPr>
            <w:tcW w:w="1256" w:type="dxa"/>
            <w:vAlign w:val="center"/>
          </w:tcPr>
          <w:p>
            <w:pPr>
              <w:spacing w:line="276" w:lineRule="auto"/>
              <w:ind w:left="283" w:firstLine="810"/>
              <w:rPr>
                <w:rFonts w:hint="default" w:ascii="Times New Roman" w:hAnsi="Times New Roman" w:cs="Times New Roman"/>
                <w:b w:val="0"/>
                <w:bCs w:val="0"/>
                <w:color w:val="auto"/>
                <w:sz w:val="28"/>
                <w:szCs w:val="28"/>
              </w:rPr>
            </w:pPr>
          </w:p>
        </w:tc>
        <w:tc>
          <w:tcPr>
            <w:tcW w:w="1417" w:type="dxa"/>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134"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288</w:t>
            </w:r>
          </w:p>
        </w:tc>
        <w:tc>
          <w:tcPr>
            <w:tcW w:w="156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288</w:t>
            </w:r>
          </w:p>
        </w:tc>
        <w:tc>
          <w:tcPr>
            <w:tcW w:w="1134" w:type="dxa"/>
            <w:vAlign w:val="center"/>
          </w:tcPr>
          <w:p>
            <w:pPr>
              <w:spacing w:line="276" w:lineRule="auto"/>
              <w:ind w:left="283"/>
              <w:rPr>
                <w:rFonts w:hint="default" w:ascii="Times New Roman" w:hAnsi="Times New Roman" w:cs="Times New Roman"/>
                <w:b w:val="0"/>
                <w:bCs w:val="0"/>
                <w:color w:val="auto"/>
                <w:sz w:val="28"/>
                <w:szCs w:val="28"/>
              </w:rPr>
            </w:pPr>
          </w:p>
        </w:tc>
        <w:tc>
          <w:tcPr>
            <w:tcW w:w="1417"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p>
        </w:tc>
        <w:tc>
          <w:tcPr>
            <w:tcW w:w="1418"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216</w:t>
            </w:r>
          </w:p>
        </w:tc>
        <w:tc>
          <w:tcPr>
            <w:tcW w:w="14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214</w:t>
            </w:r>
          </w:p>
        </w:tc>
        <w:tc>
          <w:tcPr>
            <w:tcW w:w="148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8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Чувари природе</w:t>
            </w:r>
          </w:p>
        </w:tc>
        <w:tc>
          <w:tcPr>
            <w:tcW w:w="1256" w:type="dxa"/>
            <w:vAlign w:val="center"/>
          </w:tcPr>
          <w:p>
            <w:pPr>
              <w:spacing w:line="276" w:lineRule="auto"/>
              <w:ind w:left="283" w:firstLine="810"/>
              <w:rPr>
                <w:rFonts w:hint="default" w:ascii="Times New Roman" w:hAnsi="Times New Roman" w:cs="Times New Roman"/>
                <w:b w:val="0"/>
                <w:bCs w:val="0"/>
                <w:color w:val="auto"/>
                <w:sz w:val="28"/>
                <w:szCs w:val="28"/>
              </w:rPr>
            </w:pPr>
          </w:p>
        </w:tc>
        <w:tc>
          <w:tcPr>
            <w:tcW w:w="1417" w:type="dxa"/>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134"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108</w:t>
            </w:r>
          </w:p>
        </w:tc>
        <w:tc>
          <w:tcPr>
            <w:tcW w:w="156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108</w:t>
            </w:r>
          </w:p>
        </w:tc>
        <w:tc>
          <w:tcPr>
            <w:tcW w:w="1134"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72</w:t>
            </w:r>
          </w:p>
        </w:tc>
        <w:tc>
          <w:tcPr>
            <w:tcW w:w="1417"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71</w:t>
            </w:r>
          </w:p>
        </w:tc>
        <w:tc>
          <w:tcPr>
            <w:tcW w:w="1418"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36</w:t>
            </w:r>
          </w:p>
        </w:tc>
        <w:tc>
          <w:tcPr>
            <w:tcW w:w="14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37</w:t>
            </w:r>
          </w:p>
        </w:tc>
        <w:tc>
          <w:tcPr>
            <w:tcW w:w="148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8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Рука у тесту</w:t>
            </w:r>
          </w:p>
        </w:tc>
        <w:tc>
          <w:tcPr>
            <w:tcW w:w="1256" w:type="dxa"/>
            <w:vAlign w:val="center"/>
          </w:tcPr>
          <w:p>
            <w:pPr>
              <w:spacing w:line="276" w:lineRule="auto"/>
              <w:ind w:left="283" w:firstLine="810"/>
              <w:rPr>
                <w:rFonts w:hint="default" w:ascii="Times New Roman" w:hAnsi="Times New Roman" w:cs="Times New Roman"/>
                <w:b w:val="0"/>
                <w:bCs w:val="0"/>
                <w:color w:val="auto"/>
                <w:sz w:val="28"/>
                <w:szCs w:val="28"/>
              </w:rPr>
            </w:pPr>
          </w:p>
        </w:tc>
        <w:tc>
          <w:tcPr>
            <w:tcW w:w="1417" w:type="dxa"/>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134" w:type="dxa"/>
            <w:vAlign w:val="center"/>
          </w:tcPr>
          <w:p>
            <w:pPr>
              <w:spacing w:line="276" w:lineRule="auto"/>
              <w:ind w:left="283" w:firstLine="810"/>
              <w:rPr>
                <w:rFonts w:hint="default" w:ascii="Times New Roman" w:hAnsi="Times New Roman" w:cs="Times New Roman"/>
                <w:b w:val="0"/>
                <w:bCs w:val="0"/>
                <w:color w:val="auto"/>
                <w:sz w:val="28"/>
                <w:szCs w:val="28"/>
              </w:rPr>
            </w:pPr>
          </w:p>
        </w:tc>
        <w:tc>
          <w:tcPr>
            <w:tcW w:w="1560" w:type="dxa"/>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134" w:type="dxa"/>
            <w:vAlign w:val="center"/>
          </w:tcPr>
          <w:p>
            <w:pPr>
              <w:spacing w:line="276" w:lineRule="auto"/>
              <w:ind w:left="283" w:firstLine="810"/>
              <w:rPr>
                <w:rFonts w:hint="default" w:ascii="Times New Roman" w:hAnsi="Times New Roman" w:cs="Times New Roman"/>
                <w:b w:val="0"/>
                <w:bCs w:val="0"/>
                <w:color w:val="auto"/>
                <w:sz w:val="28"/>
                <w:szCs w:val="28"/>
              </w:rPr>
            </w:pPr>
          </w:p>
        </w:tc>
        <w:tc>
          <w:tcPr>
            <w:tcW w:w="1417" w:type="dxa"/>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418" w:type="dxa"/>
            <w:vAlign w:val="center"/>
          </w:tcPr>
          <w:p>
            <w:pPr>
              <w:spacing w:line="276" w:lineRule="auto"/>
              <w:ind w:left="283" w:firstLine="810"/>
              <w:rPr>
                <w:rFonts w:hint="default" w:ascii="Times New Roman" w:hAnsi="Times New Roman" w:cs="Times New Roman"/>
                <w:b w:val="0"/>
                <w:bCs w:val="0"/>
                <w:color w:val="auto"/>
                <w:sz w:val="28"/>
                <w:szCs w:val="28"/>
              </w:rPr>
            </w:pPr>
          </w:p>
        </w:tc>
        <w:tc>
          <w:tcPr>
            <w:tcW w:w="1490" w:type="dxa"/>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484" w:type="dxa"/>
            <w:vAlign w:val="center"/>
          </w:tcPr>
          <w:p>
            <w:pPr>
              <w:ind w:left="283"/>
              <w:rPr>
                <w:rFonts w:hint="default" w:ascii="Times New Roman" w:hAnsi="Times New Roman" w:cs="Times New Roman"/>
                <w:b w:val="0"/>
                <w:bCs w:val="0"/>
                <w:color w:val="auto"/>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8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Од играчке до рачунара</w:t>
            </w:r>
          </w:p>
        </w:tc>
        <w:tc>
          <w:tcPr>
            <w:tcW w:w="1256" w:type="dxa"/>
            <w:vAlign w:val="center"/>
          </w:tcPr>
          <w:p>
            <w:pPr>
              <w:spacing w:line="276" w:lineRule="auto"/>
              <w:ind w:left="283" w:firstLine="810"/>
              <w:rPr>
                <w:rFonts w:hint="default" w:ascii="Times New Roman" w:hAnsi="Times New Roman" w:cs="Times New Roman"/>
                <w:b w:val="0"/>
                <w:bCs w:val="0"/>
                <w:color w:val="auto"/>
                <w:sz w:val="28"/>
                <w:szCs w:val="28"/>
              </w:rPr>
            </w:pPr>
          </w:p>
        </w:tc>
        <w:tc>
          <w:tcPr>
            <w:tcW w:w="1417" w:type="dxa"/>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134" w:type="dxa"/>
            <w:vAlign w:val="center"/>
          </w:tcPr>
          <w:p>
            <w:pPr>
              <w:spacing w:line="276" w:lineRule="auto"/>
              <w:ind w:left="283"/>
              <w:rPr>
                <w:rFonts w:hint="default" w:ascii="Times New Roman" w:hAnsi="Times New Roman" w:cs="Times New Roman"/>
                <w:b w:val="0"/>
                <w:bCs w:val="0"/>
                <w:color w:val="auto"/>
                <w:sz w:val="28"/>
                <w:szCs w:val="28"/>
              </w:rPr>
            </w:pPr>
          </w:p>
        </w:tc>
        <w:tc>
          <w:tcPr>
            <w:tcW w:w="156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p>
        </w:tc>
        <w:tc>
          <w:tcPr>
            <w:tcW w:w="1134" w:type="dxa"/>
            <w:vAlign w:val="center"/>
          </w:tcPr>
          <w:p>
            <w:pPr>
              <w:spacing w:line="276" w:lineRule="auto"/>
              <w:ind w:left="283"/>
              <w:rPr>
                <w:rFonts w:hint="default" w:ascii="Times New Roman" w:hAnsi="Times New Roman" w:cs="Times New Roman"/>
                <w:b w:val="0"/>
                <w:bCs w:val="0"/>
                <w:color w:val="auto"/>
                <w:sz w:val="28"/>
                <w:szCs w:val="28"/>
              </w:rPr>
            </w:pPr>
          </w:p>
        </w:tc>
        <w:tc>
          <w:tcPr>
            <w:tcW w:w="1417"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p>
        </w:tc>
        <w:tc>
          <w:tcPr>
            <w:tcW w:w="1418" w:type="dxa"/>
            <w:vAlign w:val="center"/>
          </w:tcPr>
          <w:p>
            <w:pPr>
              <w:spacing w:line="276" w:lineRule="auto"/>
              <w:ind w:left="283"/>
              <w:rPr>
                <w:rFonts w:hint="default" w:ascii="Times New Roman" w:hAnsi="Times New Roman" w:cs="Times New Roman"/>
                <w:b w:val="0"/>
                <w:bCs w:val="0"/>
                <w:color w:val="auto"/>
                <w:sz w:val="28"/>
                <w:szCs w:val="28"/>
              </w:rPr>
            </w:pPr>
          </w:p>
        </w:tc>
        <w:tc>
          <w:tcPr>
            <w:tcW w:w="14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p>
        </w:tc>
        <w:tc>
          <w:tcPr>
            <w:tcW w:w="1484" w:type="dxa"/>
            <w:vAlign w:val="center"/>
          </w:tcPr>
          <w:p>
            <w:pPr>
              <w:ind w:left="283"/>
              <w:rPr>
                <w:rFonts w:hint="default" w:ascii="Times New Roman" w:hAnsi="Times New Roman" w:cs="Times New Roman"/>
                <w:b w:val="0"/>
                <w:bCs w:val="0"/>
                <w:color w:val="auto"/>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8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Верска настава</w:t>
            </w:r>
          </w:p>
        </w:tc>
        <w:tc>
          <w:tcPr>
            <w:tcW w:w="1256"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396</w:t>
            </w:r>
          </w:p>
        </w:tc>
        <w:tc>
          <w:tcPr>
            <w:tcW w:w="1417"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391</w:t>
            </w:r>
          </w:p>
        </w:tc>
        <w:tc>
          <w:tcPr>
            <w:tcW w:w="1134"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396</w:t>
            </w:r>
          </w:p>
        </w:tc>
        <w:tc>
          <w:tcPr>
            <w:tcW w:w="156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395</w:t>
            </w:r>
          </w:p>
        </w:tc>
        <w:tc>
          <w:tcPr>
            <w:tcW w:w="1134"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288</w:t>
            </w:r>
          </w:p>
        </w:tc>
        <w:tc>
          <w:tcPr>
            <w:tcW w:w="1417"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288</w:t>
            </w:r>
          </w:p>
        </w:tc>
        <w:tc>
          <w:tcPr>
            <w:tcW w:w="1418"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360</w:t>
            </w:r>
          </w:p>
        </w:tc>
        <w:tc>
          <w:tcPr>
            <w:tcW w:w="14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360</w:t>
            </w:r>
          </w:p>
        </w:tc>
        <w:tc>
          <w:tcPr>
            <w:tcW w:w="148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99,58%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8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Грађанско васпитање</w:t>
            </w:r>
          </w:p>
        </w:tc>
        <w:tc>
          <w:tcPr>
            <w:tcW w:w="1256"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324</w:t>
            </w:r>
          </w:p>
        </w:tc>
        <w:tc>
          <w:tcPr>
            <w:tcW w:w="1417"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323</w:t>
            </w:r>
          </w:p>
        </w:tc>
        <w:tc>
          <w:tcPr>
            <w:tcW w:w="1134"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360</w:t>
            </w:r>
          </w:p>
        </w:tc>
        <w:tc>
          <w:tcPr>
            <w:tcW w:w="156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360</w:t>
            </w:r>
          </w:p>
        </w:tc>
        <w:tc>
          <w:tcPr>
            <w:tcW w:w="1134"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324</w:t>
            </w:r>
          </w:p>
        </w:tc>
        <w:tc>
          <w:tcPr>
            <w:tcW w:w="1417"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324</w:t>
            </w:r>
          </w:p>
        </w:tc>
        <w:tc>
          <w:tcPr>
            <w:tcW w:w="1418"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324</w:t>
            </w:r>
          </w:p>
        </w:tc>
        <w:tc>
          <w:tcPr>
            <w:tcW w:w="14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324</w:t>
            </w:r>
          </w:p>
        </w:tc>
        <w:tc>
          <w:tcPr>
            <w:tcW w:w="148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99,92%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8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ОБАВЕЗНИ</w:t>
            </w:r>
          </w:p>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ПРЕДМЕТИ</w:t>
            </w:r>
          </w:p>
        </w:tc>
        <w:tc>
          <w:tcPr>
            <w:tcW w:w="1256"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7524</w:t>
            </w:r>
          </w:p>
        </w:tc>
        <w:tc>
          <w:tcPr>
            <w:tcW w:w="1417" w:type="dxa"/>
            <w:shd w:val="clear" w:color="auto" w:fill="F2DBDB" w:themeFill="accent2" w:themeFillTint="33"/>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7530</w:t>
            </w:r>
          </w:p>
        </w:tc>
        <w:tc>
          <w:tcPr>
            <w:tcW w:w="113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7920</w:t>
            </w:r>
          </w:p>
        </w:tc>
        <w:tc>
          <w:tcPr>
            <w:tcW w:w="1560" w:type="dxa"/>
            <w:shd w:val="clear" w:color="auto" w:fill="F2DBDB" w:themeFill="accent2" w:themeFillTint="33"/>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7812</w:t>
            </w:r>
          </w:p>
        </w:tc>
        <w:tc>
          <w:tcPr>
            <w:tcW w:w="113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7920</w:t>
            </w:r>
          </w:p>
        </w:tc>
        <w:tc>
          <w:tcPr>
            <w:tcW w:w="1417" w:type="dxa"/>
            <w:shd w:val="clear" w:color="auto" w:fill="F2DBDB" w:themeFill="accent2" w:themeFillTint="33"/>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7920</w:t>
            </w:r>
          </w:p>
        </w:tc>
        <w:tc>
          <w:tcPr>
            <w:tcW w:w="1418"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7524</w:t>
            </w:r>
          </w:p>
        </w:tc>
        <w:tc>
          <w:tcPr>
            <w:tcW w:w="1490" w:type="dxa"/>
            <w:shd w:val="clear" w:color="auto" w:fill="F2DBDB" w:themeFill="accent2" w:themeFillTint="33"/>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7535</w:t>
            </w:r>
          </w:p>
        </w:tc>
        <w:tc>
          <w:tcPr>
            <w:tcW w:w="148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99,71%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8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ИЗБОРНИ ПРЕДМЕТИ</w:t>
            </w:r>
          </w:p>
        </w:tc>
        <w:tc>
          <w:tcPr>
            <w:tcW w:w="1256"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1212</w:t>
            </w:r>
          </w:p>
        </w:tc>
        <w:tc>
          <w:tcPr>
            <w:tcW w:w="1417" w:type="dxa"/>
            <w:shd w:val="clear" w:color="auto" w:fill="F2DBDB" w:themeFill="accent2" w:themeFillTint="33"/>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1212</w:t>
            </w:r>
          </w:p>
        </w:tc>
        <w:tc>
          <w:tcPr>
            <w:tcW w:w="113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1224</w:t>
            </w:r>
          </w:p>
        </w:tc>
        <w:tc>
          <w:tcPr>
            <w:tcW w:w="1560" w:type="dxa"/>
            <w:shd w:val="clear" w:color="auto" w:fill="F2DBDB" w:themeFill="accent2" w:themeFillTint="33"/>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1151</w:t>
            </w:r>
          </w:p>
        </w:tc>
        <w:tc>
          <w:tcPr>
            <w:tcW w:w="113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828</w:t>
            </w:r>
          </w:p>
        </w:tc>
        <w:tc>
          <w:tcPr>
            <w:tcW w:w="1417" w:type="dxa"/>
            <w:shd w:val="clear" w:color="auto" w:fill="F2DBDB" w:themeFill="accent2" w:themeFillTint="33"/>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755</w:t>
            </w:r>
          </w:p>
        </w:tc>
        <w:tc>
          <w:tcPr>
            <w:tcW w:w="1418"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1548</w:t>
            </w:r>
          </w:p>
        </w:tc>
        <w:tc>
          <w:tcPr>
            <w:tcW w:w="1490" w:type="dxa"/>
            <w:shd w:val="clear" w:color="auto" w:fill="F2DBDB" w:themeFill="accent2" w:themeFillTint="33"/>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1465</w:t>
            </w:r>
          </w:p>
        </w:tc>
        <w:tc>
          <w:tcPr>
            <w:tcW w:w="148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94,97%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8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УКУПНО</w:t>
            </w:r>
          </w:p>
        </w:tc>
        <w:tc>
          <w:tcPr>
            <w:tcW w:w="1256"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8640</w:t>
            </w:r>
          </w:p>
        </w:tc>
        <w:tc>
          <w:tcPr>
            <w:tcW w:w="1417" w:type="dxa"/>
            <w:shd w:val="clear" w:color="auto" w:fill="F2DBDB" w:themeFill="accent2" w:themeFillTint="33"/>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8565</w:t>
            </w:r>
          </w:p>
        </w:tc>
        <w:tc>
          <w:tcPr>
            <w:tcW w:w="113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9144</w:t>
            </w:r>
          </w:p>
        </w:tc>
        <w:tc>
          <w:tcPr>
            <w:tcW w:w="1560" w:type="dxa"/>
            <w:shd w:val="clear" w:color="auto" w:fill="F2DBDB" w:themeFill="accent2" w:themeFillTint="33"/>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8963</w:t>
            </w:r>
          </w:p>
        </w:tc>
        <w:tc>
          <w:tcPr>
            <w:tcW w:w="113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8748</w:t>
            </w:r>
          </w:p>
        </w:tc>
        <w:tc>
          <w:tcPr>
            <w:tcW w:w="1417" w:type="dxa"/>
            <w:shd w:val="clear" w:color="auto" w:fill="F2DBDB" w:themeFill="accent2" w:themeFillTint="33"/>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8675</w:t>
            </w:r>
          </w:p>
        </w:tc>
        <w:tc>
          <w:tcPr>
            <w:tcW w:w="1418"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9072</w:t>
            </w:r>
          </w:p>
        </w:tc>
        <w:tc>
          <w:tcPr>
            <w:tcW w:w="1490" w:type="dxa"/>
            <w:shd w:val="clear" w:color="auto" w:fill="F2DBDB" w:themeFill="accent2" w:themeFillTint="33"/>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9000</w:t>
            </w:r>
          </w:p>
        </w:tc>
        <w:tc>
          <w:tcPr>
            <w:tcW w:w="148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89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ПРОЦЕНАТ</w:t>
            </w:r>
          </w:p>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w:t>
            </w:r>
          </w:p>
        </w:tc>
        <w:tc>
          <w:tcPr>
            <w:tcW w:w="1256"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w:t>
            </w:r>
          </w:p>
        </w:tc>
        <w:tc>
          <w:tcPr>
            <w:tcW w:w="1417" w:type="dxa"/>
            <w:shd w:val="clear" w:color="auto" w:fill="F2DBDB" w:themeFill="accent2" w:themeFillTint="33"/>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99,91%</w:t>
            </w:r>
          </w:p>
        </w:tc>
        <w:tc>
          <w:tcPr>
            <w:tcW w:w="113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w:t>
            </w:r>
          </w:p>
        </w:tc>
        <w:tc>
          <w:tcPr>
            <w:tcW w:w="1560" w:type="dxa"/>
            <w:shd w:val="clear" w:color="auto" w:fill="F2DBDB" w:themeFill="accent2" w:themeFillTint="33"/>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99,85%</w:t>
            </w:r>
          </w:p>
        </w:tc>
        <w:tc>
          <w:tcPr>
            <w:tcW w:w="113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w:t>
            </w:r>
          </w:p>
        </w:tc>
        <w:tc>
          <w:tcPr>
            <w:tcW w:w="1417" w:type="dxa"/>
            <w:shd w:val="clear" w:color="auto" w:fill="F2DBDB" w:themeFill="accent2" w:themeFillTint="33"/>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99,29%</w:t>
            </w:r>
          </w:p>
        </w:tc>
        <w:tc>
          <w:tcPr>
            <w:tcW w:w="1418"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w:t>
            </w:r>
          </w:p>
        </w:tc>
        <w:tc>
          <w:tcPr>
            <w:tcW w:w="1490" w:type="dxa"/>
            <w:shd w:val="clear" w:color="auto" w:fill="F2DBDB" w:themeFill="accent2" w:themeFillTint="33"/>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99,63%</w:t>
            </w:r>
          </w:p>
        </w:tc>
        <w:tc>
          <w:tcPr>
            <w:tcW w:w="1484" w:type="dxa"/>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w:t>
            </w:r>
          </w:p>
        </w:tc>
      </w:tr>
    </w:tbl>
    <w:p>
      <w:pPr>
        <w:ind w:left="283"/>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p>
    <w:tbl>
      <w:tblPr>
        <w:tblStyle w:val="20"/>
        <w:tblW w:w="14546" w:type="dxa"/>
        <w:tblInd w:w="64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980"/>
        <w:gridCol w:w="1260"/>
        <w:gridCol w:w="1440"/>
        <w:gridCol w:w="1440"/>
        <w:gridCol w:w="1530"/>
        <w:gridCol w:w="1170"/>
        <w:gridCol w:w="1413"/>
        <w:gridCol w:w="1418"/>
        <w:gridCol w:w="1455"/>
        <w:gridCol w:w="14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51" w:hRule="atLeast"/>
          <w:tblHeader/>
        </w:trPr>
        <w:tc>
          <w:tcPr>
            <w:tcW w:w="1980" w:type="dxa"/>
            <w:vMerge w:val="restart"/>
            <w:shd w:val="clear" w:color="auto" w:fill="F2DBDB" w:themeFill="accent2" w:themeFillTint="33"/>
            <w:vAlign w:val="center"/>
          </w:tcPr>
          <w:p>
            <w:pPr>
              <w:keepNext/>
              <w:spacing w:line="276" w:lineRule="auto"/>
              <w:ind w:left="283"/>
              <w:rPr>
                <w:rFonts w:hint="default" w:ascii="Times New Roman" w:hAnsi="Times New Roman" w:cs="Times New Roman"/>
                <w:b w:val="0"/>
                <w:bCs w:val="0"/>
                <w:caps/>
                <w:color w:val="auto"/>
                <w:spacing w:val="6"/>
                <w:kern w:val="28"/>
                <w:sz w:val="28"/>
                <w:szCs w:val="28"/>
              </w:rPr>
            </w:pPr>
            <w:r>
              <w:rPr>
                <w:rFonts w:hint="default" w:ascii="Times New Roman" w:hAnsi="Times New Roman" w:cs="Times New Roman"/>
                <w:b w:val="0"/>
                <w:bCs w:val="0"/>
                <w:caps/>
                <w:color w:val="auto"/>
                <w:spacing w:val="6"/>
                <w:kern w:val="28"/>
                <w:sz w:val="28"/>
                <w:szCs w:val="28"/>
              </w:rPr>
              <w:t>предмет</w:t>
            </w:r>
          </w:p>
        </w:tc>
        <w:tc>
          <w:tcPr>
            <w:tcW w:w="2700" w:type="dxa"/>
            <w:gridSpan w:val="2"/>
            <w:shd w:val="clear" w:color="auto" w:fill="F2DBDB" w:themeFill="accent2" w:themeFillTint="33"/>
            <w:vAlign w:val="center"/>
          </w:tcPr>
          <w:p>
            <w:pPr>
              <w:keepNext/>
              <w:spacing w:line="276" w:lineRule="auto"/>
              <w:ind w:left="283"/>
              <w:rPr>
                <w:rFonts w:hint="default" w:ascii="Times New Roman" w:hAnsi="Times New Roman" w:cs="Times New Roman"/>
                <w:b w:val="0"/>
                <w:bCs w:val="0"/>
                <w:caps/>
                <w:color w:val="auto"/>
                <w:spacing w:val="6"/>
                <w:kern w:val="28"/>
                <w:sz w:val="28"/>
                <w:szCs w:val="28"/>
              </w:rPr>
            </w:pPr>
            <w:r>
              <w:rPr>
                <w:rFonts w:hint="default" w:ascii="Times New Roman" w:hAnsi="Times New Roman" w:cs="Times New Roman"/>
                <w:b w:val="0"/>
                <w:bCs w:val="0"/>
                <w:caps/>
                <w:color w:val="auto"/>
                <w:spacing w:val="6"/>
                <w:kern w:val="28"/>
                <w:sz w:val="28"/>
                <w:szCs w:val="28"/>
              </w:rPr>
              <w:t>пети</w:t>
            </w:r>
          </w:p>
          <w:p>
            <w:pPr>
              <w:keepNext/>
              <w:spacing w:line="276" w:lineRule="auto"/>
              <w:ind w:left="283"/>
              <w:rPr>
                <w:rFonts w:hint="default" w:ascii="Times New Roman" w:hAnsi="Times New Roman" w:cs="Times New Roman"/>
                <w:b w:val="0"/>
                <w:bCs w:val="0"/>
                <w:caps/>
                <w:color w:val="auto"/>
                <w:spacing w:val="6"/>
                <w:kern w:val="28"/>
                <w:sz w:val="28"/>
                <w:szCs w:val="28"/>
                <w:lang w:val="en-US"/>
              </w:rPr>
            </w:pPr>
            <w:r>
              <w:rPr>
                <w:rFonts w:hint="default" w:ascii="Times New Roman" w:hAnsi="Times New Roman" w:cs="Times New Roman"/>
                <w:b w:val="0"/>
                <w:bCs w:val="0"/>
                <w:caps/>
                <w:color w:val="auto"/>
                <w:spacing w:val="6"/>
                <w:kern w:val="28"/>
                <w:sz w:val="28"/>
                <w:szCs w:val="28"/>
              </w:rPr>
              <w:t>разред</w:t>
            </w:r>
          </w:p>
        </w:tc>
        <w:tc>
          <w:tcPr>
            <w:tcW w:w="2970" w:type="dxa"/>
            <w:gridSpan w:val="2"/>
            <w:shd w:val="clear" w:color="auto" w:fill="F2DBDB" w:themeFill="accent2" w:themeFillTint="33"/>
            <w:vAlign w:val="center"/>
          </w:tcPr>
          <w:p>
            <w:pPr>
              <w:keepNext/>
              <w:spacing w:line="276" w:lineRule="auto"/>
              <w:ind w:left="283"/>
              <w:rPr>
                <w:rFonts w:hint="default" w:ascii="Times New Roman" w:hAnsi="Times New Roman" w:cs="Times New Roman"/>
                <w:b w:val="0"/>
                <w:bCs w:val="0"/>
                <w:caps/>
                <w:color w:val="auto"/>
                <w:spacing w:val="6"/>
                <w:kern w:val="28"/>
                <w:sz w:val="28"/>
                <w:szCs w:val="28"/>
              </w:rPr>
            </w:pPr>
            <w:r>
              <w:rPr>
                <w:rFonts w:hint="default" w:ascii="Times New Roman" w:hAnsi="Times New Roman" w:cs="Times New Roman"/>
                <w:b w:val="0"/>
                <w:bCs w:val="0"/>
                <w:caps/>
                <w:color w:val="auto"/>
                <w:spacing w:val="6"/>
                <w:kern w:val="28"/>
                <w:sz w:val="28"/>
                <w:szCs w:val="28"/>
              </w:rPr>
              <w:t>шести</w:t>
            </w:r>
          </w:p>
          <w:p>
            <w:pPr>
              <w:keepNext/>
              <w:spacing w:line="276" w:lineRule="auto"/>
              <w:ind w:left="283"/>
              <w:rPr>
                <w:rFonts w:hint="default" w:ascii="Times New Roman" w:hAnsi="Times New Roman" w:cs="Times New Roman"/>
                <w:b w:val="0"/>
                <w:bCs w:val="0"/>
                <w:caps/>
                <w:color w:val="auto"/>
                <w:spacing w:val="6"/>
                <w:kern w:val="28"/>
                <w:sz w:val="28"/>
                <w:szCs w:val="28"/>
              </w:rPr>
            </w:pPr>
            <w:r>
              <w:rPr>
                <w:rFonts w:hint="default" w:ascii="Times New Roman" w:hAnsi="Times New Roman" w:cs="Times New Roman"/>
                <w:b w:val="0"/>
                <w:bCs w:val="0"/>
                <w:caps/>
                <w:color w:val="auto"/>
                <w:spacing w:val="6"/>
                <w:kern w:val="28"/>
                <w:sz w:val="28"/>
                <w:szCs w:val="28"/>
              </w:rPr>
              <w:t>разред</w:t>
            </w:r>
          </w:p>
        </w:tc>
        <w:tc>
          <w:tcPr>
            <w:tcW w:w="2583" w:type="dxa"/>
            <w:gridSpan w:val="2"/>
            <w:shd w:val="clear" w:color="auto" w:fill="F2DBDB" w:themeFill="accent2" w:themeFillTint="33"/>
            <w:vAlign w:val="center"/>
          </w:tcPr>
          <w:p>
            <w:pPr>
              <w:keepNext/>
              <w:spacing w:line="276" w:lineRule="auto"/>
              <w:ind w:left="283"/>
              <w:rPr>
                <w:rFonts w:hint="default" w:ascii="Times New Roman" w:hAnsi="Times New Roman" w:cs="Times New Roman"/>
                <w:b w:val="0"/>
                <w:bCs w:val="0"/>
                <w:caps/>
                <w:color w:val="auto"/>
                <w:spacing w:val="6"/>
                <w:kern w:val="28"/>
                <w:sz w:val="28"/>
                <w:szCs w:val="28"/>
              </w:rPr>
            </w:pPr>
            <w:r>
              <w:rPr>
                <w:rFonts w:hint="default" w:ascii="Times New Roman" w:hAnsi="Times New Roman" w:cs="Times New Roman"/>
                <w:b w:val="0"/>
                <w:bCs w:val="0"/>
                <w:caps/>
                <w:color w:val="auto"/>
                <w:spacing w:val="6"/>
                <w:kern w:val="28"/>
                <w:sz w:val="28"/>
                <w:szCs w:val="28"/>
              </w:rPr>
              <w:t>седми</w:t>
            </w:r>
          </w:p>
          <w:p>
            <w:pPr>
              <w:keepNext/>
              <w:spacing w:line="276" w:lineRule="auto"/>
              <w:ind w:left="283"/>
              <w:rPr>
                <w:rFonts w:hint="default" w:ascii="Times New Roman" w:hAnsi="Times New Roman" w:cs="Times New Roman"/>
                <w:b w:val="0"/>
                <w:bCs w:val="0"/>
                <w:caps/>
                <w:color w:val="auto"/>
                <w:spacing w:val="6"/>
                <w:kern w:val="28"/>
                <w:sz w:val="28"/>
                <w:szCs w:val="28"/>
                <w:lang w:val="en-US"/>
              </w:rPr>
            </w:pPr>
            <w:r>
              <w:rPr>
                <w:rFonts w:hint="default" w:ascii="Times New Roman" w:hAnsi="Times New Roman" w:cs="Times New Roman"/>
                <w:b w:val="0"/>
                <w:bCs w:val="0"/>
                <w:caps/>
                <w:color w:val="auto"/>
                <w:spacing w:val="6"/>
                <w:kern w:val="28"/>
                <w:sz w:val="28"/>
                <w:szCs w:val="28"/>
              </w:rPr>
              <w:t>разред</w:t>
            </w:r>
          </w:p>
        </w:tc>
        <w:tc>
          <w:tcPr>
            <w:tcW w:w="2873" w:type="dxa"/>
            <w:gridSpan w:val="2"/>
            <w:tcBorders>
              <w:right w:val="single" w:color="auto" w:sz="4" w:space="0"/>
            </w:tcBorders>
            <w:shd w:val="clear" w:color="auto" w:fill="F2DBDB" w:themeFill="accent2" w:themeFillTint="33"/>
            <w:vAlign w:val="center"/>
          </w:tcPr>
          <w:p>
            <w:pPr>
              <w:keepNext/>
              <w:spacing w:line="276" w:lineRule="auto"/>
              <w:ind w:left="283"/>
              <w:rPr>
                <w:rFonts w:hint="default" w:ascii="Times New Roman" w:hAnsi="Times New Roman" w:cs="Times New Roman"/>
                <w:b w:val="0"/>
                <w:bCs w:val="0"/>
                <w:caps/>
                <w:color w:val="auto"/>
                <w:spacing w:val="6"/>
                <w:kern w:val="28"/>
                <w:sz w:val="28"/>
                <w:szCs w:val="28"/>
              </w:rPr>
            </w:pPr>
            <w:r>
              <w:rPr>
                <w:rFonts w:hint="default" w:ascii="Times New Roman" w:hAnsi="Times New Roman" w:cs="Times New Roman"/>
                <w:b w:val="0"/>
                <w:bCs w:val="0"/>
                <w:caps/>
                <w:color w:val="auto"/>
                <w:spacing w:val="6"/>
                <w:kern w:val="28"/>
                <w:sz w:val="28"/>
                <w:szCs w:val="28"/>
              </w:rPr>
              <w:t>осми разред</w:t>
            </w:r>
          </w:p>
        </w:tc>
        <w:tc>
          <w:tcPr>
            <w:tcW w:w="1440" w:type="dxa"/>
            <w:vMerge w:val="restart"/>
            <w:tcBorders>
              <w:right w:val="single" w:color="auto" w:sz="4" w:space="0"/>
            </w:tcBorders>
            <w:shd w:val="clear" w:color="auto" w:fill="F2DBDB" w:themeFill="accent2" w:themeFillTint="33"/>
            <w:vAlign w:val="center"/>
          </w:tcPr>
          <w:p>
            <w:pPr>
              <w:keepNext/>
              <w:spacing w:line="276" w:lineRule="auto"/>
              <w:ind w:left="283"/>
              <w:rPr>
                <w:rFonts w:hint="default" w:ascii="Times New Roman" w:hAnsi="Times New Roman" w:cs="Times New Roman"/>
                <w:b w:val="0"/>
                <w:bCs w:val="0"/>
                <w:caps/>
                <w:color w:val="auto"/>
                <w:spacing w:val="6"/>
                <w:kern w:val="28"/>
                <w:sz w:val="28"/>
                <w:szCs w:val="28"/>
              </w:rPr>
            </w:pPr>
            <w:r>
              <w:rPr>
                <w:rFonts w:hint="default" w:ascii="Times New Roman" w:hAnsi="Times New Roman" w:cs="Times New Roman"/>
                <w:b w:val="0"/>
                <w:bCs w:val="0"/>
                <w:caps/>
                <w:color w:val="auto"/>
                <w:spacing w:val="6"/>
                <w:kern w:val="28"/>
                <w:sz w:val="28"/>
                <w:szCs w:val="28"/>
              </w:rPr>
              <w:t>проце-нат</w:t>
            </w:r>
          </w:p>
          <w:p>
            <w:pPr>
              <w:keepNext/>
              <w:spacing w:line="276" w:lineRule="auto"/>
              <w:ind w:left="283"/>
              <w:rPr>
                <w:rFonts w:hint="default" w:ascii="Times New Roman" w:hAnsi="Times New Roman" w:cs="Times New Roman"/>
                <w:b w:val="0"/>
                <w:bCs w:val="0"/>
                <w:caps/>
                <w:color w:val="auto"/>
                <w:spacing w:val="6"/>
                <w:kern w:val="28"/>
                <w:sz w:val="28"/>
                <w:szCs w:val="28"/>
              </w:rPr>
            </w:pPr>
            <w:r>
              <w:rPr>
                <w:rFonts w:hint="default" w:ascii="Times New Roman" w:hAnsi="Times New Roman" w:cs="Times New Roman"/>
                <w:b w:val="0"/>
                <w:bCs w:val="0"/>
                <w:caps/>
                <w:color w:val="auto"/>
                <w:spacing w:val="6"/>
                <w:kern w:val="28"/>
                <w:sz w:val="28"/>
                <w:szCs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37" w:hRule="atLeast"/>
          <w:tblHeader/>
        </w:trPr>
        <w:tc>
          <w:tcPr>
            <w:tcW w:w="1980" w:type="dxa"/>
            <w:vMerge w:val="continue"/>
          </w:tcPr>
          <w:p>
            <w:pPr>
              <w:keepNext/>
              <w:spacing w:line="276" w:lineRule="auto"/>
              <w:ind w:left="283" w:firstLine="810"/>
              <w:rPr>
                <w:rFonts w:hint="default" w:ascii="Times New Roman" w:hAnsi="Times New Roman" w:cs="Times New Roman"/>
                <w:b w:val="0"/>
                <w:bCs w:val="0"/>
                <w:caps/>
                <w:color w:val="auto"/>
                <w:spacing w:val="6"/>
                <w:kern w:val="28"/>
                <w:sz w:val="28"/>
                <w:szCs w:val="28"/>
              </w:rPr>
            </w:pPr>
          </w:p>
        </w:tc>
        <w:tc>
          <w:tcPr>
            <w:tcW w:w="1260" w:type="dxa"/>
            <w:tcBorders>
              <w:right w:val="single" w:color="auto" w:sz="4" w:space="0"/>
            </w:tcBorders>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План.</w:t>
            </w:r>
          </w:p>
        </w:tc>
        <w:tc>
          <w:tcPr>
            <w:tcW w:w="1440" w:type="dxa"/>
            <w:tcBorders>
              <w:left w:val="single" w:color="auto" w:sz="4" w:space="0"/>
            </w:tcBorders>
            <w:shd w:val="clear" w:color="auto" w:fill="F2DBDB" w:themeFill="accent2" w:themeFillTint="33"/>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Одржано</w:t>
            </w:r>
          </w:p>
        </w:tc>
        <w:tc>
          <w:tcPr>
            <w:tcW w:w="1440" w:type="dxa"/>
            <w:tcBorders>
              <w:right w:val="single" w:color="auto" w:sz="4" w:space="0"/>
            </w:tcBorders>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План.</w:t>
            </w:r>
          </w:p>
        </w:tc>
        <w:tc>
          <w:tcPr>
            <w:tcW w:w="1530" w:type="dxa"/>
            <w:tcBorders>
              <w:left w:val="single" w:color="auto" w:sz="4" w:space="0"/>
            </w:tcBorders>
            <w:shd w:val="clear" w:color="auto" w:fill="F2DBDB" w:themeFill="accent2" w:themeFillTint="33"/>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Одржано</w:t>
            </w:r>
          </w:p>
        </w:tc>
        <w:tc>
          <w:tcPr>
            <w:tcW w:w="1170" w:type="dxa"/>
            <w:tcBorders>
              <w:right w:val="single" w:color="auto" w:sz="4" w:space="0"/>
            </w:tcBorders>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План.</w:t>
            </w:r>
          </w:p>
        </w:tc>
        <w:tc>
          <w:tcPr>
            <w:tcW w:w="1413" w:type="dxa"/>
            <w:tcBorders>
              <w:left w:val="single" w:color="auto" w:sz="4" w:space="0"/>
            </w:tcBorders>
            <w:shd w:val="clear" w:color="auto" w:fill="F2DBDB" w:themeFill="accent2" w:themeFillTint="33"/>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Одржано</w:t>
            </w:r>
          </w:p>
        </w:tc>
        <w:tc>
          <w:tcPr>
            <w:tcW w:w="1418" w:type="dxa"/>
            <w:tcBorders>
              <w:right w:val="single" w:color="auto" w:sz="4" w:space="0"/>
            </w:tcBorders>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План.</w:t>
            </w:r>
          </w:p>
        </w:tc>
        <w:tc>
          <w:tcPr>
            <w:tcW w:w="1455" w:type="dxa"/>
            <w:tcBorders>
              <w:right w:val="single" w:color="auto" w:sz="4" w:space="0"/>
            </w:tcBorders>
            <w:shd w:val="clear" w:color="auto" w:fill="F2DBDB" w:themeFill="accent2" w:themeFillTint="33"/>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Одржано</w:t>
            </w:r>
          </w:p>
        </w:tc>
        <w:tc>
          <w:tcPr>
            <w:tcW w:w="1440" w:type="dxa"/>
            <w:vMerge w:val="continue"/>
            <w:tcBorders>
              <w:bottom w:val="single" w:color="auto" w:sz="4" w:space="0"/>
              <w:right w:val="single" w:color="auto" w:sz="4" w:space="0"/>
            </w:tcBorders>
            <w:shd w:val="clear" w:color="auto" w:fill="auto"/>
            <w:vAlign w:val="center"/>
          </w:tcPr>
          <w:p>
            <w:pPr>
              <w:keepNext/>
              <w:spacing w:line="276" w:lineRule="auto"/>
              <w:ind w:left="283" w:firstLine="810"/>
              <w:rPr>
                <w:rFonts w:hint="default" w:ascii="Times New Roman" w:hAnsi="Times New Roman" w:cs="Times New Roman"/>
                <w:b w:val="0"/>
                <w:bCs w:val="0"/>
                <w:caps/>
                <w:color w:val="auto"/>
                <w:spacing w:val="6"/>
                <w:kern w:val="28"/>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Српски</w:t>
            </w:r>
          </w:p>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језик</w:t>
            </w:r>
          </w:p>
        </w:tc>
        <w:tc>
          <w:tcPr>
            <w:tcW w:w="126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aps/>
                <w:color w:val="auto"/>
                <w:spacing w:val="6"/>
                <w:kern w:val="28"/>
                <w:sz w:val="28"/>
                <w:szCs w:val="28"/>
              </w:rPr>
              <w:t>1980</w:t>
            </w:r>
          </w:p>
        </w:tc>
        <w:tc>
          <w:tcPr>
            <w:tcW w:w="144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1976</w:t>
            </w:r>
          </w:p>
        </w:tc>
        <w:tc>
          <w:tcPr>
            <w:tcW w:w="144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aps/>
                <w:color w:val="auto"/>
                <w:spacing w:val="6"/>
                <w:kern w:val="28"/>
                <w:sz w:val="28"/>
                <w:szCs w:val="28"/>
              </w:rPr>
              <w:t>1584</w:t>
            </w:r>
          </w:p>
        </w:tc>
        <w:tc>
          <w:tcPr>
            <w:tcW w:w="153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1592</w:t>
            </w:r>
          </w:p>
        </w:tc>
        <w:tc>
          <w:tcPr>
            <w:tcW w:w="117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aps/>
                <w:color w:val="auto"/>
                <w:spacing w:val="6"/>
                <w:kern w:val="28"/>
                <w:sz w:val="28"/>
                <w:szCs w:val="28"/>
              </w:rPr>
              <w:t>1584</w:t>
            </w:r>
          </w:p>
        </w:tc>
        <w:tc>
          <w:tcPr>
            <w:tcW w:w="1413"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1587</w:t>
            </w:r>
          </w:p>
        </w:tc>
        <w:tc>
          <w:tcPr>
            <w:tcW w:w="1418"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aps/>
                <w:color w:val="auto"/>
                <w:spacing w:val="6"/>
                <w:kern w:val="28"/>
                <w:sz w:val="28"/>
                <w:szCs w:val="28"/>
              </w:rPr>
              <w:t>1496</w:t>
            </w:r>
          </w:p>
        </w:tc>
        <w:tc>
          <w:tcPr>
            <w:tcW w:w="1455" w:type="dxa"/>
            <w:tcBorders>
              <w:righ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1498</w:t>
            </w:r>
            <w:r>
              <w:rPr>
                <w:rFonts w:hint="default" w:ascii="Times New Roman" w:hAnsi="Times New Roman" w:cs="Times New Roman"/>
                <w:b w:val="0"/>
                <w:bCs w:val="0"/>
                <w:color w:val="auto"/>
                <w:sz w:val="28"/>
                <w:szCs w:val="28"/>
              </w:rPr>
              <w:tab/>
            </w:r>
          </w:p>
        </w:tc>
        <w:tc>
          <w:tcPr>
            <w:tcW w:w="1440" w:type="dxa"/>
            <w:tcBorders>
              <w:top w:val="single" w:color="auto" w:sz="4" w:space="0"/>
              <w:bottom w:val="single" w:color="auto" w:sz="4" w:space="0"/>
              <w:right w:val="single" w:color="auto" w:sz="4" w:space="0"/>
            </w:tcBorders>
            <w:shd w:val="clear" w:color="auto" w:fill="auto"/>
            <w:vAlign w:val="center"/>
          </w:tcPr>
          <w:p>
            <w:pPr>
              <w:ind w:left="283"/>
              <w:jc w:val="lef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100,14%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Енглески  језик</w:t>
            </w:r>
          </w:p>
        </w:tc>
        <w:tc>
          <w:tcPr>
            <w:tcW w:w="126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aps/>
                <w:color w:val="auto"/>
                <w:spacing w:val="6"/>
                <w:kern w:val="28"/>
                <w:sz w:val="28"/>
                <w:szCs w:val="28"/>
              </w:rPr>
              <w:t>792</w:t>
            </w:r>
          </w:p>
        </w:tc>
        <w:tc>
          <w:tcPr>
            <w:tcW w:w="144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787</w:t>
            </w:r>
          </w:p>
        </w:tc>
        <w:tc>
          <w:tcPr>
            <w:tcW w:w="144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aps/>
                <w:color w:val="auto"/>
                <w:spacing w:val="6"/>
                <w:kern w:val="28"/>
                <w:sz w:val="28"/>
                <w:szCs w:val="28"/>
              </w:rPr>
              <w:t>792</w:t>
            </w:r>
          </w:p>
        </w:tc>
        <w:tc>
          <w:tcPr>
            <w:tcW w:w="153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17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aps/>
                <w:color w:val="auto"/>
                <w:spacing w:val="6"/>
                <w:kern w:val="28"/>
                <w:sz w:val="28"/>
                <w:szCs w:val="28"/>
              </w:rPr>
              <w:t>792</w:t>
            </w:r>
          </w:p>
        </w:tc>
        <w:tc>
          <w:tcPr>
            <w:tcW w:w="1413"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791</w:t>
            </w:r>
          </w:p>
        </w:tc>
        <w:tc>
          <w:tcPr>
            <w:tcW w:w="1418"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aps/>
                <w:color w:val="auto"/>
                <w:spacing w:val="6"/>
                <w:kern w:val="28"/>
                <w:sz w:val="28"/>
                <w:szCs w:val="28"/>
              </w:rPr>
              <w:t>748</w:t>
            </w:r>
          </w:p>
        </w:tc>
        <w:tc>
          <w:tcPr>
            <w:tcW w:w="1455" w:type="dxa"/>
            <w:tcBorders>
              <w:righ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745</w:t>
            </w:r>
          </w:p>
        </w:tc>
        <w:tc>
          <w:tcPr>
            <w:tcW w:w="1440" w:type="dxa"/>
            <w:tcBorders>
              <w:top w:val="single" w:color="auto" w:sz="4" w:space="0"/>
              <w:bottom w:val="single" w:color="auto" w:sz="4" w:space="0"/>
              <w:right w:val="single" w:color="auto" w:sz="4" w:space="0"/>
            </w:tcBorders>
            <w:shd w:val="clear" w:color="auto" w:fill="auto"/>
            <w:vAlign w:val="center"/>
          </w:tcPr>
          <w:p>
            <w:pPr>
              <w:ind w:left="283"/>
              <w:jc w:val="lef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99,71%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Ликовна култура</w:t>
            </w:r>
          </w:p>
        </w:tc>
        <w:tc>
          <w:tcPr>
            <w:tcW w:w="126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44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795</w:t>
            </w:r>
          </w:p>
        </w:tc>
        <w:tc>
          <w:tcPr>
            <w:tcW w:w="144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396</w:t>
            </w:r>
          </w:p>
        </w:tc>
        <w:tc>
          <w:tcPr>
            <w:tcW w:w="153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398</w:t>
            </w:r>
          </w:p>
        </w:tc>
        <w:tc>
          <w:tcPr>
            <w:tcW w:w="117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396</w:t>
            </w:r>
          </w:p>
        </w:tc>
        <w:tc>
          <w:tcPr>
            <w:tcW w:w="1413"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400</w:t>
            </w:r>
          </w:p>
        </w:tc>
        <w:tc>
          <w:tcPr>
            <w:tcW w:w="1418"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374</w:t>
            </w:r>
          </w:p>
        </w:tc>
        <w:tc>
          <w:tcPr>
            <w:tcW w:w="1455" w:type="dxa"/>
            <w:tcBorders>
              <w:righ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376</w:t>
            </w:r>
          </w:p>
        </w:tc>
        <w:tc>
          <w:tcPr>
            <w:tcW w:w="1440" w:type="dxa"/>
            <w:tcBorders>
              <w:top w:val="single" w:color="auto" w:sz="4" w:space="0"/>
              <w:bottom w:val="single" w:color="auto" w:sz="4" w:space="0"/>
              <w:right w:val="single" w:color="auto" w:sz="4" w:space="0"/>
            </w:tcBorders>
            <w:shd w:val="clear" w:color="auto" w:fill="auto"/>
            <w:vAlign w:val="center"/>
          </w:tcPr>
          <w:p>
            <w:pPr>
              <w:ind w:left="283"/>
              <w:jc w:val="lef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100,56%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Музичка култура</w:t>
            </w:r>
          </w:p>
        </w:tc>
        <w:tc>
          <w:tcPr>
            <w:tcW w:w="126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44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772</w:t>
            </w:r>
          </w:p>
        </w:tc>
        <w:tc>
          <w:tcPr>
            <w:tcW w:w="144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396</w:t>
            </w:r>
          </w:p>
        </w:tc>
        <w:tc>
          <w:tcPr>
            <w:tcW w:w="153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390</w:t>
            </w:r>
          </w:p>
        </w:tc>
        <w:tc>
          <w:tcPr>
            <w:tcW w:w="117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396</w:t>
            </w:r>
          </w:p>
        </w:tc>
        <w:tc>
          <w:tcPr>
            <w:tcW w:w="1413"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393</w:t>
            </w:r>
          </w:p>
        </w:tc>
        <w:tc>
          <w:tcPr>
            <w:tcW w:w="1418"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374</w:t>
            </w:r>
          </w:p>
        </w:tc>
        <w:tc>
          <w:tcPr>
            <w:tcW w:w="1455" w:type="dxa"/>
            <w:tcBorders>
              <w:righ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354</w:t>
            </w:r>
          </w:p>
        </w:tc>
        <w:tc>
          <w:tcPr>
            <w:tcW w:w="1440" w:type="dxa"/>
            <w:tcBorders>
              <w:top w:val="single" w:color="auto" w:sz="4" w:space="0"/>
              <w:bottom w:val="single" w:color="auto" w:sz="4" w:space="0"/>
              <w:right w:val="single" w:color="auto" w:sz="4" w:space="0"/>
            </w:tcBorders>
            <w:shd w:val="clear" w:color="auto" w:fill="auto"/>
            <w:vAlign w:val="center"/>
          </w:tcPr>
          <w:p>
            <w:pPr>
              <w:ind w:left="283"/>
              <w:jc w:val="lef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97,50%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Историја</w:t>
            </w:r>
          </w:p>
        </w:tc>
        <w:tc>
          <w:tcPr>
            <w:tcW w:w="126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396</w:t>
            </w:r>
          </w:p>
        </w:tc>
        <w:tc>
          <w:tcPr>
            <w:tcW w:w="144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398</w:t>
            </w:r>
          </w:p>
        </w:tc>
        <w:tc>
          <w:tcPr>
            <w:tcW w:w="144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53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788</w:t>
            </w:r>
          </w:p>
        </w:tc>
        <w:tc>
          <w:tcPr>
            <w:tcW w:w="117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413"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799</w:t>
            </w:r>
          </w:p>
        </w:tc>
        <w:tc>
          <w:tcPr>
            <w:tcW w:w="1418"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748</w:t>
            </w:r>
          </w:p>
        </w:tc>
        <w:tc>
          <w:tcPr>
            <w:tcW w:w="1455" w:type="dxa"/>
            <w:tcBorders>
              <w:righ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743</w:t>
            </w:r>
          </w:p>
        </w:tc>
        <w:tc>
          <w:tcPr>
            <w:tcW w:w="1440" w:type="dxa"/>
            <w:tcBorders>
              <w:top w:val="single" w:color="auto" w:sz="4" w:space="0"/>
              <w:bottom w:val="single" w:color="auto" w:sz="4" w:space="0"/>
              <w:right w:val="single" w:color="auto" w:sz="4" w:space="0"/>
            </w:tcBorders>
            <w:shd w:val="clear" w:color="auto" w:fill="auto"/>
            <w:vAlign w:val="center"/>
          </w:tcPr>
          <w:p>
            <w:pPr>
              <w:ind w:left="283"/>
              <w:jc w:val="lef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Географија</w:t>
            </w:r>
          </w:p>
        </w:tc>
        <w:tc>
          <w:tcPr>
            <w:tcW w:w="126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396</w:t>
            </w:r>
          </w:p>
        </w:tc>
        <w:tc>
          <w:tcPr>
            <w:tcW w:w="144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399</w:t>
            </w:r>
          </w:p>
        </w:tc>
        <w:tc>
          <w:tcPr>
            <w:tcW w:w="144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53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789</w:t>
            </w:r>
          </w:p>
        </w:tc>
        <w:tc>
          <w:tcPr>
            <w:tcW w:w="117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413"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797</w:t>
            </w:r>
          </w:p>
        </w:tc>
        <w:tc>
          <w:tcPr>
            <w:tcW w:w="1418"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748</w:t>
            </w:r>
          </w:p>
        </w:tc>
        <w:tc>
          <w:tcPr>
            <w:tcW w:w="1455" w:type="dxa"/>
            <w:tcBorders>
              <w:righ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748</w:t>
            </w:r>
          </w:p>
        </w:tc>
        <w:tc>
          <w:tcPr>
            <w:tcW w:w="1440" w:type="dxa"/>
            <w:tcBorders>
              <w:top w:val="single" w:color="auto" w:sz="4" w:space="0"/>
              <w:bottom w:val="single" w:color="auto" w:sz="4" w:space="0"/>
              <w:right w:val="single" w:color="auto" w:sz="4" w:space="0"/>
            </w:tcBorders>
            <w:shd w:val="clear" w:color="auto" w:fill="auto"/>
            <w:vAlign w:val="center"/>
          </w:tcPr>
          <w:p>
            <w:pPr>
              <w:ind w:left="283"/>
              <w:jc w:val="lef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100,18%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Физика</w:t>
            </w:r>
          </w:p>
        </w:tc>
        <w:tc>
          <w:tcPr>
            <w:tcW w:w="1260" w:type="dxa"/>
            <w:tcBorders>
              <w:right w:val="single" w:color="auto" w:sz="4" w:space="0"/>
            </w:tcBorders>
            <w:vAlign w:val="center"/>
          </w:tcPr>
          <w:p>
            <w:pPr>
              <w:spacing w:line="276" w:lineRule="auto"/>
              <w:ind w:left="283" w:firstLine="810"/>
              <w:rPr>
                <w:rFonts w:hint="default" w:ascii="Times New Roman" w:hAnsi="Times New Roman" w:cs="Times New Roman"/>
                <w:b w:val="0"/>
                <w:bCs w:val="0"/>
                <w:color w:val="auto"/>
                <w:sz w:val="28"/>
                <w:szCs w:val="28"/>
              </w:rPr>
            </w:pPr>
          </w:p>
        </w:tc>
        <w:tc>
          <w:tcPr>
            <w:tcW w:w="144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p>
        </w:tc>
        <w:tc>
          <w:tcPr>
            <w:tcW w:w="144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53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795</w:t>
            </w:r>
          </w:p>
        </w:tc>
        <w:tc>
          <w:tcPr>
            <w:tcW w:w="117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413"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418"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748</w:t>
            </w:r>
          </w:p>
        </w:tc>
        <w:tc>
          <w:tcPr>
            <w:tcW w:w="1455" w:type="dxa"/>
            <w:tcBorders>
              <w:righ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752</w:t>
            </w:r>
          </w:p>
        </w:tc>
        <w:tc>
          <w:tcPr>
            <w:tcW w:w="1440" w:type="dxa"/>
            <w:tcBorders>
              <w:top w:val="single" w:color="auto" w:sz="4" w:space="0"/>
              <w:bottom w:val="single" w:color="auto" w:sz="4" w:space="0"/>
              <w:right w:val="single" w:color="auto" w:sz="4" w:space="0"/>
            </w:tcBorders>
            <w:shd w:val="clear" w:color="auto" w:fill="auto"/>
            <w:vAlign w:val="center"/>
          </w:tcPr>
          <w:p>
            <w:pPr>
              <w:ind w:left="283"/>
              <w:jc w:val="lef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100,30%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Математика</w:t>
            </w:r>
          </w:p>
        </w:tc>
        <w:tc>
          <w:tcPr>
            <w:tcW w:w="126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1584</w:t>
            </w:r>
          </w:p>
        </w:tc>
        <w:tc>
          <w:tcPr>
            <w:tcW w:w="144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1585</w:t>
            </w:r>
          </w:p>
        </w:tc>
        <w:tc>
          <w:tcPr>
            <w:tcW w:w="144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1584</w:t>
            </w:r>
          </w:p>
        </w:tc>
        <w:tc>
          <w:tcPr>
            <w:tcW w:w="153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1.578</w:t>
            </w:r>
          </w:p>
        </w:tc>
        <w:tc>
          <w:tcPr>
            <w:tcW w:w="117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1584</w:t>
            </w:r>
          </w:p>
        </w:tc>
        <w:tc>
          <w:tcPr>
            <w:tcW w:w="1413"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1585</w:t>
            </w:r>
          </w:p>
        </w:tc>
        <w:tc>
          <w:tcPr>
            <w:tcW w:w="1418"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1496</w:t>
            </w:r>
          </w:p>
        </w:tc>
        <w:tc>
          <w:tcPr>
            <w:tcW w:w="1455" w:type="dxa"/>
            <w:tcBorders>
              <w:righ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1493</w:t>
            </w:r>
          </w:p>
        </w:tc>
        <w:tc>
          <w:tcPr>
            <w:tcW w:w="1440" w:type="dxa"/>
            <w:tcBorders>
              <w:top w:val="single" w:color="auto" w:sz="4" w:space="0"/>
              <w:bottom w:val="single" w:color="auto" w:sz="4" w:space="0"/>
              <w:right w:val="single" w:color="auto" w:sz="4" w:space="0"/>
            </w:tcBorders>
            <w:shd w:val="clear" w:color="auto" w:fill="auto"/>
            <w:vAlign w:val="center"/>
          </w:tcPr>
          <w:p>
            <w:pPr>
              <w:ind w:left="283"/>
              <w:jc w:val="lef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99,89%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Биологија</w:t>
            </w:r>
          </w:p>
        </w:tc>
        <w:tc>
          <w:tcPr>
            <w:tcW w:w="126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44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795</w:t>
            </w:r>
          </w:p>
        </w:tc>
        <w:tc>
          <w:tcPr>
            <w:tcW w:w="144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53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786</w:t>
            </w:r>
          </w:p>
        </w:tc>
        <w:tc>
          <w:tcPr>
            <w:tcW w:w="117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413"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418"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748</w:t>
            </w:r>
          </w:p>
        </w:tc>
        <w:tc>
          <w:tcPr>
            <w:tcW w:w="1455" w:type="dxa"/>
            <w:tcBorders>
              <w:righ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740</w:t>
            </w:r>
          </w:p>
        </w:tc>
        <w:tc>
          <w:tcPr>
            <w:tcW w:w="1440" w:type="dxa"/>
            <w:tcBorders>
              <w:top w:val="single" w:color="auto" w:sz="4" w:space="0"/>
              <w:bottom w:val="single" w:color="auto" w:sz="4" w:space="0"/>
              <w:right w:val="single" w:color="auto" w:sz="4" w:space="0"/>
            </w:tcBorders>
            <w:shd w:val="clear" w:color="auto" w:fill="auto"/>
            <w:vAlign w:val="center"/>
          </w:tcPr>
          <w:p>
            <w:pPr>
              <w:ind w:left="283"/>
              <w:jc w:val="lef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99,65%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Хемија</w:t>
            </w:r>
          </w:p>
        </w:tc>
        <w:tc>
          <w:tcPr>
            <w:tcW w:w="1260" w:type="dxa"/>
            <w:tcBorders>
              <w:right w:val="single" w:color="auto" w:sz="4" w:space="0"/>
            </w:tcBorders>
            <w:vAlign w:val="center"/>
          </w:tcPr>
          <w:p>
            <w:pPr>
              <w:spacing w:line="276" w:lineRule="auto"/>
              <w:ind w:left="283" w:firstLine="810"/>
              <w:rPr>
                <w:rFonts w:hint="default" w:ascii="Times New Roman" w:hAnsi="Times New Roman" w:cs="Times New Roman"/>
                <w:b w:val="0"/>
                <w:bCs w:val="0"/>
                <w:color w:val="auto"/>
                <w:sz w:val="28"/>
                <w:szCs w:val="28"/>
              </w:rPr>
            </w:pPr>
          </w:p>
        </w:tc>
        <w:tc>
          <w:tcPr>
            <w:tcW w:w="1440" w:type="dxa"/>
            <w:tcBorders>
              <w:left w:val="single" w:color="auto" w:sz="4" w:space="0"/>
            </w:tcBorders>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440" w:type="dxa"/>
            <w:tcBorders>
              <w:right w:val="single" w:color="auto" w:sz="4" w:space="0"/>
            </w:tcBorders>
            <w:vAlign w:val="center"/>
          </w:tcPr>
          <w:p>
            <w:pPr>
              <w:spacing w:line="276" w:lineRule="auto"/>
              <w:ind w:left="283" w:firstLine="810"/>
              <w:rPr>
                <w:rFonts w:hint="default" w:ascii="Times New Roman" w:hAnsi="Times New Roman" w:cs="Times New Roman"/>
                <w:b w:val="0"/>
                <w:bCs w:val="0"/>
                <w:color w:val="auto"/>
                <w:sz w:val="28"/>
                <w:szCs w:val="28"/>
              </w:rPr>
            </w:pPr>
          </w:p>
        </w:tc>
        <w:tc>
          <w:tcPr>
            <w:tcW w:w="1530" w:type="dxa"/>
            <w:tcBorders>
              <w:left w:val="single" w:color="auto" w:sz="4" w:space="0"/>
            </w:tcBorders>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17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413"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788</w:t>
            </w:r>
          </w:p>
        </w:tc>
        <w:tc>
          <w:tcPr>
            <w:tcW w:w="1418"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748</w:t>
            </w:r>
          </w:p>
        </w:tc>
        <w:tc>
          <w:tcPr>
            <w:tcW w:w="1455" w:type="dxa"/>
            <w:tcBorders>
              <w:righ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736</w:t>
            </w:r>
          </w:p>
        </w:tc>
        <w:tc>
          <w:tcPr>
            <w:tcW w:w="1440" w:type="dxa"/>
            <w:tcBorders>
              <w:top w:val="single" w:color="auto" w:sz="4" w:space="0"/>
              <w:bottom w:val="single" w:color="auto" w:sz="4" w:space="0"/>
              <w:right w:val="single" w:color="auto" w:sz="4" w:space="0"/>
            </w:tcBorders>
            <w:shd w:val="clear" w:color="auto" w:fill="auto"/>
            <w:vAlign w:val="center"/>
          </w:tcPr>
          <w:p>
            <w:pPr>
              <w:ind w:left="283"/>
              <w:jc w:val="lef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98,96%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Техничко и инфор.образ.</w:t>
            </w:r>
          </w:p>
        </w:tc>
        <w:tc>
          <w:tcPr>
            <w:tcW w:w="126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p>
        </w:tc>
        <w:tc>
          <w:tcPr>
            <w:tcW w:w="144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p>
        </w:tc>
        <w:tc>
          <w:tcPr>
            <w:tcW w:w="144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792 </w:t>
            </w:r>
          </w:p>
        </w:tc>
        <w:tc>
          <w:tcPr>
            <w:tcW w:w="153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17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792 </w:t>
            </w:r>
          </w:p>
        </w:tc>
        <w:tc>
          <w:tcPr>
            <w:tcW w:w="1413"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790</w:t>
            </w:r>
          </w:p>
        </w:tc>
        <w:tc>
          <w:tcPr>
            <w:tcW w:w="1418"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748</w:t>
            </w:r>
          </w:p>
        </w:tc>
        <w:tc>
          <w:tcPr>
            <w:tcW w:w="1455" w:type="dxa"/>
            <w:tcBorders>
              <w:righ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742</w:t>
            </w:r>
          </w:p>
        </w:tc>
        <w:tc>
          <w:tcPr>
            <w:tcW w:w="1440" w:type="dxa"/>
            <w:tcBorders>
              <w:top w:val="single" w:color="auto" w:sz="4" w:space="0"/>
              <w:bottom w:val="single" w:color="auto" w:sz="4" w:space="0"/>
              <w:right w:val="single" w:color="auto" w:sz="4" w:space="0"/>
            </w:tcBorders>
            <w:shd w:val="clear" w:color="auto" w:fill="auto"/>
            <w:vAlign w:val="center"/>
          </w:tcPr>
          <w:p>
            <w:pPr>
              <w:ind w:left="283"/>
              <w:jc w:val="lef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99,81%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Техника и технологија</w:t>
            </w:r>
          </w:p>
        </w:tc>
        <w:tc>
          <w:tcPr>
            <w:tcW w:w="126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792 </w:t>
            </w:r>
          </w:p>
        </w:tc>
        <w:tc>
          <w:tcPr>
            <w:tcW w:w="144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794</w:t>
            </w:r>
          </w:p>
        </w:tc>
        <w:tc>
          <w:tcPr>
            <w:tcW w:w="144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p>
        </w:tc>
        <w:tc>
          <w:tcPr>
            <w:tcW w:w="153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p>
        </w:tc>
        <w:tc>
          <w:tcPr>
            <w:tcW w:w="117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p>
        </w:tc>
        <w:tc>
          <w:tcPr>
            <w:tcW w:w="1413"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p>
        </w:tc>
        <w:tc>
          <w:tcPr>
            <w:tcW w:w="1418"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p>
        </w:tc>
        <w:tc>
          <w:tcPr>
            <w:tcW w:w="1455" w:type="dxa"/>
            <w:tcBorders>
              <w:righ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p>
        </w:tc>
        <w:tc>
          <w:tcPr>
            <w:tcW w:w="1440" w:type="dxa"/>
            <w:tcBorders>
              <w:top w:val="single" w:color="auto" w:sz="4" w:space="0"/>
              <w:bottom w:val="single" w:color="auto" w:sz="4" w:space="0"/>
              <w:right w:val="single" w:color="auto" w:sz="4" w:space="0"/>
            </w:tcBorders>
            <w:shd w:val="clear" w:color="auto" w:fill="auto"/>
            <w:vAlign w:val="center"/>
          </w:tcPr>
          <w:p>
            <w:pPr>
              <w:ind w:left="283"/>
              <w:jc w:val="lef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100, 02%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Физичко васпитање</w:t>
            </w:r>
          </w:p>
        </w:tc>
        <w:tc>
          <w:tcPr>
            <w:tcW w:w="126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792 </w:t>
            </w:r>
          </w:p>
        </w:tc>
        <w:tc>
          <w:tcPr>
            <w:tcW w:w="144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791</w:t>
            </w:r>
          </w:p>
        </w:tc>
        <w:tc>
          <w:tcPr>
            <w:tcW w:w="144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792 </w:t>
            </w:r>
          </w:p>
        </w:tc>
        <w:tc>
          <w:tcPr>
            <w:tcW w:w="153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17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792 </w:t>
            </w:r>
          </w:p>
        </w:tc>
        <w:tc>
          <w:tcPr>
            <w:tcW w:w="1413"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793</w:t>
            </w:r>
          </w:p>
        </w:tc>
        <w:tc>
          <w:tcPr>
            <w:tcW w:w="1418"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748</w:t>
            </w:r>
          </w:p>
        </w:tc>
        <w:tc>
          <w:tcPr>
            <w:tcW w:w="1455" w:type="dxa"/>
            <w:tcBorders>
              <w:righ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749</w:t>
            </w:r>
          </w:p>
        </w:tc>
        <w:tc>
          <w:tcPr>
            <w:tcW w:w="1440" w:type="dxa"/>
            <w:tcBorders>
              <w:top w:val="single" w:color="auto" w:sz="4" w:space="0"/>
              <w:bottom w:val="single" w:color="auto" w:sz="4" w:space="0"/>
              <w:right w:val="single" w:color="auto" w:sz="4" w:space="0"/>
            </w:tcBorders>
            <w:shd w:val="clear" w:color="auto" w:fill="auto"/>
            <w:vAlign w:val="center"/>
          </w:tcPr>
          <w:p>
            <w:pPr>
              <w:ind w:left="283"/>
              <w:jc w:val="lef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100,03%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Физичко и здравствено васпитање</w:t>
            </w:r>
          </w:p>
        </w:tc>
        <w:tc>
          <w:tcPr>
            <w:tcW w:w="126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792 </w:t>
            </w:r>
          </w:p>
        </w:tc>
        <w:tc>
          <w:tcPr>
            <w:tcW w:w="144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791</w:t>
            </w:r>
          </w:p>
        </w:tc>
        <w:tc>
          <w:tcPr>
            <w:tcW w:w="144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p>
        </w:tc>
        <w:tc>
          <w:tcPr>
            <w:tcW w:w="153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p>
        </w:tc>
        <w:tc>
          <w:tcPr>
            <w:tcW w:w="117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p>
        </w:tc>
        <w:tc>
          <w:tcPr>
            <w:tcW w:w="1413"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p>
        </w:tc>
        <w:tc>
          <w:tcPr>
            <w:tcW w:w="1418"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p>
        </w:tc>
        <w:tc>
          <w:tcPr>
            <w:tcW w:w="1455" w:type="dxa"/>
            <w:tcBorders>
              <w:righ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p>
        </w:tc>
        <w:tc>
          <w:tcPr>
            <w:tcW w:w="1440" w:type="dxa"/>
            <w:tcBorders>
              <w:top w:val="single" w:color="auto" w:sz="4" w:space="0"/>
              <w:bottom w:val="single" w:color="auto" w:sz="4" w:space="0"/>
              <w:right w:val="single" w:color="auto" w:sz="4" w:space="0"/>
            </w:tcBorders>
            <w:shd w:val="clear" w:color="auto" w:fill="auto"/>
            <w:vAlign w:val="center"/>
          </w:tcPr>
          <w:p>
            <w:pPr>
              <w:ind w:left="283"/>
              <w:jc w:val="lef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100,03%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Кошарка </w:t>
            </w:r>
          </w:p>
        </w:tc>
        <w:tc>
          <w:tcPr>
            <w:tcW w:w="126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396</w:t>
            </w:r>
          </w:p>
        </w:tc>
        <w:tc>
          <w:tcPr>
            <w:tcW w:w="144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400</w:t>
            </w:r>
          </w:p>
        </w:tc>
        <w:tc>
          <w:tcPr>
            <w:tcW w:w="1440" w:type="dxa"/>
            <w:tcBorders>
              <w:right w:val="single" w:color="auto" w:sz="4" w:space="0"/>
            </w:tcBorders>
            <w:vAlign w:val="center"/>
          </w:tcPr>
          <w:p>
            <w:pPr>
              <w:spacing w:line="276" w:lineRule="auto"/>
              <w:ind w:left="283" w:firstLine="810"/>
              <w:rPr>
                <w:rFonts w:hint="default" w:ascii="Times New Roman" w:hAnsi="Times New Roman" w:cs="Times New Roman"/>
                <w:b w:val="0"/>
                <w:bCs w:val="0"/>
                <w:color w:val="auto"/>
                <w:sz w:val="28"/>
                <w:szCs w:val="28"/>
              </w:rPr>
            </w:pPr>
          </w:p>
        </w:tc>
        <w:tc>
          <w:tcPr>
            <w:tcW w:w="1530" w:type="dxa"/>
            <w:tcBorders>
              <w:left w:val="single" w:color="auto" w:sz="4" w:space="0"/>
            </w:tcBorders>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170" w:type="dxa"/>
            <w:tcBorders>
              <w:right w:val="single" w:color="auto" w:sz="4" w:space="0"/>
            </w:tcBorders>
            <w:vAlign w:val="center"/>
          </w:tcPr>
          <w:p>
            <w:pPr>
              <w:spacing w:line="276" w:lineRule="auto"/>
              <w:ind w:left="283" w:firstLine="810"/>
              <w:rPr>
                <w:rFonts w:hint="default" w:ascii="Times New Roman" w:hAnsi="Times New Roman" w:cs="Times New Roman"/>
                <w:b w:val="0"/>
                <w:bCs w:val="0"/>
                <w:color w:val="auto"/>
                <w:sz w:val="28"/>
                <w:szCs w:val="28"/>
              </w:rPr>
            </w:pPr>
          </w:p>
        </w:tc>
        <w:tc>
          <w:tcPr>
            <w:tcW w:w="1413" w:type="dxa"/>
            <w:tcBorders>
              <w:left w:val="single" w:color="auto" w:sz="4" w:space="0"/>
            </w:tcBorders>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418" w:type="dxa"/>
            <w:tcBorders>
              <w:right w:val="single" w:color="auto" w:sz="4" w:space="0"/>
            </w:tcBorders>
            <w:vAlign w:val="center"/>
          </w:tcPr>
          <w:p>
            <w:pPr>
              <w:spacing w:line="276" w:lineRule="auto"/>
              <w:ind w:left="283" w:firstLine="810"/>
              <w:rPr>
                <w:rFonts w:hint="default" w:ascii="Times New Roman" w:hAnsi="Times New Roman" w:cs="Times New Roman"/>
                <w:b w:val="0"/>
                <w:bCs w:val="0"/>
                <w:color w:val="auto"/>
                <w:sz w:val="28"/>
                <w:szCs w:val="28"/>
              </w:rPr>
            </w:pPr>
          </w:p>
        </w:tc>
        <w:tc>
          <w:tcPr>
            <w:tcW w:w="1455" w:type="dxa"/>
            <w:tcBorders>
              <w:right w:val="single" w:color="auto" w:sz="4" w:space="0"/>
            </w:tcBorders>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440" w:type="dxa"/>
            <w:tcBorders>
              <w:top w:val="single" w:color="auto" w:sz="4" w:space="0"/>
              <w:bottom w:val="single" w:color="auto" w:sz="4" w:space="0"/>
              <w:right w:val="single" w:color="auto" w:sz="4" w:space="0"/>
            </w:tcBorders>
            <w:shd w:val="clear" w:color="auto" w:fill="auto"/>
            <w:vAlign w:val="center"/>
          </w:tcPr>
          <w:p>
            <w:pPr>
              <w:ind w:left="283"/>
              <w:jc w:val="lef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101,01%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Одбојка</w:t>
            </w:r>
          </w:p>
        </w:tc>
        <w:tc>
          <w:tcPr>
            <w:tcW w:w="1260" w:type="dxa"/>
            <w:tcBorders>
              <w:right w:val="single" w:color="auto" w:sz="4" w:space="0"/>
            </w:tcBorders>
            <w:vAlign w:val="center"/>
          </w:tcPr>
          <w:p>
            <w:pPr>
              <w:spacing w:line="276" w:lineRule="auto"/>
              <w:ind w:left="283" w:firstLine="810"/>
              <w:rPr>
                <w:rFonts w:hint="default" w:ascii="Times New Roman" w:hAnsi="Times New Roman" w:cs="Times New Roman"/>
                <w:b w:val="0"/>
                <w:bCs w:val="0"/>
                <w:color w:val="auto"/>
                <w:sz w:val="28"/>
                <w:szCs w:val="28"/>
              </w:rPr>
            </w:pPr>
          </w:p>
        </w:tc>
        <w:tc>
          <w:tcPr>
            <w:tcW w:w="1440" w:type="dxa"/>
            <w:tcBorders>
              <w:left w:val="single" w:color="auto" w:sz="4" w:space="0"/>
            </w:tcBorders>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44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396</w:t>
            </w:r>
          </w:p>
        </w:tc>
        <w:tc>
          <w:tcPr>
            <w:tcW w:w="153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394</w:t>
            </w:r>
          </w:p>
        </w:tc>
        <w:tc>
          <w:tcPr>
            <w:tcW w:w="1170" w:type="dxa"/>
            <w:tcBorders>
              <w:right w:val="single" w:color="auto" w:sz="4" w:space="0"/>
            </w:tcBorders>
            <w:vAlign w:val="center"/>
          </w:tcPr>
          <w:p>
            <w:pPr>
              <w:spacing w:line="276" w:lineRule="auto"/>
              <w:ind w:left="283" w:firstLine="810"/>
              <w:rPr>
                <w:rFonts w:hint="default" w:ascii="Times New Roman" w:hAnsi="Times New Roman" w:cs="Times New Roman"/>
                <w:b w:val="0"/>
                <w:bCs w:val="0"/>
                <w:color w:val="auto"/>
                <w:sz w:val="28"/>
                <w:szCs w:val="28"/>
              </w:rPr>
            </w:pPr>
          </w:p>
        </w:tc>
        <w:tc>
          <w:tcPr>
            <w:tcW w:w="1413" w:type="dxa"/>
            <w:tcBorders>
              <w:left w:val="single" w:color="auto" w:sz="4" w:space="0"/>
            </w:tcBorders>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418" w:type="dxa"/>
            <w:tcBorders>
              <w:right w:val="single" w:color="auto" w:sz="4" w:space="0"/>
            </w:tcBorders>
            <w:vAlign w:val="center"/>
          </w:tcPr>
          <w:p>
            <w:pPr>
              <w:spacing w:line="276" w:lineRule="auto"/>
              <w:ind w:left="283" w:firstLine="810"/>
              <w:rPr>
                <w:rFonts w:hint="default" w:ascii="Times New Roman" w:hAnsi="Times New Roman" w:cs="Times New Roman"/>
                <w:b w:val="0"/>
                <w:bCs w:val="0"/>
                <w:color w:val="auto"/>
                <w:sz w:val="28"/>
                <w:szCs w:val="28"/>
              </w:rPr>
            </w:pPr>
          </w:p>
        </w:tc>
        <w:tc>
          <w:tcPr>
            <w:tcW w:w="1455" w:type="dxa"/>
            <w:tcBorders>
              <w:right w:val="single" w:color="auto" w:sz="4" w:space="0"/>
            </w:tcBorders>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440" w:type="dxa"/>
            <w:tcBorders>
              <w:top w:val="single" w:color="auto" w:sz="4" w:space="0"/>
              <w:bottom w:val="single" w:color="auto" w:sz="4" w:space="0"/>
              <w:right w:val="single" w:color="auto" w:sz="4" w:space="0"/>
            </w:tcBorders>
            <w:shd w:val="clear" w:color="auto" w:fill="auto"/>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99,49%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Рукомет </w:t>
            </w:r>
          </w:p>
        </w:tc>
        <w:tc>
          <w:tcPr>
            <w:tcW w:w="1260" w:type="dxa"/>
            <w:tcBorders>
              <w:right w:val="single" w:color="auto" w:sz="4" w:space="0"/>
            </w:tcBorders>
            <w:vAlign w:val="center"/>
          </w:tcPr>
          <w:p>
            <w:pPr>
              <w:spacing w:line="276" w:lineRule="auto"/>
              <w:ind w:left="283" w:firstLine="810"/>
              <w:rPr>
                <w:rFonts w:hint="default" w:ascii="Times New Roman" w:hAnsi="Times New Roman" w:cs="Times New Roman"/>
                <w:b w:val="0"/>
                <w:bCs w:val="0"/>
                <w:color w:val="auto"/>
                <w:sz w:val="28"/>
                <w:szCs w:val="28"/>
              </w:rPr>
            </w:pPr>
          </w:p>
        </w:tc>
        <w:tc>
          <w:tcPr>
            <w:tcW w:w="1440" w:type="dxa"/>
            <w:tcBorders>
              <w:left w:val="single" w:color="auto" w:sz="4" w:space="0"/>
            </w:tcBorders>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440" w:type="dxa"/>
            <w:tcBorders>
              <w:right w:val="single" w:color="auto" w:sz="4" w:space="0"/>
            </w:tcBorders>
            <w:vAlign w:val="center"/>
          </w:tcPr>
          <w:p>
            <w:pPr>
              <w:spacing w:line="276" w:lineRule="auto"/>
              <w:ind w:left="283" w:firstLine="810"/>
              <w:rPr>
                <w:rFonts w:hint="default" w:ascii="Times New Roman" w:hAnsi="Times New Roman" w:cs="Times New Roman"/>
                <w:b w:val="0"/>
                <w:bCs w:val="0"/>
                <w:color w:val="auto"/>
                <w:sz w:val="28"/>
                <w:szCs w:val="28"/>
              </w:rPr>
            </w:pPr>
          </w:p>
        </w:tc>
        <w:tc>
          <w:tcPr>
            <w:tcW w:w="1530" w:type="dxa"/>
            <w:tcBorders>
              <w:left w:val="single" w:color="auto" w:sz="4" w:space="0"/>
            </w:tcBorders>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17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396</w:t>
            </w:r>
          </w:p>
        </w:tc>
        <w:tc>
          <w:tcPr>
            <w:tcW w:w="1413"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394</w:t>
            </w:r>
          </w:p>
        </w:tc>
        <w:tc>
          <w:tcPr>
            <w:tcW w:w="1418" w:type="dxa"/>
            <w:tcBorders>
              <w:right w:val="single" w:color="auto" w:sz="4" w:space="0"/>
            </w:tcBorders>
            <w:vAlign w:val="center"/>
          </w:tcPr>
          <w:p>
            <w:pPr>
              <w:spacing w:line="276" w:lineRule="auto"/>
              <w:ind w:left="283" w:firstLine="810"/>
              <w:rPr>
                <w:rFonts w:hint="default" w:ascii="Times New Roman" w:hAnsi="Times New Roman" w:cs="Times New Roman"/>
                <w:b w:val="0"/>
                <w:bCs w:val="0"/>
                <w:color w:val="auto"/>
                <w:sz w:val="28"/>
                <w:szCs w:val="28"/>
              </w:rPr>
            </w:pPr>
          </w:p>
        </w:tc>
        <w:tc>
          <w:tcPr>
            <w:tcW w:w="1455" w:type="dxa"/>
            <w:tcBorders>
              <w:right w:val="single" w:color="auto" w:sz="4" w:space="0"/>
            </w:tcBorders>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440" w:type="dxa"/>
            <w:tcBorders>
              <w:top w:val="single" w:color="auto" w:sz="4" w:space="0"/>
              <w:bottom w:val="single" w:color="auto" w:sz="4" w:space="0"/>
              <w:right w:val="single" w:color="auto" w:sz="4" w:space="0"/>
            </w:tcBorders>
            <w:shd w:val="clear" w:color="auto" w:fill="auto"/>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99,49%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Мали фудбал</w:t>
            </w:r>
          </w:p>
        </w:tc>
        <w:tc>
          <w:tcPr>
            <w:tcW w:w="1260" w:type="dxa"/>
            <w:tcBorders>
              <w:right w:val="single" w:color="auto" w:sz="4" w:space="0"/>
            </w:tcBorders>
            <w:vAlign w:val="center"/>
          </w:tcPr>
          <w:p>
            <w:pPr>
              <w:spacing w:line="276" w:lineRule="auto"/>
              <w:ind w:left="283" w:firstLine="810"/>
              <w:rPr>
                <w:rFonts w:hint="default" w:ascii="Times New Roman" w:hAnsi="Times New Roman" w:cs="Times New Roman"/>
                <w:b w:val="0"/>
                <w:bCs w:val="0"/>
                <w:color w:val="auto"/>
                <w:sz w:val="28"/>
                <w:szCs w:val="28"/>
              </w:rPr>
            </w:pPr>
          </w:p>
        </w:tc>
        <w:tc>
          <w:tcPr>
            <w:tcW w:w="1440" w:type="dxa"/>
            <w:tcBorders>
              <w:left w:val="single" w:color="auto" w:sz="4" w:space="0"/>
            </w:tcBorders>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440" w:type="dxa"/>
            <w:tcBorders>
              <w:right w:val="single" w:color="auto" w:sz="4" w:space="0"/>
            </w:tcBorders>
            <w:vAlign w:val="center"/>
          </w:tcPr>
          <w:p>
            <w:pPr>
              <w:spacing w:line="276" w:lineRule="auto"/>
              <w:ind w:left="283" w:firstLine="810"/>
              <w:rPr>
                <w:rFonts w:hint="default" w:ascii="Times New Roman" w:hAnsi="Times New Roman" w:cs="Times New Roman"/>
                <w:b w:val="0"/>
                <w:bCs w:val="0"/>
                <w:color w:val="auto"/>
                <w:sz w:val="28"/>
                <w:szCs w:val="28"/>
              </w:rPr>
            </w:pPr>
          </w:p>
        </w:tc>
        <w:tc>
          <w:tcPr>
            <w:tcW w:w="1530" w:type="dxa"/>
            <w:tcBorders>
              <w:left w:val="single" w:color="auto" w:sz="4" w:space="0"/>
            </w:tcBorders>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170" w:type="dxa"/>
            <w:tcBorders>
              <w:right w:val="single" w:color="auto" w:sz="4" w:space="0"/>
            </w:tcBorders>
            <w:vAlign w:val="center"/>
          </w:tcPr>
          <w:p>
            <w:pPr>
              <w:spacing w:line="276" w:lineRule="auto"/>
              <w:ind w:left="283" w:firstLine="810"/>
              <w:rPr>
                <w:rFonts w:hint="default" w:ascii="Times New Roman" w:hAnsi="Times New Roman" w:cs="Times New Roman"/>
                <w:b w:val="0"/>
                <w:bCs w:val="0"/>
                <w:color w:val="auto"/>
                <w:sz w:val="28"/>
                <w:szCs w:val="28"/>
              </w:rPr>
            </w:pPr>
          </w:p>
        </w:tc>
        <w:tc>
          <w:tcPr>
            <w:tcW w:w="1413" w:type="dxa"/>
            <w:tcBorders>
              <w:left w:val="single" w:color="auto" w:sz="4" w:space="0"/>
            </w:tcBorders>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418"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374</w:t>
            </w:r>
          </w:p>
        </w:tc>
        <w:tc>
          <w:tcPr>
            <w:tcW w:w="1455" w:type="dxa"/>
            <w:tcBorders>
              <w:righ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375</w:t>
            </w:r>
          </w:p>
        </w:tc>
        <w:tc>
          <w:tcPr>
            <w:tcW w:w="1440" w:type="dxa"/>
            <w:tcBorders>
              <w:top w:val="single" w:color="auto" w:sz="4" w:space="0"/>
              <w:bottom w:val="single" w:color="auto" w:sz="4" w:space="0"/>
              <w:right w:val="single" w:color="auto" w:sz="4" w:space="0"/>
            </w:tcBorders>
            <w:shd w:val="clear" w:color="auto" w:fill="auto"/>
            <w:vAlign w:val="center"/>
          </w:tcPr>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100,27%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Француски језик</w:t>
            </w:r>
          </w:p>
        </w:tc>
        <w:tc>
          <w:tcPr>
            <w:tcW w:w="126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44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794</w:t>
            </w:r>
          </w:p>
        </w:tc>
        <w:tc>
          <w:tcPr>
            <w:tcW w:w="144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530"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17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792</w:t>
            </w:r>
          </w:p>
        </w:tc>
        <w:tc>
          <w:tcPr>
            <w:tcW w:w="1413"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793</w:t>
            </w:r>
          </w:p>
        </w:tc>
        <w:tc>
          <w:tcPr>
            <w:tcW w:w="1418"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748</w:t>
            </w:r>
          </w:p>
        </w:tc>
        <w:tc>
          <w:tcPr>
            <w:tcW w:w="1455" w:type="dxa"/>
            <w:tcBorders>
              <w:righ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752</w:t>
            </w:r>
          </w:p>
        </w:tc>
        <w:tc>
          <w:tcPr>
            <w:tcW w:w="1440" w:type="dxa"/>
            <w:tcBorders>
              <w:top w:val="single" w:color="auto" w:sz="4" w:space="0"/>
              <w:bottom w:val="single" w:color="auto" w:sz="4" w:space="0"/>
              <w:right w:val="single" w:color="auto" w:sz="4" w:space="0"/>
            </w:tcBorders>
            <w:shd w:val="clear" w:color="auto" w:fill="auto"/>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100,22%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Домаћинство</w:t>
            </w:r>
          </w:p>
        </w:tc>
        <w:tc>
          <w:tcPr>
            <w:tcW w:w="1260" w:type="dxa"/>
            <w:tcBorders>
              <w:right w:val="single" w:color="auto" w:sz="4" w:space="0"/>
            </w:tcBorders>
            <w:vAlign w:val="center"/>
          </w:tcPr>
          <w:p>
            <w:pPr>
              <w:spacing w:line="276" w:lineRule="auto"/>
              <w:ind w:left="283" w:firstLine="810"/>
              <w:rPr>
                <w:rFonts w:hint="default" w:ascii="Times New Roman" w:hAnsi="Times New Roman" w:cs="Times New Roman"/>
                <w:b w:val="0"/>
                <w:bCs w:val="0"/>
                <w:color w:val="auto"/>
                <w:sz w:val="28"/>
                <w:szCs w:val="28"/>
              </w:rPr>
            </w:pPr>
          </w:p>
        </w:tc>
        <w:tc>
          <w:tcPr>
            <w:tcW w:w="1440" w:type="dxa"/>
            <w:tcBorders>
              <w:right w:val="single" w:color="auto" w:sz="4" w:space="0"/>
            </w:tcBorders>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440" w:type="dxa"/>
            <w:tcBorders>
              <w:left w:val="single" w:color="auto" w:sz="4" w:space="0"/>
              <w:right w:val="single" w:color="auto" w:sz="4" w:space="0"/>
            </w:tcBorders>
            <w:vAlign w:val="center"/>
          </w:tcPr>
          <w:p>
            <w:pPr>
              <w:spacing w:line="276" w:lineRule="auto"/>
              <w:ind w:left="283" w:firstLine="810"/>
              <w:rPr>
                <w:rFonts w:hint="default" w:ascii="Times New Roman" w:hAnsi="Times New Roman" w:cs="Times New Roman"/>
                <w:b w:val="0"/>
                <w:bCs w:val="0"/>
                <w:color w:val="auto"/>
                <w:sz w:val="28"/>
                <w:szCs w:val="28"/>
              </w:rPr>
            </w:pPr>
          </w:p>
        </w:tc>
        <w:tc>
          <w:tcPr>
            <w:tcW w:w="1530" w:type="dxa"/>
            <w:tcBorders>
              <w:left w:val="single" w:color="auto" w:sz="4" w:space="0"/>
            </w:tcBorders>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170"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180</w:t>
            </w:r>
          </w:p>
        </w:tc>
        <w:tc>
          <w:tcPr>
            <w:tcW w:w="1413" w:type="dxa"/>
            <w:tcBorders>
              <w:lef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176</w:t>
            </w:r>
          </w:p>
        </w:tc>
        <w:tc>
          <w:tcPr>
            <w:tcW w:w="1418" w:type="dxa"/>
            <w:tcBorders>
              <w:right w:val="single" w:color="auto" w:sz="4" w:space="0"/>
            </w:tcBorders>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340</w:t>
            </w:r>
          </w:p>
        </w:tc>
        <w:tc>
          <w:tcPr>
            <w:tcW w:w="1455" w:type="dxa"/>
            <w:tcBorders>
              <w:right w:val="single" w:color="auto" w:sz="4" w:space="0"/>
            </w:tcBorders>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339</w:t>
            </w:r>
          </w:p>
        </w:tc>
        <w:tc>
          <w:tcPr>
            <w:tcW w:w="1440" w:type="dxa"/>
            <w:tcBorders>
              <w:top w:val="single" w:color="auto" w:sz="4" w:space="0"/>
              <w:bottom w:val="single" w:color="auto" w:sz="4" w:space="0"/>
              <w:right w:val="single" w:color="auto" w:sz="4" w:space="0"/>
            </w:tcBorders>
            <w:shd w:val="clear" w:color="auto" w:fill="auto"/>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Чувари природе</w:t>
            </w:r>
          </w:p>
        </w:tc>
        <w:tc>
          <w:tcPr>
            <w:tcW w:w="1260"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36</w:t>
            </w:r>
          </w:p>
        </w:tc>
        <w:tc>
          <w:tcPr>
            <w:tcW w:w="144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34</w:t>
            </w:r>
          </w:p>
        </w:tc>
        <w:tc>
          <w:tcPr>
            <w:tcW w:w="1440"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36</w:t>
            </w:r>
          </w:p>
        </w:tc>
        <w:tc>
          <w:tcPr>
            <w:tcW w:w="153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36</w:t>
            </w:r>
          </w:p>
        </w:tc>
        <w:tc>
          <w:tcPr>
            <w:tcW w:w="1170" w:type="dxa"/>
            <w:vAlign w:val="center"/>
          </w:tcPr>
          <w:p>
            <w:pPr>
              <w:spacing w:line="276" w:lineRule="auto"/>
              <w:ind w:left="283" w:firstLine="810"/>
              <w:rPr>
                <w:rFonts w:hint="default" w:ascii="Times New Roman" w:hAnsi="Times New Roman" w:cs="Times New Roman"/>
                <w:b w:val="0"/>
                <w:bCs w:val="0"/>
                <w:color w:val="auto"/>
                <w:sz w:val="28"/>
                <w:szCs w:val="28"/>
              </w:rPr>
            </w:pPr>
          </w:p>
        </w:tc>
        <w:tc>
          <w:tcPr>
            <w:tcW w:w="1413" w:type="dxa"/>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418" w:type="dxa"/>
            <w:vAlign w:val="center"/>
          </w:tcPr>
          <w:p>
            <w:pPr>
              <w:spacing w:line="276" w:lineRule="auto"/>
              <w:ind w:left="283" w:firstLine="810"/>
              <w:rPr>
                <w:rFonts w:hint="default" w:ascii="Times New Roman" w:hAnsi="Times New Roman" w:cs="Times New Roman"/>
                <w:b w:val="0"/>
                <w:bCs w:val="0"/>
                <w:color w:val="auto"/>
                <w:sz w:val="28"/>
                <w:szCs w:val="28"/>
              </w:rPr>
            </w:pPr>
          </w:p>
        </w:tc>
        <w:tc>
          <w:tcPr>
            <w:tcW w:w="1455" w:type="dxa"/>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440" w:type="dxa"/>
            <w:shd w:val="clear" w:color="auto" w:fill="auto"/>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97,22%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ЦСВ</w:t>
            </w:r>
          </w:p>
        </w:tc>
        <w:tc>
          <w:tcPr>
            <w:tcW w:w="1260" w:type="dxa"/>
            <w:vAlign w:val="center"/>
          </w:tcPr>
          <w:p>
            <w:pPr>
              <w:spacing w:line="276" w:lineRule="auto"/>
              <w:ind w:left="283" w:firstLine="810"/>
              <w:rPr>
                <w:rFonts w:hint="default" w:ascii="Times New Roman" w:hAnsi="Times New Roman" w:cs="Times New Roman"/>
                <w:b w:val="0"/>
                <w:bCs w:val="0"/>
                <w:color w:val="auto"/>
                <w:sz w:val="28"/>
                <w:szCs w:val="28"/>
              </w:rPr>
            </w:pPr>
          </w:p>
        </w:tc>
        <w:tc>
          <w:tcPr>
            <w:tcW w:w="1440" w:type="dxa"/>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440"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216</w:t>
            </w:r>
          </w:p>
        </w:tc>
        <w:tc>
          <w:tcPr>
            <w:tcW w:w="153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214</w:t>
            </w:r>
          </w:p>
        </w:tc>
        <w:tc>
          <w:tcPr>
            <w:tcW w:w="1170" w:type="dxa"/>
            <w:vAlign w:val="center"/>
          </w:tcPr>
          <w:p>
            <w:pPr>
              <w:spacing w:line="276" w:lineRule="auto"/>
              <w:ind w:left="283" w:firstLine="810"/>
              <w:rPr>
                <w:rFonts w:hint="default" w:ascii="Times New Roman" w:hAnsi="Times New Roman" w:cs="Times New Roman"/>
                <w:b w:val="0"/>
                <w:bCs w:val="0"/>
                <w:color w:val="auto"/>
                <w:sz w:val="28"/>
                <w:szCs w:val="28"/>
              </w:rPr>
            </w:pPr>
          </w:p>
        </w:tc>
        <w:tc>
          <w:tcPr>
            <w:tcW w:w="1413" w:type="dxa"/>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418" w:type="dxa"/>
            <w:vAlign w:val="center"/>
          </w:tcPr>
          <w:p>
            <w:pPr>
              <w:spacing w:line="276" w:lineRule="auto"/>
              <w:ind w:left="283" w:firstLine="810"/>
              <w:rPr>
                <w:rFonts w:hint="default" w:ascii="Times New Roman" w:hAnsi="Times New Roman" w:cs="Times New Roman"/>
                <w:b w:val="0"/>
                <w:bCs w:val="0"/>
                <w:color w:val="auto"/>
                <w:sz w:val="28"/>
                <w:szCs w:val="28"/>
              </w:rPr>
            </w:pPr>
          </w:p>
        </w:tc>
        <w:tc>
          <w:tcPr>
            <w:tcW w:w="1455" w:type="dxa"/>
            <w:shd w:val="clear" w:color="auto" w:fill="F2DBDB" w:themeFill="accent2" w:themeFillTint="33"/>
            <w:vAlign w:val="center"/>
          </w:tcPr>
          <w:p>
            <w:pPr>
              <w:spacing w:line="276" w:lineRule="auto"/>
              <w:ind w:left="283" w:firstLine="810"/>
              <w:rPr>
                <w:rFonts w:hint="default" w:ascii="Times New Roman" w:hAnsi="Times New Roman" w:cs="Times New Roman"/>
                <w:b w:val="0"/>
                <w:bCs w:val="0"/>
                <w:color w:val="auto"/>
                <w:sz w:val="28"/>
                <w:szCs w:val="28"/>
              </w:rPr>
            </w:pPr>
          </w:p>
        </w:tc>
        <w:tc>
          <w:tcPr>
            <w:tcW w:w="1440" w:type="dxa"/>
            <w:shd w:val="clear" w:color="auto" w:fill="auto"/>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Информатика и рачунарство</w:t>
            </w:r>
          </w:p>
        </w:tc>
        <w:tc>
          <w:tcPr>
            <w:tcW w:w="1260"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324</w:t>
            </w:r>
          </w:p>
        </w:tc>
        <w:tc>
          <w:tcPr>
            <w:tcW w:w="144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324</w:t>
            </w:r>
            <w:r>
              <w:rPr>
                <w:rFonts w:hint="default" w:ascii="Times New Roman" w:hAnsi="Times New Roman" w:cs="Times New Roman"/>
                <w:b w:val="0"/>
                <w:bCs w:val="0"/>
                <w:color w:val="auto"/>
                <w:sz w:val="28"/>
                <w:szCs w:val="28"/>
              </w:rPr>
              <w:tab/>
            </w:r>
          </w:p>
        </w:tc>
        <w:tc>
          <w:tcPr>
            <w:tcW w:w="1440"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324</w:t>
            </w:r>
          </w:p>
        </w:tc>
        <w:tc>
          <w:tcPr>
            <w:tcW w:w="153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323</w:t>
            </w:r>
          </w:p>
        </w:tc>
        <w:tc>
          <w:tcPr>
            <w:tcW w:w="1170"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360</w:t>
            </w:r>
          </w:p>
        </w:tc>
        <w:tc>
          <w:tcPr>
            <w:tcW w:w="1413"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360</w:t>
            </w:r>
          </w:p>
        </w:tc>
        <w:tc>
          <w:tcPr>
            <w:tcW w:w="1418"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170</w:t>
            </w:r>
          </w:p>
        </w:tc>
        <w:tc>
          <w:tcPr>
            <w:tcW w:w="1455"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171</w:t>
            </w:r>
          </w:p>
        </w:tc>
        <w:tc>
          <w:tcPr>
            <w:tcW w:w="1440" w:type="dxa"/>
            <w:shd w:val="clear" w:color="auto" w:fill="auto"/>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Верска настава</w:t>
            </w:r>
          </w:p>
        </w:tc>
        <w:tc>
          <w:tcPr>
            <w:tcW w:w="1260"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392</w:t>
            </w:r>
          </w:p>
        </w:tc>
        <w:tc>
          <w:tcPr>
            <w:tcW w:w="144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395</w:t>
            </w:r>
            <w:r>
              <w:rPr>
                <w:rFonts w:hint="default" w:ascii="Times New Roman" w:hAnsi="Times New Roman" w:cs="Times New Roman"/>
                <w:b w:val="0"/>
                <w:bCs w:val="0"/>
                <w:color w:val="auto"/>
                <w:sz w:val="28"/>
                <w:szCs w:val="28"/>
              </w:rPr>
              <w:tab/>
            </w:r>
          </w:p>
        </w:tc>
        <w:tc>
          <w:tcPr>
            <w:tcW w:w="1440"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392</w:t>
            </w:r>
          </w:p>
        </w:tc>
        <w:tc>
          <w:tcPr>
            <w:tcW w:w="153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393</w:t>
            </w:r>
          </w:p>
        </w:tc>
        <w:tc>
          <w:tcPr>
            <w:tcW w:w="1170"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360</w:t>
            </w:r>
          </w:p>
        </w:tc>
        <w:tc>
          <w:tcPr>
            <w:tcW w:w="1413"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361</w:t>
            </w:r>
          </w:p>
        </w:tc>
        <w:tc>
          <w:tcPr>
            <w:tcW w:w="1418"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340</w:t>
            </w:r>
          </w:p>
        </w:tc>
        <w:tc>
          <w:tcPr>
            <w:tcW w:w="1455"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339</w:t>
            </w:r>
          </w:p>
        </w:tc>
        <w:tc>
          <w:tcPr>
            <w:tcW w:w="1440" w:type="dxa"/>
            <w:shd w:val="clear" w:color="auto" w:fill="auto"/>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Грађанско васпитање</w:t>
            </w:r>
          </w:p>
        </w:tc>
        <w:tc>
          <w:tcPr>
            <w:tcW w:w="1260"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288</w:t>
            </w:r>
          </w:p>
        </w:tc>
        <w:tc>
          <w:tcPr>
            <w:tcW w:w="144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287</w:t>
            </w:r>
            <w:r>
              <w:rPr>
                <w:rFonts w:hint="default" w:ascii="Times New Roman" w:hAnsi="Times New Roman" w:cs="Times New Roman"/>
                <w:b w:val="0"/>
                <w:bCs w:val="0"/>
                <w:color w:val="auto"/>
                <w:sz w:val="28"/>
                <w:szCs w:val="28"/>
              </w:rPr>
              <w:tab/>
            </w:r>
          </w:p>
        </w:tc>
        <w:tc>
          <w:tcPr>
            <w:tcW w:w="1440"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288</w:t>
            </w:r>
          </w:p>
        </w:tc>
        <w:tc>
          <w:tcPr>
            <w:tcW w:w="153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286</w:t>
            </w:r>
          </w:p>
        </w:tc>
        <w:tc>
          <w:tcPr>
            <w:tcW w:w="1170"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252</w:t>
            </w:r>
          </w:p>
        </w:tc>
        <w:tc>
          <w:tcPr>
            <w:tcW w:w="1413"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262</w:t>
            </w:r>
          </w:p>
        </w:tc>
        <w:tc>
          <w:tcPr>
            <w:tcW w:w="1418" w:type="dxa"/>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340</w:t>
            </w:r>
          </w:p>
        </w:tc>
        <w:tc>
          <w:tcPr>
            <w:tcW w:w="1455"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340</w:t>
            </w:r>
          </w:p>
        </w:tc>
        <w:tc>
          <w:tcPr>
            <w:tcW w:w="1440" w:type="dxa"/>
            <w:shd w:val="clear" w:color="auto" w:fill="auto"/>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ОБАВЕЗНИ</w:t>
            </w:r>
          </w:p>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ПРЕДМЕТИ</w:t>
            </w:r>
          </w:p>
        </w:tc>
        <w:tc>
          <w:tcPr>
            <w:tcW w:w="1260" w:type="dxa"/>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9108</w:t>
            </w:r>
          </w:p>
        </w:tc>
        <w:tc>
          <w:tcPr>
            <w:tcW w:w="1440" w:type="dxa"/>
            <w:shd w:val="clear" w:color="auto" w:fill="F2DBDB" w:themeFill="accent2" w:themeFillTint="33"/>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9092</w:t>
            </w:r>
          </w:p>
        </w:tc>
        <w:tc>
          <w:tcPr>
            <w:tcW w:w="1440" w:type="dxa"/>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9504</w:t>
            </w:r>
          </w:p>
        </w:tc>
        <w:tc>
          <w:tcPr>
            <w:tcW w:w="1530" w:type="dxa"/>
            <w:shd w:val="clear" w:color="auto" w:fill="F2DBDB" w:themeFill="accent2" w:themeFillTint="33"/>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9492</w:t>
            </w:r>
          </w:p>
        </w:tc>
        <w:tc>
          <w:tcPr>
            <w:tcW w:w="1170" w:type="dxa"/>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10296</w:t>
            </w:r>
          </w:p>
        </w:tc>
        <w:tc>
          <w:tcPr>
            <w:tcW w:w="1413" w:type="dxa"/>
            <w:shd w:val="clear" w:color="auto" w:fill="F2DBDB" w:themeFill="accent2" w:themeFillTint="33"/>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10307</w:t>
            </w:r>
          </w:p>
        </w:tc>
        <w:tc>
          <w:tcPr>
            <w:tcW w:w="1418" w:type="dxa"/>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9724</w:t>
            </w:r>
          </w:p>
        </w:tc>
        <w:tc>
          <w:tcPr>
            <w:tcW w:w="1455" w:type="dxa"/>
            <w:shd w:val="clear" w:color="auto" w:fill="F2DBDB" w:themeFill="accent2" w:themeFillTint="33"/>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9676</w:t>
            </w:r>
          </w:p>
        </w:tc>
        <w:tc>
          <w:tcPr>
            <w:tcW w:w="1440" w:type="dxa"/>
            <w:shd w:val="clear" w:color="auto" w:fill="auto"/>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ИЗБОРНИ ПРЕДМЕТИ</w:t>
            </w:r>
          </w:p>
        </w:tc>
        <w:tc>
          <w:tcPr>
            <w:tcW w:w="1260" w:type="dxa"/>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2192</w:t>
            </w:r>
          </w:p>
        </w:tc>
        <w:tc>
          <w:tcPr>
            <w:tcW w:w="1440" w:type="dxa"/>
            <w:shd w:val="clear" w:color="auto" w:fill="F2DBDB" w:themeFill="accent2" w:themeFillTint="33"/>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2200</w:t>
            </w:r>
          </w:p>
        </w:tc>
        <w:tc>
          <w:tcPr>
            <w:tcW w:w="1440" w:type="dxa"/>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2516</w:t>
            </w:r>
          </w:p>
        </w:tc>
        <w:tc>
          <w:tcPr>
            <w:tcW w:w="1530" w:type="dxa"/>
            <w:shd w:val="clear" w:color="auto" w:fill="F2DBDB" w:themeFill="accent2" w:themeFillTint="33"/>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2510</w:t>
            </w:r>
          </w:p>
        </w:tc>
        <w:tc>
          <w:tcPr>
            <w:tcW w:w="1170" w:type="dxa"/>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2412</w:t>
            </w:r>
          </w:p>
        </w:tc>
        <w:tc>
          <w:tcPr>
            <w:tcW w:w="1413" w:type="dxa"/>
            <w:shd w:val="clear" w:color="auto" w:fill="F2DBDB" w:themeFill="accent2" w:themeFillTint="33"/>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2418</w:t>
            </w:r>
          </w:p>
        </w:tc>
        <w:tc>
          <w:tcPr>
            <w:tcW w:w="1418" w:type="dxa"/>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2348</w:t>
            </w:r>
          </w:p>
        </w:tc>
        <w:tc>
          <w:tcPr>
            <w:tcW w:w="1455" w:type="dxa"/>
            <w:shd w:val="clear" w:color="auto" w:fill="F2DBDB" w:themeFill="accent2" w:themeFillTint="33"/>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2353</w:t>
            </w:r>
          </w:p>
        </w:tc>
        <w:tc>
          <w:tcPr>
            <w:tcW w:w="1440" w:type="dxa"/>
            <w:shd w:val="clear" w:color="auto" w:fill="auto"/>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УКУПНО</w:t>
            </w:r>
          </w:p>
        </w:tc>
        <w:tc>
          <w:tcPr>
            <w:tcW w:w="1260" w:type="dxa"/>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11300</w:t>
            </w:r>
          </w:p>
        </w:tc>
        <w:tc>
          <w:tcPr>
            <w:tcW w:w="1440" w:type="dxa"/>
            <w:shd w:val="clear" w:color="auto" w:fill="F2DBDB" w:themeFill="accent2" w:themeFillTint="33"/>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11292</w:t>
            </w:r>
          </w:p>
        </w:tc>
        <w:tc>
          <w:tcPr>
            <w:tcW w:w="1440" w:type="dxa"/>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12020</w:t>
            </w:r>
          </w:p>
        </w:tc>
        <w:tc>
          <w:tcPr>
            <w:tcW w:w="1530" w:type="dxa"/>
            <w:shd w:val="clear" w:color="auto" w:fill="F2DBDB" w:themeFill="accent2" w:themeFillTint="33"/>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12002</w:t>
            </w:r>
          </w:p>
        </w:tc>
        <w:tc>
          <w:tcPr>
            <w:tcW w:w="1170" w:type="dxa"/>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12708</w:t>
            </w:r>
          </w:p>
        </w:tc>
        <w:tc>
          <w:tcPr>
            <w:tcW w:w="1413" w:type="dxa"/>
            <w:shd w:val="clear" w:color="auto" w:fill="F2DBDB" w:themeFill="accent2" w:themeFillTint="33"/>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12725</w:t>
            </w:r>
          </w:p>
        </w:tc>
        <w:tc>
          <w:tcPr>
            <w:tcW w:w="1418" w:type="dxa"/>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12072</w:t>
            </w:r>
          </w:p>
        </w:tc>
        <w:tc>
          <w:tcPr>
            <w:tcW w:w="1455" w:type="dxa"/>
            <w:shd w:val="clear" w:color="auto" w:fill="F2DBDB" w:themeFill="accent2" w:themeFillTint="33"/>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12029</w:t>
            </w:r>
          </w:p>
        </w:tc>
        <w:tc>
          <w:tcPr>
            <w:tcW w:w="1440" w:type="dxa"/>
            <w:shd w:val="clear" w:color="auto" w:fill="auto"/>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trPr>
        <w:tc>
          <w:tcPr>
            <w:tcW w:w="1980" w:type="dxa"/>
            <w:shd w:val="clear" w:color="auto" w:fill="F2DBDB" w:themeFill="accent2" w:themeFillTint="33"/>
            <w:vAlign w:val="center"/>
          </w:tcPr>
          <w:p>
            <w:pPr>
              <w:spacing w:line="276" w:lineRule="auto"/>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ПРОЦЕНАТ</w:t>
            </w:r>
          </w:p>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w:t>
            </w:r>
          </w:p>
        </w:tc>
        <w:tc>
          <w:tcPr>
            <w:tcW w:w="1260" w:type="dxa"/>
            <w:vAlign w:val="center"/>
          </w:tcPr>
          <w:p>
            <w:pPr>
              <w:spacing w:line="276" w:lineRule="auto"/>
              <w:ind w:left="283"/>
              <w:jc w:val="center"/>
              <w:rPr>
                <w:rFonts w:hint="default" w:ascii="Times New Roman" w:hAnsi="Times New Roman" w:cs="Times New Roman"/>
                <w:b w:val="0"/>
                <w:bCs w:val="0"/>
                <w:color w:val="auto"/>
                <w:sz w:val="28"/>
                <w:szCs w:val="28"/>
              </w:rPr>
            </w:pPr>
          </w:p>
        </w:tc>
        <w:tc>
          <w:tcPr>
            <w:tcW w:w="1440" w:type="dxa"/>
            <w:shd w:val="clear" w:color="auto" w:fill="F2DBDB" w:themeFill="accent2" w:themeFillTint="33"/>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99,93%</w:t>
            </w:r>
          </w:p>
        </w:tc>
        <w:tc>
          <w:tcPr>
            <w:tcW w:w="1440" w:type="dxa"/>
            <w:vAlign w:val="center"/>
          </w:tcPr>
          <w:p>
            <w:pPr>
              <w:spacing w:line="276" w:lineRule="auto"/>
              <w:ind w:left="283"/>
              <w:jc w:val="center"/>
              <w:rPr>
                <w:rFonts w:hint="default" w:ascii="Times New Roman" w:hAnsi="Times New Roman" w:cs="Times New Roman"/>
                <w:b w:val="0"/>
                <w:bCs w:val="0"/>
                <w:color w:val="auto"/>
                <w:sz w:val="28"/>
                <w:szCs w:val="28"/>
              </w:rPr>
            </w:pPr>
          </w:p>
        </w:tc>
        <w:tc>
          <w:tcPr>
            <w:tcW w:w="1530" w:type="dxa"/>
            <w:shd w:val="clear" w:color="auto" w:fill="F2DBDB" w:themeFill="accent2" w:themeFillTint="33"/>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99,85%</w:t>
            </w:r>
          </w:p>
        </w:tc>
        <w:tc>
          <w:tcPr>
            <w:tcW w:w="1170" w:type="dxa"/>
            <w:vAlign w:val="center"/>
          </w:tcPr>
          <w:p>
            <w:pPr>
              <w:spacing w:line="276" w:lineRule="auto"/>
              <w:ind w:left="283"/>
              <w:jc w:val="center"/>
              <w:rPr>
                <w:rFonts w:hint="default" w:ascii="Times New Roman" w:hAnsi="Times New Roman" w:cs="Times New Roman"/>
                <w:b w:val="0"/>
                <w:bCs w:val="0"/>
                <w:color w:val="auto"/>
                <w:sz w:val="28"/>
                <w:szCs w:val="28"/>
              </w:rPr>
            </w:pPr>
          </w:p>
        </w:tc>
        <w:tc>
          <w:tcPr>
            <w:tcW w:w="1413" w:type="dxa"/>
            <w:shd w:val="clear" w:color="auto" w:fill="F2DBDB" w:themeFill="accent2" w:themeFillTint="33"/>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100,13%</w:t>
            </w:r>
          </w:p>
        </w:tc>
        <w:tc>
          <w:tcPr>
            <w:tcW w:w="1418" w:type="dxa"/>
            <w:vAlign w:val="center"/>
          </w:tcPr>
          <w:p>
            <w:pPr>
              <w:spacing w:line="276" w:lineRule="auto"/>
              <w:ind w:left="283"/>
              <w:jc w:val="center"/>
              <w:rPr>
                <w:rFonts w:hint="default" w:ascii="Times New Roman" w:hAnsi="Times New Roman" w:cs="Times New Roman"/>
                <w:b w:val="0"/>
                <w:bCs w:val="0"/>
                <w:color w:val="auto"/>
                <w:sz w:val="28"/>
                <w:szCs w:val="28"/>
              </w:rPr>
            </w:pPr>
          </w:p>
        </w:tc>
        <w:tc>
          <w:tcPr>
            <w:tcW w:w="1455" w:type="dxa"/>
            <w:shd w:val="clear" w:color="auto" w:fill="F2DBDB" w:themeFill="accent2" w:themeFillTint="33"/>
            <w:vAlign w:val="center"/>
          </w:tcPr>
          <w:p>
            <w:pPr>
              <w:spacing w:line="276" w:lineRule="auto"/>
              <w:ind w:left="283"/>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99,64%</w:t>
            </w:r>
          </w:p>
        </w:tc>
        <w:tc>
          <w:tcPr>
            <w:tcW w:w="1440" w:type="dxa"/>
            <w:shd w:val="clear" w:color="auto" w:fill="auto"/>
            <w:vAlign w:val="center"/>
          </w:tcPr>
          <w:p>
            <w:pPr>
              <w:spacing w:line="276" w:lineRule="auto"/>
              <w:ind w:left="283"/>
              <w:jc w:val="center"/>
              <w:rPr>
                <w:rFonts w:hint="default" w:ascii="Times New Roman" w:hAnsi="Times New Roman" w:cs="Times New Roman"/>
                <w:b w:val="0"/>
                <w:bCs w:val="0"/>
                <w:color w:val="auto"/>
                <w:sz w:val="28"/>
                <w:szCs w:val="28"/>
              </w:rPr>
            </w:pPr>
          </w:p>
        </w:tc>
      </w:tr>
    </w:tbl>
    <w:p>
      <w:pPr>
        <w:ind w:left="283"/>
        <w:rPr>
          <w:rFonts w:hint="default" w:ascii="Times New Roman" w:hAnsi="Times New Roman" w:cs="Times New Roman"/>
          <w:b w:val="0"/>
          <w:bCs w:val="0"/>
          <w:color w:val="auto"/>
          <w:sz w:val="28"/>
          <w:szCs w:val="28"/>
        </w:rPr>
      </w:pPr>
    </w:p>
    <w:p>
      <w:pPr>
        <w:spacing w:line="276" w:lineRule="auto"/>
        <w:ind w:left="283" w:firstLine="810"/>
        <w:rPr>
          <w:rFonts w:hint="default" w:ascii="Times New Roman" w:hAnsi="Times New Roman" w:cs="Times New Roman"/>
          <w:b w:val="0"/>
          <w:bCs w:val="0"/>
          <w:color w:val="auto"/>
          <w:sz w:val="28"/>
          <w:szCs w:val="28"/>
        </w:rPr>
        <w:sectPr>
          <w:headerReference r:id="rId11" w:type="first"/>
          <w:headerReference r:id="rId10" w:type="default"/>
          <w:endnotePr>
            <w:numFmt w:val="decimal"/>
          </w:endnotePr>
          <w:pgSz w:w="16840" w:h="11907" w:orient="landscape"/>
          <w:pgMar w:top="662" w:right="1138" w:bottom="1166" w:left="1134" w:header="283" w:footer="850" w:gutter="0"/>
          <w:cols w:space="720" w:num="1"/>
          <w:titlePg/>
          <w:docGrid w:linePitch="299" w:charSpace="0"/>
        </w:sectPr>
      </w:pPr>
      <w:r>
        <w:rPr>
          <w:rFonts w:hint="default" w:ascii="Times New Roman" w:hAnsi="Times New Roman" w:cs="Times New Roman"/>
          <w:b w:val="0"/>
          <w:bCs w:val="0"/>
          <w:color w:val="auto"/>
          <w:sz w:val="28"/>
          <w:szCs w:val="28"/>
        </w:rPr>
        <w:t>Од планираних 83.272часова млађих и старијих разреда одржано је 83.116часова, односно 99,81%.</w:t>
      </w:r>
    </w:p>
    <w:p>
      <w:pPr>
        <w:pStyle w:val="26"/>
        <w:ind w:left="283"/>
        <w:outlineLvl w:val="1"/>
        <w:rPr>
          <w:rFonts w:hint="default" w:ascii="Times New Roman" w:hAnsi="Times New Roman" w:cs="Times New Roman"/>
          <w:b w:val="0"/>
          <w:bCs w:val="0"/>
          <w:color w:val="auto"/>
          <w:sz w:val="28"/>
          <w:szCs w:val="28"/>
          <w:u w:val="none"/>
        </w:rPr>
      </w:pPr>
      <w:r>
        <w:rPr>
          <w:rFonts w:hint="default" w:ascii="Times New Roman" w:hAnsi="Times New Roman" w:cs="Times New Roman"/>
          <w:b w:val="0"/>
          <w:bCs w:val="0"/>
          <w:color w:val="auto"/>
          <w:sz w:val="28"/>
          <w:szCs w:val="28"/>
          <w:u w:val="none"/>
        </w:rPr>
        <w:t>ДОПУНСКА Настава, ДОДАТНА НАСТАВА и секције</w:t>
      </w:r>
    </w:p>
    <w:p>
      <w:pPr>
        <w:ind w:left="283" w:firstLine="810"/>
        <w:rPr>
          <w:rFonts w:hint="default" w:ascii="Times New Roman" w:hAnsi="Times New Roman" w:cs="Times New Roman"/>
          <w:b w:val="0"/>
          <w:bCs w:val="0"/>
          <w:color w:val="auto"/>
          <w:sz w:val="28"/>
          <w:szCs w:val="28"/>
        </w:rPr>
      </w:pP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Додатна настава је организована из свих предмета изузев Физичког васпитања, техничког и информатичког образовања и грађанског васпитања. За овај вид постоји веома високо интересовање ученика и на овим часовима су резултати рада за сваку похвалу, али мора се признати да је рад веома отежан услед недостатка кабинета и учионица у којима би се овај рад одвијао. Ипак и ове школске године остварени су веома добри резултати на свим нивоима такмичења из свих наставних предмета.</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Допунске настава је организована из предмета српског језика, француског језика, историје, географије, физике,  хемије, математике, енглеског језика и француског језика за ученике који имају потешкоће у сваладавању  наставног градива, те су у одређеном тренутку имали недовољне оцене из неког од предмета.Нажалост, једна ученица осмог разреда није завршила разред, а петоро ученика седмог разреда је било упућено на полагање поправног испита у августу месецу, и то четири ученика из француског језика, један ученик из математике и један ученик из географије и историје. Сви ученици упућени на полагање поправног испита у августовском року положили су испит и завршили разред.</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Секције су организоване из премета српски језик,енглески језик, француски језик,  ликовна култура, физика,техничко и информатичко образовање, информа-тика и рачунарство, грађанско васпитање, верска настава, физичко васпитање, историја, биологија и географија. И овде су остварени значајни резултати ученика, пре свега из ликовне културе, музичке културе и физичког васпитања где су нам ученици освојили признања на ликовним конкурсима, спортским и музичким такмичењима.</w:t>
      </w:r>
    </w:p>
    <w:p>
      <w:pPr>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lang w:val="sr-Latn-CS"/>
        </w:rPr>
      </w:pPr>
    </w:p>
    <w:p>
      <w:pPr>
        <w:pStyle w:val="26"/>
        <w:ind w:left="283"/>
        <w:jc w:val="both"/>
        <w:outlineLvl w:val="1"/>
        <w:rPr>
          <w:rFonts w:hint="default" w:ascii="Times New Roman" w:hAnsi="Times New Roman" w:cs="Times New Roman"/>
          <w:b w:val="0"/>
          <w:bCs w:val="0"/>
          <w:color w:val="auto"/>
          <w:sz w:val="28"/>
          <w:szCs w:val="28"/>
          <w:u w:val="none"/>
        </w:rPr>
      </w:pPr>
      <w:r>
        <w:rPr>
          <w:rFonts w:hint="default" w:ascii="Times New Roman" w:hAnsi="Times New Roman" w:cs="Times New Roman"/>
          <w:b w:val="0"/>
          <w:bCs w:val="0"/>
          <w:color w:val="auto"/>
          <w:sz w:val="28"/>
          <w:szCs w:val="28"/>
          <w:u w:val="none"/>
        </w:rPr>
        <w:t>ОСТВАРИВАњЕ ЗАДАТАКА И ПРОГРАМСКИХ САДРЖАЈА</w:t>
      </w:r>
    </w:p>
    <w:p>
      <w:pPr>
        <w:ind w:left="283" w:firstLine="810"/>
        <w:rPr>
          <w:rFonts w:hint="default" w:ascii="Times New Roman" w:hAnsi="Times New Roman" w:cs="Times New Roman"/>
          <w:b w:val="0"/>
          <w:bCs w:val="0"/>
          <w:color w:val="auto"/>
          <w:sz w:val="28"/>
          <w:szCs w:val="28"/>
        </w:rPr>
      </w:pPr>
    </w:p>
    <w:p>
      <w:pPr>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Праћење нивоа остварености програмских  задатака појединих наставних предмета, сагледавало се кроз извештаје о реализацији у току сваког класификационог периода, кроз посете часовима и кроз извешатаје Стручних већа.</w:t>
      </w:r>
    </w:p>
    <w:p>
      <w:pPr>
        <w:ind w:left="283" w:firstLine="810"/>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rPr>
        <w:t>Сви наставници су благовремено сачињавали своје  месечне планове рада и исте предавали педагошко-психолошкој служби.Учила и дидактички материјал израђује већина наставника, а расположива средства користе скоро сви наставници, мада нема ни једног примера посебног ангажовања наставника који би излазили из уобичајених просечних оквира.</w:t>
      </w:r>
    </w:p>
    <w:p>
      <w:pPr>
        <w:ind w:left="283" w:firstLine="810"/>
        <w:rPr>
          <w:rFonts w:hint="default" w:ascii="Times New Roman" w:hAnsi="Times New Roman" w:cs="Times New Roman"/>
          <w:b w:val="0"/>
          <w:bCs w:val="0"/>
          <w:color w:val="auto"/>
          <w:sz w:val="28"/>
          <w:szCs w:val="28"/>
          <w:lang w:val="sr-Latn-CS"/>
        </w:rPr>
      </w:pPr>
    </w:p>
    <w:p>
      <w:pPr>
        <w:rPr>
          <w:rFonts w:hint="default" w:ascii="Times New Roman" w:hAnsi="Times New Roman" w:cs="Times New Roman"/>
          <w:b w:val="0"/>
          <w:bCs w:val="0"/>
          <w:color w:val="auto"/>
          <w:sz w:val="28"/>
          <w:szCs w:val="28"/>
          <w:lang w:val="sr-Latn-CS"/>
        </w:rPr>
      </w:pPr>
    </w:p>
    <w:p>
      <w:pPr>
        <w:ind w:left="283"/>
        <w:rPr>
          <w:rFonts w:hint="default" w:ascii="Times New Roman" w:hAnsi="Times New Roman" w:cs="Times New Roman"/>
          <w:b w:val="0"/>
          <w:bCs w:val="0"/>
          <w:i/>
          <w:color w:val="auto"/>
          <w:sz w:val="28"/>
          <w:szCs w:val="28"/>
        </w:rPr>
      </w:pPr>
      <w:r>
        <w:rPr>
          <w:rFonts w:hint="default" w:ascii="Times New Roman" w:hAnsi="Times New Roman" w:cs="Times New Roman"/>
          <w:b w:val="0"/>
          <w:bCs w:val="0"/>
          <w:i/>
          <w:color w:val="auto"/>
          <w:sz w:val="28"/>
          <w:szCs w:val="28"/>
        </w:rPr>
        <w:t>1.4. УСПЕХ И ДИСЦИПЛИНА УЧЕНИКА НА КРАЈУ ШКОЛСКЕ201</w:t>
      </w:r>
      <w:r>
        <w:rPr>
          <w:rFonts w:hint="default" w:ascii="Times New Roman" w:hAnsi="Times New Roman" w:cs="Times New Roman"/>
          <w:b w:val="0"/>
          <w:bCs w:val="0"/>
          <w:i/>
          <w:color w:val="auto"/>
          <w:sz w:val="28"/>
          <w:szCs w:val="28"/>
          <w:lang w:val="sr-Cyrl-RS"/>
        </w:rPr>
        <w:t>8</w:t>
      </w:r>
      <w:r>
        <w:rPr>
          <w:rFonts w:hint="default" w:ascii="Times New Roman" w:hAnsi="Times New Roman" w:cs="Times New Roman"/>
          <w:b w:val="0"/>
          <w:bCs w:val="0"/>
          <w:i/>
          <w:color w:val="auto"/>
          <w:sz w:val="28"/>
          <w:szCs w:val="28"/>
        </w:rPr>
        <w:t>/201</w:t>
      </w:r>
      <w:r>
        <w:rPr>
          <w:rFonts w:hint="default" w:ascii="Times New Roman" w:hAnsi="Times New Roman" w:cs="Times New Roman"/>
          <w:b w:val="0"/>
          <w:bCs w:val="0"/>
          <w:i/>
          <w:color w:val="auto"/>
          <w:sz w:val="28"/>
          <w:szCs w:val="28"/>
          <w:lang w:val="sr-Cyrl-RS"/>
        </w:rPr>
        <w:t>9</w:t>
      </w:r>
      <w:r>
        <w:rPr>
          <w:rFonts w:hint="default" w:ascii="Times New Roman" w:hAnsi="Times New Roman" w:cs="Times New Roman"/>
          <w:b w:val="0"/>
          <w:bCs w:val="0"/>
          <w:i/>
          <w:color w:val="auto"/>
          <w:sz w:val="28"/>
          <w:szCs w:val="28"/>
          <w:lang w:val="en-US"/>
        </w:rPr>
        <w:t xml:space="preserve">. </w:t>
      </w:r>
      <w:r>
        <w:rPr>
          <w:rFonts w:hint="default" w:ascii="Times New Roman" w:hAnsi="Times New Roman" w:cs="Times New Roman"/>
          <w:b w:val="0"/>
          <w:bCs w:val="0"/>
          <w:i/>
          <w:color w:val="auto"/>
          <w:sz w:val="28"/>
          <w:szCs w:val="28"/>
        </w:rPr>
        <w:t>године</w:t>
      </w:r>
    </w:p>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drawing>
          <wp:inline distT="0" distB="0" distL="114300" distR="114300">
            <wp:extent cx="6416040" cy="4156710"/>
            <wp:effectExtent l="4445" t="4445" r="18415" b="10795"/>
            <wp:docPr id="3"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pPr>
        <w:ind w:left="283"/>
        <w:rPr>
          <w:rFonts w:hint="default" w:ascii="Times New Roman" w:hAnsi="Times New Roman" w:cs="Times New Roman"/>
          <w:b w:val="0"/>
          <w:bCs w:val="0"/>
          <w:color w:val="auto"/>
          <w:sz w:val="28"/>
          <w:szCs w:val="28"/>
        </w:rPr>
      </w:pPr>
    </w:p>
    <w:p>
      <w:pPr>
        <w:autoSpaceDE/>
        <w:autoSpaceDN/>
        <w:spacing w:before="0" w:line="276" w:lineRule="auto"/>
        <w:ind w:left="283"/>
        <w:jc w:val="both"/>
        <w:rPr>
          <w:rFonts w:hint="default" w:ascii="Times New Roman" w:hAnsi="Times New Roman" w:cs="Times New Roman"/>
          <w:b w:val="0"/>
          <w:bCs w:val="0"/>
          <w:i w:val="0"/>
          <w:iCs/>
          <w:color w:val="auto"/>
          <w:sz w:val="28"/>
          <w:szCs w:val="28"/>
          <w:lang w:val="sr-Cyrl-RS"/>
        </w:rPr>
      </w:pPr>
      <w:r>
        <w:rPr>
          <w:rFonts w:hint="default" w:ascii="Times New Roman" w:hAnsi="Times New Roman" w:cs="Times New Roman"/>
          <w:b w:val="0"/>
          <w:bCs w:val="0"/>
          <w:i w:val="0"/>
          <w:iCs/>
          <w:color w:val="auto"/>
          <w:sz w:val="28"/>
          <w:szCs w:val="28"/>
          <w:lang w:val="sr-Cyrl-RS"/>
        </w:rPr>
        <w:t>У 1. разреду на крају 2018/19. г. није било примењених васпитно-дисциплинских мера.</w:t>
      </w:r>
    </w:p>
    <w:p>
      <w:pPr>
        <w:autoSpaceDE/>
        <w:autoSpaceDN/>
        <w:spacing w:before="0" w:line="276" w:lineRule="auto"/>
        <w:ind w:left="283"/>
        <w:jc w:val="both"/>
        <w:rPr>
          <w:rFonts w:hint="default" w:ascii="Times New Roman" w:hAnsi="Times New Roman" w:cs="Times New Roman"/>
          <w:b w:val="0"/>
          <w:bCs w:val="0"/>
          <w:i w:val="0"/>
          <w:iCs/>
          <w:color w:val="auto"/>
          <w:sz w:val="28"/>
          <w:szCs w:val="28"/>
          <w:lang w:val="sr-Cyrl-RS"/>
        </w:rPr>
      </w:pPr>
    </w:p>
    <w:p>
      <w:pPr>
        <w:autoSpaceDE/>
        <w:autoSpaceDN/>
        <w:spacing w:before="0" w:line="276" w:lineRule="auto"/>
        <w:ind w:left="283"/>
        <w:jc w:val="both"/>
        <w:rPr>
          <w:rFonts w:hint="default" w:ascii="Times New Roman" w:hAnsi="Times New Roman" w:cs="Times New Roman"/>
          <w:b w:val="0"/>
          <w:bCs w:val="0"/>
          <w:i w:val="0"/>
          <w:iCs/>
          <w:color w:val="auto"/>
          <w:sz w:val="28"/>
          <w:szCs w:val="28"/>
          <w:lang w:val="sr-Cyrl-RS"/>
        </w:rPr>
      </w:pPr>
    </w:p>
    <w:p>
      <w:pPr>
        <w:autoSpaceDE/>
        <w:autoSpaceDN/>
        <w:spacing w:before="0" w:line="276" w:lineRule="auto"/>
        <w:ind w:left="283"/>
        <w:jc w:val="both"/>
        <w:rPr>
          <w:rFonts w:hint="default" w:ascii="Times New Roman" w:hAnsi="Times New Roman" w:cs="Times New Roman"/>
          <w:b w:val="0"/>
          <w:bCs w:val="0"/>
          <w:i w:val="0"/>
          <w:iCs/>
          <w:color w:val="auto"/>
          <w:sz w:val="28"/>
          <w:szCs w:val="28"/>
          <w:lang w:val="sr-Cyrl-RS"/>
        </w:rPr>
      </w:pPr>
    </w:p>
    <w:p>
      <w:pPr>
        <w:autoSpaceDE/>
        <w:autoSpaceDN/>
        <w:spacing w:before="0" w:line="276" w:lineRule="auto"/>
        <w:ind w:left="283"/>
        <w:jc w:val="both"/>
        <w:rPr>
          <w:rFonts w:hint="default" w:ascii="Times New Roman" w:hAnsi="Times New Roman" w:cs="Times New Roman"/>
          <w:b w:val="0"/>
          <w:bCs w:val="0"/>
          <w:i w:val="0"/>
          <w:iCs/>
          <w:color w:val="auto"/>
          <w:sz w:val="28"/>
          <w:szCs w:val="28"/>
          <w:lang w:val="sr-Cyrl-RS"/>
        </w:rPr>
      </w:pPr>
    </w:p>
    <w:p>
      <w:pPr>
        <w:autoSpaceDE/>
        <w:autoSpaceDN/>
        <w:spacing w:before="0" w:line="276" w:lineRule="auto"/>
        <w:ind w:left="283"/>
        <w:rPr>
          <w:rFonts w:hint="default" w:ascii="Times New Roman" w:hAnsi="Times New Roman" w:cs="Times New Roman"/>
          <w:b w:val="0"/>
          <w:bCs w:val="0"/>
          <w:i/>
          <w:color w:val="auto"/>
          <w:sz w:val="28"/>
          <w:szCs w:val="28"/>
        </w:rPr>
      </w:pPr>
      <w:r>
        <w:rPr>
          <w:rFonts w:hint="default" w:ascii="Times New Roman" w:hAnsi="Times New Roman" w:cs="Times New Roman"/>
          <w:b w:val="0"/>
          <w:bCs w:val="0"/>
          <w:color w:val="auto"/>
          <w:sz w:val="28"/>
          <w:szCs w:val="28"/>
        </w:rPr>
        <w:drawing>
          <wp:inline distT="0" distB="0" distL="114300" distR="114300">
            <wp:extent cx="6416040" cy="6203315"/>
            <wp:effectExtent l="4445" t="4445" r="18415" b="21590"/>
            <wp:docPr id="4"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pPr>
        <w:autoSpaceDE/>
        <w:autoSpaceDN/>
        <w:spacing w:before="0" w:line="276" w:lineRule="auto"/>
        <w:ind w:left="283"/>
        <w:jc w:val="center"/>
        <w:rPr>
          <w:rFonts w:hint="default" w:ascii="Times New Roman" w:hAnsi="Times New Roman" w:cs="Times New Roman"/>
          <w:b w:val="0"/>
          <w:bCs w:val="0"/>
          <w:i/>
          <w:color w:val="auto"/>
          <w:sz w:val="28"/>
          <w:szCs w:val="28"/>
        </w:rPr>
      </w:pPr>
    </w:p>
    <w:p>
      <w:pPr>
        <w:autoSpaceDE/>
        <w:autoSpaceDN/>
        <w:spacing w:before="0" w:line="276" w:lineRule="auto"/>
        <w:ind w:left="283"/>
        <w:jc w:val="center"/>
        <w:rPr>
          <w:rFonts w:hint="default" w:ascii="Times New Roman" w:hAnsi="Times New Roman" w:cs="Times New Roman"/>
          <w:b w:val="0"/>
          <w:bCs w:val="0"/>
          <w:i/>
          <w:color w:val="auto"/>
          <w:sz w:val="28"/>
          <w:szCs w:val="28"/>
          <w:lang w:val="sr-Latn-RS" w:eastAsia="sr-Latn-RS"/>
        </w:rPr>
      </w:pPr>
    </w:p>
    <w:p>
      <w:pPr>
        <w:autoSpaceDE/>
        <w:autoSpaceDN/>
        <w:spacing w:before="0" w:line="276" w:lineRule="auto"/>
        <w:ind w:left="283"/>
        <w:jc w:val="center"/>
        <w:rPr>
          <w:rFonts w:hint="default" w:ascii="Times New Roman" w:hAnsi="Times New Roman" w:cs="Times New Roman"/>
          <w:b w:val="0"/>
          <w:bCs w:val="0"/>
          <w:i/>
          <w:color w:val="auto"/>
          <w:sz w:val="28"/>
          <w:szCs w:val="28"/>
          <w:lang w:val="sr-Latn-RS" w:eastAsia="sr-Latn-RS"/>
        </w:rPr>
      </w:pPr>
    </w:p>
    <w:p>
      <w:pPr>
        <w:autoSpaceDE/>
        <w:autoSpaceDN/>
        <w:spacing w:before="0" w:line="276" w:lineRule="auto"/>
        <w:ind w:left="283"/>
        <w:jc w:val="center"/>
        <w:rPr>
          <w:rFonts w:hint="default" w:ascii="Times New Roman" w:hAnsi="Times New Roman" w:cs="Times New Roman"/>
          <w:b w:val="0"/>
          <w:bCs w:val="0"/>
          <w:i/>
          <w:color w:val="auto"/>
          <w:sz w:val="28"/>
          <w:szCs w:val="28"/>
          <w:lang w:val="sr-Latn-RS" w:eastAsia="sr-Latn-RS"/>
        </w:rPr>
      </w:pPr>
    </w:p>
    <w:p>
      <w:pPr>
        <w:autoSpaceDE/>
        <w:autoSpaceDN/>
        <w:spacing w:before="0" w:line="276" w:lineRule="auto"/>
        <w:ind w:left="283"/>
        <w:jc w:val="center"/>
        <w:rPr>
          <w:rFonts w:hint="default" w:ascii="Times New Roman" w:hAnsi="Times New Roman" w:cs="Times New Roman"/>
          <w:b w:val="0"/>
          <w:bCs w:val="0"/>
          <w:i/>
          <w:color w:val="auto"/>
          <w:sz w:val="28"/>
          <w:szCs w:val="28"/>
          <w:lang w:val="sr-Latn-RS" w:eastAsia="sr-Latn-RS"/>
        </w:rPr>
      </w:pPr>
      <w:r>
        <w:rPr>
          <w:rFonts w:hint="default" w:ascii="Times New Roman" w:hAnsi="Times New Roman" w:cs="Times New Roman"/>
          <w:b w:val="0"/>
          <w:bCs w:val="0"/>
          <w:color w:val="auto"/>
          <w:sz w:val="28"/>
          <w:szCs w:val="28"/>
        </w:rPr>
        <w:drawing>
          <wp:inline distT="0" distB="0" distL="114300" distR="114300">
            <wp:extent cx="6419850" cy="4159250"/>
            <wp:effectExtent l="4445" t="4445" r="14605" b="8255"/>
            <wp:docPr id="20"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pPr>
        <w:autoSpaceDE/>
        <w:autoSpaceDN/>
        <w:spacing w:before="0" w:line="276" w:lineRule="auto"/>
        <w:ind w:left="283"/>
        <w:jc w:val="center"/>
        <w:rPr>
          <w:rFonts w:hint="default" w:ascii="Times New Roman" w:hAnsi="Times New Roman" w:cs="Times New Roman"/>
          <w:b w:val="0"/>
          <w:bCs w:val="0"/>
          <w:i/>
          <w:color w:val="auto"/>
          <w:sz w:val="28"/>
          <w:szCs w:val="28"/>
          <w:lang w:val="sr-Latn-RS" w:eastAsia="sr-Latn-RS"/>
        </w:rPr>
      </w:pPr>
    </w:p>
    <w:p>
      <w:pPr>
        <w:autoSpaceDE/>
        <w:autoSpaceDN/>
        <w:spacing w:before="0" w:line="276" w:lineRule="auto"/>
        <w:ind w:left="283"/>
        <w:jc w:val="center"/>
        <w:rPr>
          <w:rFonts w:hint="default" w:ascii="Times New Roman" w:hAnsi="Times New Roman" w:cs="Times New Roman"/>
          <w:b w:val="0"/>
          <w:bCs w:val="0"/>
          <w:i/>
          <w:color w:val="auto"/>
          <w:sz w:val="28"/>
          <w:szCs w:val="28"/>
        </w:rPr>
      </w:pPr>
    </w:p>
    <w:p>
      <w:pPr>
        <w:autoSpaceDE/>
        <w:autoSpaceDN/>
        <w:spacing w:before="0" w:line="276" w:lineRule="auto"/>
        <w:ind w:left="283"/>
        <w:jc w:val="center"/>
        <w:rPr>
          <w:rFonts w:hint="default" w:ascii="Times New Roman" w:hAnsi="Times New Roman" w:cs="Times New Roman"/>
          <w:b w:val="0"/>
          <w:bCs w:val="0"/>
          <w:i/>
          <w:color w:val="auto"/>
          <w:sz w:val="28"/>
          <w:szCs w:val="28"/>
          <w:lang w:val="sr-Latn-RS" w:eastAsia="sr-Latn-RS"/>
        </w:rPr>
      </w:pPr>
    </w:p>
    <w:p>
      <w:pPr>
        <w:autoSpaceDE/>
        <w:autoSpaceDN/>
        <w:spacing w:before="0" w:line="276" w:lineRule="auto"/>
        <w:ind w:left="283"/>
        <w:jc w:val="center"/>
        <w:rPr>
          <w:rFonts w:hint="default" w:ascii="Times New Roman" w:hAnsi="Times New Roman" w:cs="Times New Roman"/>
          <w:b w:val="0"/>
          <w:bCs w:val="0"/>
          <w:i/>
          <w:color w:val="auto"/>
          <w:sz w:val="28"/>
          <w:szCs w:val="28"/>
          <w:lang w:val="sr-Latn-RS" w:eastAsia="sr-Latn-RS"/>
        </w:rPr>
      </w:pPr>
    </w:p>
    <w:p>
      <w:pPr>
        <w:autoSpaceDE/>
        <w:autoSpaceDN/>
        <w:spacing w:before="0" w:line="276" w:lineRule="auto"/>
        <w:ind w:left="283"/>
        <w:jc w:val="both"/>
        <w:rPr>
          <w:rFonts w:hint="default" w:ascii="Times New Roman" w:hAnsi="Times New Roman" w:cs="Times New Roman"/>
          <w:b w:val="0"/>
          <w:bCs w:val="0"/>
          <w:i/>
          <w:color w:val="auto"/>
          <w:sz w:val="28"/>
          <w:szCs w:val="28"/>
          <w:lang w:val="sr-Latn-RS" w:eastAsia="sr-Latn-RS"/>
        </w:rPr>
      </w:pPr>
    </w:p>
    <w:p>
      <w:pPr>
        <w:autoSpaceDE/>
        <w:autoSpaceDN/>
        <w:spacing w:before="0" w:line="276" w:lineRule="auto"/>
        <w:ind w:left="283"/>
        <w:jc w:val="both"/>
        <w:rPr>
          <w:rFonts w:hint="default" w:ascii="Times New Roman" w:hAnsi="Times New Roman" w:cs="Times New Roman"/>
          <w:b w:val="0"/>
          <w:bCs w:val="0"/>
          <w:i/>
          <w:color w:val="auto"/>
          <w:sz w:val="28"/>
          <w:szCs w:val="28"/>
          <w:lang w:val="sr-Latn-RS" w:eastAsia="sr-Latn-RS"/>
        </w:rPr>
      </w:pPr>
    </w:p>
    <w:p>
      <w:pPr>
        <w:autoSpaceDE/>
        <w:autoSpaceDN/>
        <w:spacing w:before="0" w:line="276" w:lineRule="auto"/>
        <w:ind w:left="283"/>
        <w:jc w:val="both"/>
        <w:rPr>
          <w:rFonts w:hint="default" w:ascii="Times New Roman" w:hAnsi="Times New Roman" w:cs="Times New Roman"/>
          <w:b w:val="0"/>
          <w:bCs w:val="0"/>
          <w:i/>
          <w:color w:val="auto"/>
          <w:sz w:val="28"/>
          <w:szCs w:val="28"/>
          <w:lang w:val="sr-Latn-RS" w:eastAsia="sr-Latn-RS"/>
        </w:rPr>
      </w:pPr>
    </w:p>
    <w:p>
      <w:pPr>
        <w:autoSpaceDE/>
        <w:autoSpaceDN/>
        <w:spacing w:before="0" w:line="276" w:lineRule="auto"/>
        <w:ind w:left="283"/>
        <w:jc w:val="both"/>
        <w:rPr>
          <w:rFonts w:hint="default" w:ascii="Times New Roman" w:hAnsi="Times New Roman" w:cs="Times New Roman"/>
          <w:b w:val="0"/>
          <w:bCs w:val="0"/>
          <w:i/>
          <w:color w:val="auto"/>
          <w:sz w:val="28"/>
          <w:szCs w:val="28"/>
          <w:lang w:val="sr-Latn-RS" w:eastAsia="sr-Latn-RS"/>
        </w:rPr>
      </w:pPr>
    </w:p>
    <w:p>
      <w:pPr>
        <w:autoSpaceDE/>
        <w:autoSpaceDN/>
        <w:spacing w:before="0" w:line="276" w:lineRule="auto"/>
        <w:ind w:left="283"/>
        <w:jc w:val="both"/>
        <w:rPr>
          <w:rFonts w:hint="default" w:ascii="Times New Roman" w:hAnsi="Times New Roman" w:cs="Times New Roman"/>
          <w:b w:val="0"/>
          <w:bCs w:val="0"/>
          <w:i/>
          <w:color w:val="auto"/>
          <w:sz w:val="28"/>
          <w:szCs w:val="28"/>
          <w:lang w:val="sr-Latn-RS" w:eastAsia="sr-Latn-RS"/>
        </w:rPr>
      </w:pPr>
    </w:p>
    <w:p>
      <w:pPr>
        <w:autoSpaceDE/>
        <w:autoSpaceDN/>
        <w:spacing w:before="0" w:line="276" w:lineRule="auto"/>
        <w:ind w:left="283"/>
        <w:jc w:val="both"/>
        <w:rPr>
          <w:rFonts w:hint="default" w:ascii="Times New Roman" w:hAnsi="Times New Roman" w:cs="Times New Roman"/>
          <w:b w:val="0"/>
          <w:bCs w:val="0"/>
          <w:i/>
          <w:color w:val="auto"/>
          <w:sz w:val="28"/>
          <w:szCs w:val="28"/>
          <w:lang w:val="sr-Latn-RS" w:eastAsia="sr-Latn-RS"/>
        </w:rPr>
      </w:pPr>
    </w:p>
    <w:p>
      <w:pPr>
        <w:autoSpaceDE/>
        <w:autoSpaceDN/>
        <w:spacing w:before="0" w:line="276" w:lineRule="auto"/>
        <w:ind w:left="283"/>
        <w:jc w:val="both"/>
        <w:rPr>
          <w:rFonts w:hint="default" w:ascii="Times New Roman" w:hAnsi="Times New Roman" w:cs="Times New Roman"/>
          <w:b w:val="0"/>
          <w:bCs w:val="0"/>
          <w:i/>
          <w:color w:val="auto"/>
          <w:sz w:val="28"/>
          <w:szCs w:val="28"/>
          <w:lang w:val="sr-Latn-RS" w:eastAsia="sr-Latn-RS"/>
        </w:rPr>
      </w:pPr>
      <w:r>
        <w:rPr>
          <w:rFonts w:hint="default" w:ascii="Times New Roman" w:hAnsi="Times New Roman" w:cs="Times New Roman"/>
          <w:b w:val="0"/>
          <w:bCs w:val="0"/>
          <w:color w:val="auto"/>
          <w:sz w:val="28"/>
          <w:szCs w:val="28"/>
        </w:rPr>
        <w:drawing>
          <wp:inline distT="0" distB="0" distL="114300" distR="114300">
            <wp:extent cx="6327140" cy="3795395"/>
            <wp:effectExtent l="4445" t="4445" r="12065" b="10160"/>
            <wp:docPr id="21"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pPr>
        <w:autoSpaceDE/>
        <w:autoSpaceDN/>
        <w:spacing w:before="0" w:line="276" w:lineRule="auto"/>
        <w:ind w:left="283"/>
        <w:jc w:val="both"/>
        <w:rPr>
          <w:rFonts w:hint="default" w:ascii="Times New Roman" w:hAnsi="Times New Roman" w:cs="Times New Roman"/>
          <w:b w:val="0"/>
          <w:bCs w:val="0"/>
          <w:i/>
          <w:color w:val="auto"/>
          <w:sz w:val="28"/>
          <w:szCs w:val="28"/>
          <w:lang w:val="sr-Latn-RS" w:eastAsia="sr-Latn-RS"/>
        </w:rPr>
      </w:pPr>
    </w:p>
    <w:p>
      <w:pPr>
        <w:autoSpaceDE/>
        <w:autoSpaceDN/>
        <w:spacing w:before="0" w:line="276" w:lineRule="auto"/>
        <w:ind w:left="283"/>
        <w:jc w:val="both"/>
        <w:rPr>
          <w:rFonts w:hint="default" w:ascii="Times New Roman" w:hAnsi="Times New Roman" w:cs="Times New Roman"/>
          <w:b w:val="0"/>
          <w:bCs w:val="0"/>
          <w:i/>
          <w:color w:val="auto"/>
          <w:sz w:val="28"/>
          <w:szCs w:val="28"/>
          <w:lang w:val="sr-Latn-RS" w:eastAsia="sr-Latn-RS"/>
        </w:rPr>
      </w:pPr>
    </w:p>
    <w:p>
      <w:pPr>
        <w:autoSpaceDE/>
        <w:autoSpaceDN/>
        <w:spacing w:before="0" w:line="276" w:lineRule="auto"/>
        <w:ind w:left="283"/>
        <w:jc w:val="both"/>
        <w:rPr>
          <w:rFonts w:hint="default" w:ascii="Times New Roman" w:hAnsi="Times New Roman" w:cs="Times New Roman"/>
          <w:b w:val="0"/>
          <w:bCs w:val="0"/>
          <w:i/>
          <w:color w:val="auto"/>
          <w:sz w:val="28"/>
          <w:szCs w:val="28"/>
          <w:lang w:val="sr-Latn-RS" w:eastAsia="sr-Latn-RS"/>
        </w:rPr>
      </w:pPr>
      <w:r>
        <w:rPr>
          <w:rFonts w:hint="default" w:ascii="Times New Roman" w:hAnsi="Times New Roman" w:cs="Times New Roman"/>
          <w:b w:val="0"/>
          <w:bCs w:val="0"/>
          <w:color w:val="auto"/>
          <w:sz w:val="28"/>
          <w:szCs w:val="28"/>
        </w:rPr>
        <w:drawing>
          <wp:inline distT="0" distB="0" distL="114300" distR="114300">
            <wp:extent cx="6030595" cy="3474720"/>
            <wp:effectExtent l="4445" t="4445" r="22860" b="6985"/>
            <wp:docPr id="22"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pPr>
        <w:autoSpaceDE/>
        <w:autoSpaceDN/>
        <w:spacing w:before="0" w:line="276" w:lineRule="auto"/>
        <w:ind w:left="283"/>
        <w:jc w:val="both"/>
        <w:rPr>
          <w:rFonts w:hint="default" w:ascii="Times New Roman" w:hAnsi="Times New Roman" w:cs="Times New Roman"/>
          <w:b w:val="0"/>
          <w:bCs w:val="0"/>
          <w:i/>
          <w:color w:val="auto"/>
          <w:sz w:val="28"/>
          <w:szCs w:val="28"/>
          <w:lang w:val="sr-Latn-RS" w:eastAsia="sr-Latn-RS"/>
        </w:rPr>
      </w:pPr>
    </w:p>
    <w:p>
      <w:pPr>
        <w:autoSpaceDE/>
        <w:autoSpaceDN/>
        <w:spacing w:before="0" w:line="276" w:lineRule="auto"/>
        <w:ind w:left="283"/>
        <w:jc w:val="both"/>
        <w:rPr>
          <w:rFonts w:hint="default" w:ascii="Times New Roman" w:hAnsi="Times New Roman" w:cs="Times New Roman"/>
          <w:b w:val="0"/>
          <w:bCs w:val="0"/>
          <w:i/>
          <w:color w:val="auto"/>
          <w:sz w:val="28"/>
          <w:szCs w:val="28"/>
          <w:lang w:val="sr-Latn-RS" w:eastAsia="sr-Latn-RS"/>
        </w:rPr>
      </w:pPr>
      <w:r>
        <w:rPr>
          <w:rFonts w:hint="default" w:ascii="Times New Roman" w:hAnsi="Times New Roman" w:cs="Times New Roman"/>
          <w:b w:val="0"/>
          <w:bCs w:val="0"/>
          <w:color w:val="auto"/>
          <w:sz w:val="28"/>
          <w:szCs w:val="28"/>
        </w:rPr>
        <w:drawing>
          <wp:inline distT="0" distB="0" distL="114300" distR="114300">
            <wp:extent cx="6419850" cy="3759200"/>
            <wp:effectExtent l="4445" t="4445" r="14605" b="8255"/>
            <wp:docPr id="23"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pPr>
        <w:autoSpaceDE/>
        <w:autoSpaceDN/>
        <w:spacing w:before="0" w:line="276" w:lineRule="auto"/>
        <w:jc w:val="both"/>
        <w:rPr>
          <w:rFonts w:hint="default" w:ascii="Times New Roman" w:hAnsi="Times New Roman" w:cs="Times New Roman"/>
          <w:b w:val="0"/>
          <w:bCs w:val="0"/>
          <w:i/>
          <w:color w:val="auto"/>
          <w:sz w:val="28"/>
          <w:szCs w:val="28"/>
        </w:rPr>
      </w:pPr>
      <w:r>
        <w:rPr>
          <w:rFonts w:hint="default" w:ascii="Times New Roman" w:hAnsi="Times New Roman" w:cs="Times New Roman"/>
          <w:b w:val="0"/>
          <w:bCs w:val="0"/>
          <w:color w:val="auto"/>
          <w:sz w:val="28"/>
          <w:szCs w:val="28"/>
        </w:rPr>
        <w:drawing>
          <wp:inline distT="0" distB="0" distL="114300" distR="114300">
            <wp:extent cx="6268085" cy="3863975"/>
            <wp:effectExtent l="4445" t="4445" r="13970" b="17780"/>
            <wp:docPr id="24"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pPr>
        <w:autoSpaceDE/>
        <w:autoSpaceDN/>
        <w:spacing w:before="0" w:line="276" w:lineRule="auto"/>
        <w:ind w:left="283"/>
        <w:jc w:val="center"/>
        <w:rPr>
          <w:rFonts w:hint="default" w:ascii="Times New Roman" w:hAnsi="Times New Roman" w:cs="Times New Roman"/>
          <w:b w:val="0"/>
          <w:bCs w:val="0"/>
          <w:i/>
          <w:color w:val="auto"/>
          <w:sz w:val="28"/>
          <w:szCs w:val="28"/>
        </w:rPr>
      </w:pPr>
      <w:r>
        <w:rPr>
          <w:rFonts w:hint="default" w:ascii="Times New Roman" w:hAnsi="Times New Roman" w:cs="Times New Roman"/>
          <w:b w:val="0"/>
          <w:bCs w:val="0"/>
          <w:color w:val="auto"/>
          <w:sz w:val="28"/>
          <w:szCs w:val="28"/>
        </w:rPr>
        <w:drawing>
          <wp:inline distT="0" distB="0" distL="114300" distR="114300">
            <wp:extent cx="6419850" cy="4159250"/>
            <wp:effectExtent l="4445" t="4445" r="14605" b="8255"/>
            <wp:docPr id="32"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pPr>
        <w:autoSpaceDE/>
        <w:autoSpaceDN/>
        <w:spacing w:before="0" w:line="276" w:lineRule="auto"/>
        <w:ind w:left="283"/>
        <w:rPr>
          <w:rFonts w:hint="default" w:ascii="Times New Roman" w:hAnsi="Times New Roman" w:cs="Times New Roman"/>
          <w:b w:val="0"/>
          <w:bCs w:val="0"/>
          <w:i/>
          <w:color w:val="auto"/>
          <w:sz w:val="28"/>
          <w:szCs w:val="28"/>
        </w:rPr>
      </w:pPr>
      <w:r>
        <w:rPr>
          <w:rFonts w:hint="default" w:ascii="Times New Roman" w:hAnsi="Times New Roman" w:cs="Times New Roman"/>
          <w:b w:val="0"/>
          <w:bCs w:val="0"/>
          <w:color w:val="auto"/>
          <w:sz w:val="28"/>
          <w:szCs w:val="28"/>
        </w:rPr>
        <w:drawing>
          <wp:inline distT="0" distB="0" distL="114300" distR="114300">
            <wp:extent cx="6419850" cy="3941445"/>
            <wp:effectExtent l="4445" t="4445" r="14605" b="16510"/>
            <wp:docPr id="34"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pPr>
        <w:autoSpaceDE/>
        <w:autoSpaceDN/>
        <w:spacing w:before="0" w:line="276" w:lineRule="auto"/>
        <w:ind w:left="283"/>
        <w:jc w:val="both"/>
        <w:rPr>
          <w:rFonts w:hint="default" w:ascii="Times New Roman" w:hAnsi="Times New Roman" w:cs="Times New Roman"/>
          <w:b w:val="0"/>
          <w:bCs w:val="0"/>
          <w:i w:val="0"/>
          <w:iCs/>
          <w:color w:val="auto"/>
          <w:sz w:val="28"/>
          <w:szCs w:val="28"/>
          <w:lang w:val="sr-Cyrl-RS"/>
        </w:rPr>
      </w:pPr>
      <w:r>
        <w:rPr>
          <w:rFonts w:hint="default" w:ascii="Times New Roman" w:hAnsi="Times New Roman" w:cs="Times New Roman"/>
          <w:b w:val="0"/>
          <w:bCs w:val="0"/>
          <w:i w:val="0"/>
          <w:iCs/>
          <w:color w:val="auto"/>
          <w:sz w:val="28"/>
          <w:szCs w:val="28"/>
          <w:lang w:val="sr-Cyrl-RS"/>
        </w:rPr>
        <w:t>Нема ученика са недовољним и неутврђеним успехом.</w:t>
      </w:r>
    </w:p>
    <w:p>
      <w:pPr>
        <w:autoSpaceDE/>
        <w:autoSpaceDN/>
        <w:spacing w:before="0" w:line="276" w:lineRule="auto"/>
        <w:ind w:left="283"/>
        <w:rPr>
          <w:rFonts w:hint="default" w:ascii="Times New Roman" w:hAnsi="Times New Roman" w:cs="Times New Roman"/>
          <w:b w:val="0"/>
          <w:bCs w:val="0"/>
          <w:i/>
          <w:color w:val="auto"/>
          <w:sz w:val="28"/>
          <w:szCs w:val="28"/>
        </w:rPr>
      </w:pPr>
      <w:r>
        <w:rPr>
          <w:rFonts w:hint="default" w:ascii="Times New Roman" w:hAnsi="Times New Roman" w:cs="Times New Roman"/>
          <w:b w:val="0"/>
          <w:bCs w:val="0"/>
          <w:color w:val="auto"/>
          <w:sz w:val="28"/>
          <w:szCs w:val="28"/>
        </w:rPr>
        <w:drawing>
          <wp:inline distT="0" distB="0" distL="114300" distR="114300">
            <wp:extent cx="6419850" cy="4159250"/>
            <wp:effectExtent l="4445" t="4445" r="14605" b="8255"/>
            <wp:docPr id="36"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pPr>
        <w:autoSpaceDE/>
        <w:autoSpaceDN/>
        <w:spacing w:before="0" w:line="276" w:lineRule="auto"/>
        <w:ind w:left="283"/>
        <w:jc w:val="center"/>
        <w:rPr>
          <w:rFonts w:hint="default" w:ascii="Times New Roman" w:hAnsi="Times New Roman" w:cs="Times New Roman"/>
          <w:b w:val="0"/>
          <w:bCs w:val="0"/>
          <w:i/>
          <w:color w:val="auto"/>
          <w:sz w:val="28"/>
          <w:szCs w:val="28"/>
        </w:rPr>
      </w:pPr>
    </w:p>
    <w:p>
      <w:pPr>
        <w:autoSpaceDE/>
        <w:autoSpaceDN/>
        <w:spacing w:before="0" w:line="276" w:lineRule="auto"/>
        <w:ind w:left="283"/>
        <w:jc w:val="center"/>
        <w:rPr>
          <w:rFonts w:hint="default" w:ascii="Times New Roman" w:hAnsi="Times New Roman" w:cs="Times New Roman"/>
          <w:b w:val="0"/>
          <w:bCs w:val="0"/>
          <w:i/>
          <w:color w:val="auto"/>
          <w:sz w:val="28"/>
          <w:szCs w:val="28"/>
        </w:rPr>
      </w:pPr>
    </w:p>
    <w:p>
      <w:pPr>
        <w:autoSpaceDE/>
        <w:autoSpaceDN/>
        <w:spacing w:before="0" w:line="276" w:lineRule="auto"/>
        <w:ind w:left="283"/>
        <w:jc w:val="center"/>
        <w:rPr>
          <w:rFonts w:hint="default" w:ascii="Times New Roman" w:hAnsi="Times New Roman" w:cs="Times New Roman"/>
          <w:b w:val="0"/>
          <w:bCs w:val="0"/>
          <w:i/>
          <w:color w:val="auto"/>
          <w:sz w:val="28"/>
          <w:szCs w:val="28"/>
        </w:rPr>
      </w:pPr>
    </w:p>
    <w:p>
      <w:pPr>
        <w:autoSpaceDE/>
        <w:autoSpaceDN/>
        <w:spacing w:before="0" w:line="276" w:lineRule="auto"/>
        <w:ind w:left="283"/>
        <w:jc w:val="center"/>
        <w:rPr>
          <w:rFonts w:hint="default" w:ascii="Times New Roman" w:hAnsi="Times New Roman" w:cs="Times New Roman"/>
          <w:b w:val="0"/>
          <w:bCs w:val="0"/>
          <w:i/>
          <w:color w:val="auto"/>
          <w:sz w:val="28"/>
          <w:szCs w:val="28"/>
        </w:rPr>
      </w:pPr>
    </w:p>
    <w:p>
      <w:pPr>
        <w:autoSpaceDE/>
        <w:autoSpaceDN/>
        <w:spacing w:before="0" w:line="276" w:lineRule="auto"/>
        <w:ind w:left="283"/>
        <w:jc w:val="center"/>
        <w:rPr>
          <w:rFonts w:hint="default" w:ascii="Times New Roman" w:hAnsi="Times New Roman" w:cs="Times New Roman"/>
          <w:b w:val="0"/>
          <w:bCs w:val="0"/>
          <w:i/>
          <w:color w:val="auto"/>
          <w:sz w:val="28"/>
          <w:szCs w:val="28"/>
        </w:rPr>
      </w:pPr>
    </w:p>
    <w:p>
      <w:pPr>
        <w:autoSpaceDE/>
        <w:autoSpaceDN/>
        <w:spacing w:before="0" w:line="276" w:lineRule="auto"/>
        <w:ind w:left="283"/>
        <w:rPr>
          <w:rFonts w:hint="default" w:ascii="Times New Roman" w:hAnsi="Times New Roman" w:cs="Times New Roman"/>
          <w:b w:val="0"/>
          <w:bCs w:val="0"/>
          <w:i/>
          <w:color w:val="auto"/>
          <w:sz w:val="28"/>
          <w:szCs w:val="28"/>
        </w:rPr>
      </w:pPr>
    </w:p>
    <w:p>
      <w:pPr>
        <w:autoSpaceDE/>
        <w:autoSpaceDN/>
        <w:spacing w:before="0" w:line="276" w:lineRule="auto"/>
        <w:ind w:left="283"/>
        <w:rPr>
          <w:rFonts w:hint="default" w:ascii="Times New Roman" w:hAnsi="Times New Roman" w:cs="Times New Roman"/>
          <w:b w:val="0"/>
          <w:bCs w:val="0"/>
          <w:i/>
          <w:color w:val="auto"/>
          <w:sz w:val="28"/>
          <w:szCs w:val="28"/>
        </w:rPr>
      </w:pPr>
    </w:p>
    <w:p>
      <w:pPr>
        <w:rPr>
          <w:rFonts w:hint="default" w:ascii="Times New Roman" w:hAnsi="Times New Roman" w:cs="Times New Roman"/>
          <w:b w:val="0"/>
          <w:bCs w:val="0"/>
          <w:color w:val="auto"/>
          <w:sz w:val="28"/>
          <w:szCs w:val="28"/>
        </w:rPr>
      </w:pPr>
    </w:p>
    <w:p>
      <w:pPr>
        <w:autoSpaceDE/>
        <w:autoSpaceDN/>
        <w:spacing w:before="0" w:line="276" w:lineRule="auto"/>
        <w:ind w:left="283"/>
        <w:jc w:val="center"/>
        <w:rPr>
          <w:rFonts w:hint="default" w:ascii="Times New Roman" w:hAnsi="Times New Roman" w:cs="Times New Roman"/>
          <w:b w:val="0"/>
          <w:bCs w:val="0"/>
          <w:i/>
          <w:color w:val="auto"/>
          <w:sz w:val="28"/>
          <w:szCs w:val="28"/>
        </w:rPr>
      </w:pPr>
    </w:p>
    <w:p>
      <w:pPr>
        <w:autoSpaceDE/>
        <w:autoSpaceDN/>
        <w:spacing w:before="0" w:line="276" w:lineRule="auto"/>
        <w:ind w:left="283"/>
        <w:jc w:val="center"/>
        <w:rPr>
          <w:rFonts w:hint="default" w:ascii="Times New Roman" w:hAnsi="Times New Roman" w:cs="Times New Roman"/>
          <w:b w:val="0"/>
          <w:bCs w:val="0"/>
          <w:i/>
          <w:color w:val="auto"/>
          <w:sz w:val="28"/>
          <w:szCs w:val="28"/>
        </w:rPr>
      </w:pPr>
    </w:p>
    <w:p>
      <w:pPr>
        <w:rPr>
          <w:rFonts w:hint="default" w:ascii="Times New Roman" w:hAnsi="Times New Roman" w:cs="Times New Roman"/>
          <w:b w:val="0"/>
          <w:bCs w:val="0"/>
          <w:i/>
          <w:color w:val="auto"/>
          <w:sz w:val="28"/>
          <w:szCs w:val="28"/>
        </w:rPr>
      </w:pPr>
      <w:r>
        <w:rPr>
          <w:rFonts w:hint="default" w:ascii="Times New Roman" w:hAnsi="Times New Roman" w:cs="Times New Roman"/>
          <w:b w:val="0"/>
          <w:bCs w:val="0"/>
          <w:color w:val="auto"/>
          <w:sz w:val="28"/>
          <w:szCs w:val="28"/>
        </w:rPr>
        <w:drawing>
          <wp:inline distT="0" distB="0" distL="114300" distR="114300">
            <wp:extent cx="6391275" cy="4140200"/>
            <wp:effectExtent l="5080" t="4445" r="4445" b="8255"/>
            <wp:docPr id="50"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Pr>
          <w:rFonts w:hint="default" w:ascii="Times New Roman" w:hAnsi="Times New Roman" w:cs="Times New Roman"/>
          <w:b w:val="0"/>
          <w:bCs w:val="0"/>
          <w:color w:val="auto"/>
          <w:sz w:val="28"/>
          <w:szCs w:val="28"/>
        </w:rPr>
        <w:drawing>
          <wp:inline distT="0" distB="0" distL="114300" distR="114300">
            <wp:extent cx="6324600" cy="3654425"/>
            <wp:effectExtent l="5080" t="4445" r="13970" b="17780"/>
            <wp:docPr id="53"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pPr>
        <w:rPr>
          <w:rFonts w:hint="default" w:ascii="Times New Roman" w:hAnsi="Times New Roman" w:cs="Times New Roman"/>
          <w:b w:val="0"/>
          <w:bCs w:val="0"/>
          <w:color w:val="auto"/>
          <w:sz w:val="28"/>
          <w:szCs w:val="28"/>
        </w:rPr>
      </w:pPr>
    </w:p>
    <w:p>
      <w:pPr>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drawing>
          <wp:inline distT="0" distB="0" distL="114300" distR="114300">
            <wp:extent cx="6068060" cy="3826510"/>
            <wp:effectExtent l="4445" t="4445" r="23495" b="17145"/>
            <wp:docPr id="54"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pPr>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drawing>
          <wp:inline distT="0" distB="0" distL="114300" distR="114300">
            <wp:extent cx="6419850" cy="4159250"/>
            <wp:effectExtent l="4445" t="4445" r="14605" b="8255"/>
            <wp:docPr id="55"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pPr>
        <w:jc w:val="center"/>
        <w:rPr>
          <w:rFonts w:hint="default" w:ascii="Times New Roman" w:hAnsi="Times New Roman" w:cs="Times New Roman"/>
          <w:b w:val="0"/>
          <w:bCs w:val="0"/>
          <w:color w:val="auto"/>
          <w:sz w:val="28"/>
          <w:szCs w:val="28"/>
        </w:rPr>
      </w:pPr>
    </w:p>
    <w:p>
      <w:pPr>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drawing>
          <wp:inline distT="0" distB="0" distL="114300" distR="114300">
            <wp:extent cx="6224270" cy="4317365"/>
            <wp:effectExtent l="4445" t="4445" r="19685" b="21590"/>
            <wp:docPr id="56"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pPr>
        <w:tabs>
          <w:tab w:val="left" w:pos="5735"/>
        </w:tabs>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drawing>
          <wp:inline distT="0" distB="0" distL="114300" distR="114300">
            <wp:extent cx="5901055" cy="3204210"/>
            <wp:effectExtent l="4445" t="4445" r="19050" b="10795"/>
            <wp:docPr id="57"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pPr>
        <w:tabs>
          <w:tab w:val="left" w:pos="5735"/>
        </w:tabs>
        <w:rPr>
          <w:rFonts w:hint="default" w:ascii="Times New Roman" w:hAnsi="Times New Roman" w:cs="Times New Roman"/>
          <w:b w:val="0"/>
          <w:bCs w:val="0"/>
          <w:color w:val="auto"/>
          <w:sz w:val="28"/>
          <w:szCs w:val="28"/>
        </w:rPr>
      </w:pPr>
    </w:p>
    <w:p>
      <w:pPr>
        <w:tabs>
          <w:tab w:val="left" w:pos="5735"/>
        </w:tabs>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drawing>
          <wp:inline distT="0" distB="0" distL="114300" distR="114300">
            <wp:extent cx="6191250" cy="2966720"/>
            <wp:effectExtent l="4445" t="4445" r="14605" b="19685"/>
            <wp:docPr id="58"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Шест ученика је полагало и положило поправни испит из математике и француског језика.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drawing>
          <wp:inline distT="0" distB="0" distL="114300" distR="114300">
            <wp:extent cx="6130290" cy="4127500"/>
            <wp:effectExtent l="5080" t="4445" r="17780" b="20955"/>
            <wp:docPr id="59"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drawing>
          <wp:inline distT="0" distB="0" distL="114300" distR="114300">
            <wp:extent cx="5842635" cy="3782060"/>
            <wp:effectExtent l="4445" t="4445" r="20320" b="23495"/>
            <wp:docPr id="60"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drawing>
          <wp:inline distT="0" distB="0" distL="114300" distR="114300">
            <wp:extent cx="6172200" cy="3750310"/>
            <wp:effectExtent l="4445" t="4445" r="14605" b="17145"/>
            <wp:docPr id="62"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drawing>
          <wp:inline distT="0" distB="0" distL="114300" distR="114300">
            <wp:extent cx="5853430" cy="3622040"/>
            <wp:effectExtent l="4445" t="4445" r="9525" b="12065"/>
            <wp:docPr id="63"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drawing>
          <wp:inline distT="0" distB="0" distL="114300" distR="114300">
            <wp:extent cx="6118860" cy="4298315"/>
            <wp:effectExtent l="4445" t="4445" r="10795" b="21590"/>
            <wp:docPr id="64"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drawing>
          <wp:inline distT="0" distB="0" distL="114300" distR="114300">
            <wp:extent cx="5983605" cy="3641725"/>
            <wp:effectExtent l="4445" t="5080" r="12700" b="10795"/>
            <wp:docPr id="73"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drawing>
          <wp:inline distT="0" distB="0" distL="114300" distR="114300">
            <wp:extent cx="6239510" cy="4127500"/>
            <wp:effectExtent l="5080" t="4445" r="22860" b="20955"/>
            <wp:docPr id="74"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drawing>
          <wp:inline distT="0" distB="0" distL="114300" distR="114300">
            <wp:extent cx="6015355" cy="3956050"/>
            <wp:effectExtent l="4445" t="4445" r="19050" b="20955"/>
            <wp:docPr id="78"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drawing>
          <wp:inline distT="0" distB="0" distL="114300" distR="114300">
            <wp:extent cx="6167120" cy="4255770"/>
            <wp:effectExtent l="4445" t="4445" r="19685" b="6985"/>
            <wp:docPr id="79"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pPr>
        <w:rPr>
          <w:rFonts w:hint="default" w:ascii="Times New Roman" w:hAnsi="Times New Roman" w:cs="Times New Roman"/>
          <w:b w:val="0"/>
          <w:bCs w:val="0"/>
          <w:color w:val="auto"/>
          <w:sz w:val="28"/>
          <w:szCs w:val="28"/>
        </w:rPr>
        <w:sectPr>
          <w:headerReference r:id="rId13" w:type="first"/>
          <w:headerReference r:id="rId12" w:type="default"/>
          <w:endnotePr>
            <w:numFmt w:val="decimal"/>
          </w:endnotePr>
          <w:pgSz w:w="11907" w:h="16840"/>
          <w:pgMar w:top="1138" w:right="662" w:bottom="1138" w:left="1134" w:header="283" w:footer="850" w:gutter="0"/>
          <w:cols w:space="720" w:num="1"/>
          <w:titlePg/>
          <w:docGrid w:linePitch="299" w:charSpace="0"/>
        </w:sectPr>
      </w:pPr>
      <w:r>
        <w:rPr>
          <w:rFonts w:hint="default" w:ascii="Times New Roman" w:hAnsi="Times New Roman" w:cs="Times New Roman"/>
          <w:b w:val="0"/>
          <w:bCs w:val="0"/>
          <w:color w:val="auto"/>
          <w:sz w:val="28"/>
          <w:szCs w:val="28"/>
        </w:rPr>
        <w:drawing>
          <wp:inline distT="0" distB="0" distL="114300" distR="114300">
            <wp:extent cx="6138545" cy="3875405"/>
            <wp:effectExtent l="4445" t="4445" r="10160" b="6350"/>
            <wp:docPr id="93" name="Chart 1"/>
            <wp:cNvGraphicFramePr>
              <a:graphicFrameLocks xmlns:a="http://schemas.openxmlformats.org/drawingml/2006/main" noGrp="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pPr>
        <w:rPr>
          <w:rFonts w:hint="default" w:ascii="Times New Roman" w:hAnsi="Times New Roman" w:cs="Times New Roman"/>
          <w:b w:val="0"/>
          <w:bCs w:val="0"/>
          <w:color w:val="auto"/>
          <w:sz w:val="28"/>
          <w:szCs w:val="28"/>
        </w:rPr>
        <w:sectPr>
          <w:endnotePr>
            <w:numFmt w:val="decimal"/>
          </w:endnotePr>
          <w:pgSz w:w="11907" w:h="16840"/>
          <w:pgMar w:top="1138" w:right="662" w:bottom="1138" w:left="1134" w:header="283" w:footer="850" w:gutter="0"/>
          <w:cols w:space="720" w:num="1"/>
          <w:titlePg/>
          <w:docGrid w:linePitch="299" w:charSpace="0"/>
        </w:sectPr>
      </w:pPr>
    </w:p>
    <w:p>
      <w:pPr>
        <w:rPr>
          <w:rFonts w:hint="default" w:ascii="Times New Roman" w:hAnsi="Times New Roman" w:cs="Times New Roman"/>
          <w:b w:val="0"/>
          <w:bCs w:val="0"/>
          <w:i/>
          <w:color w:val="auto"/>
          <w:sz w:val="28"/>
          <w:szCs w:val="28"/>
        </w:rPr>
      </w:pPr>
      <w:r>
        <w:rPr>
          <w:rFonts w:hint="default" w:ascii="Times New Roman" w:hAnsi="Times New Roman" w:cs="Times New Roman"/>
          <w:b w:val="0"/>
          <w:bCs w:val="0"/>
          <w:i/>
          <w:color w:val="auto"/>
          <w:sz w:val="28"/>
          <w:szCs w:val="28"/>
        </w:rPr>
        <w:t>1.5.ЗДРАВСТВЕНА И СОЦИЈАЛНА ФУНКЦИЈА ШКОЛЕ</w:t>
      </w:r>
    </w:p>
    <w:p>
      <w:pPr>
        <w:ind w:left="283" w:firstLine="810"/>
        <w:rPr>
          <w:rFonts w:hint="default" w:ascii="Times New Roman" w:hAnsi="Times New Roman" w:cs="Times New Roman"/>
          <w:b w:val="0"/>
          <w:bCs w:val="0"/>
          <w:color w:val="auto"/>
          <w:sz w:val="28"/>
          <w:szCs w:val="28"/>
        </w:rPr>
      </w:pPr>
    </w:p>
    <w:p>
      <w:pPr>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Здравствена заштита ученика остварује се преко педијатријске службе Дома здравља у Винчи са којом школа има веома добру сарадњу и која се одвија на нивоу систематских прегледа ученика и запослених, вакцинације ученика и информативних предавања, а од непроцењиве важности је стоматолошка ординација смештена у просторијма школе у којој наши ученици добијају квалитетну услугу зубара на нивоу превентивне стоматологије и различитих предавања за ученике млађих разреда на тему правилног одржавање хигијене уста и зуба.</w:t>
      </w:r>
    </w:p>
    <w:p>
      <w:pPr>
        <w:pStyle w:val="26"/>
        <w:ind w:left="283" w:firstLine="810"/>
        <w:jc w:val="both"/>
        <w:outlineLvl w:val="1"/>
        <w:rPr>
          <w:rFonts w:hint="default" w:ascii="Times New Roman" w:hAnsi="Times New Roman" w:cs="Times New Roman"/>
          <w:b w:val="0"/>
          <w:bCs w:val="0"/>
          <w:color w:val="auto"/>
          <w:sz w:val="28"/>
          <w:szCs w:val="28"/>
        </w:rPr>
      </w:pPr>
    </w:p>
    <w:p>
      <w:pPr>
        <w:pStyle w:val="26"/>
        <w:ind w:left="283" w:firstLine="810"/>
        <w:jc w:val="both"/>
        <w:outlineLvl w:val="1"/>
        <w:rPr>
          <w:rFonts w:hint="default" w:ascii="Times New Roman" w:hAnsi="Times New Roman" w:cs="Times New Roman"/>
          <w:b w:val="0"/>
          <w:bCs w:val="0"/>
          <w:color w:val="auto"/>
          <w:sz w:val="28"/>
          <w:szCs w:val="28"/>
          <w:u w:val="none"/>
        </w:rPr>
      </w:pPr>
      <w:r>
        <w:rPr>
          <w:rFonts w:hint="default" w:ascii="Times New Roman" w:hAnsi="Times New Roman" w:cs="Times New Roman"/>
          <w:b w:val="0"/>
          <w:bCs w:val="0"/>
          <w:color w:val="auto"/>
          <w:sz w:val="28"/>
          <w:szCs w:val="28"/>
          <w:u w:val="none"/>
        </w:rPr>
        <w:t>ВАСПИТНА ФУНКЦИЈА ШКОЛЕ</w:t>
      </w:r>
    </w:p>
    <w:p>
      <w:pPr>
        <w:ind w:left="283" w:firstLine="810"/>
        <w:rPr>
          <w:rFonts w:hint="default" w:ascii="Times New Roman" w:hAnsi="Times New Roman" w:cs="Times New Roman"/>
          <w:b w:val="0"/>
          <w:bCs w:val="0"/>
          <w:color w:val="auto"/>
          <w:sz w:val="28"/>
          <w:szCs w:val="28"/>
        </w:rPr>
      </w:pPr>
    </w:p>
    <w:p>
      <w:pPr>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Васпитна функција школе се остварује пре свега на часовима редовне наставе, а у великом броју и на часовима одељењског старешине и одељењске заједнице, кроз реализацију унапред утврђеног плана.</w:t>
      </w:r>
    </w:p>
    <w:p>
      <w:pPr>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Осим тога, васпитна функција школе остваривана је и кроз рад слободних активности, друштвено-користан рад, као и кроз  различите видове културних и уметничких догађања, како у школи тако и ван школе. Посебан вид вршења васпитне функције школе огледа се и у сарадњи школе и родитеља који се све више укључују у школске тимове, акције, учествују у трибинама и семинарима.   </w:t>
      </w:r>
    </w:p>
    <w:p>
      <w:pPr>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Школа настоји да на васпитавање ученика више утиче мерама похвале и награде, стимулишући при том код ученика друштвено пожељне обрасце понашања и да својим васпитним деловањем предупреди непожељна понашања у школи и ван ње.</w:t>
      </w:r>
    </w:p>
    <w:p>
      <w:pPr>
        <w:ind w:left="283" w:firstLine="810"/>
        <w:rPr>
          <w:rFonts w:hint="default" w:ascii="Times New Roman" w:hAnsi="Times New Roman" w:cs="Times New Roman"/>
          <w:b w:val="0"/>
          <w:bCs w:val="0"/>
          <w:color w:val="auto"/>
          <w:sz w:val="28"/>
          <w:szCs w:val="28"/>
        </w:rPr>
      </w:pPr>
    </w:p>
    <w:p>
      <w:pPr>
        <w:ind w:left="283" w:firstLine="810"/>
        <w:rPr>
          <w:rFonts w:hint="default" w:ascii="Times New Roman" w:hAnsi="Times New Roman" w:cs="Times New Roman"/>
          <w:b w:val="0"/>
          <w:bCs w:val="0"/>
          <w:color w:val="auto"/>
          <w:sz w:val="28"/>
          <w:szCs w:val="28"/>
        </w:rPr>
      </w:pPr>
    </w:p>
    <w:p>
      <w:pPr>
        <w:ind w:left="283" w:firstLine="810"/>
        <w:rPr>
          <w:rFonts w:hint="default" w:ascii="Times New Roman" w:hAnsi="Times New Roman" w:cs="Times New Roman"/>
          <w:b w:val="0"/>
          <w:bCs w:val="0"/>
          <w:i/>
          <w:color w:val="auto"/>
          <w:sz w:val="28"/>
          <w:szCs w:val="28"/>
          <w:lang w:val="sr-Latn-CS"/>
        </w:rPr>
      </w:pPr>
    </w:p>
    <w:p>
      <w:pPr>
        <w:ind w:left="283" w:firstLine="810"/>
        <w:rPr>
          <w:rFonts w:hint="default" w:ascii="Times New Roman" w:hAnsi="Times New Roman" w:cs="Times New Roman"/>
          <w:b w:val="0"/>
          <w:bCs w:val="0"/>
          <w:i/>
          <w:color w:val="auto"/>
          <w:sz w:val="28"/>
          <w:szCs w:val="28"/>
          <w:lang w:val="sr-Latn-CS"/>
        </w:rPr>
      </w:pPr>
    </w:p>
    <w:p>
      <w:pPr>
        <w:ind w:left="283" w:firstLine="810"/>
        <w:rPr>
          <w:rFonts w:hint="default" w:ascii="Times New Roman" w:hAnsi="Times New Roman" w:cs="Times New Roman"/>
          <w:b w:val="0"/>
          <w:bCs w:val="0"/>
          <w:i/>
          <w:color w:val="auto"/>
          <w:sz w:val="28"/>
          <w:szCs w:val="28"/>
          <w:lang w:val="sr-Latn-CS"/>
        </w:rPr>
      </w:pPr>
    </w:p>
    <w:p>
      <w:pPr>
        <w:ind w:left="283" w:firstLine="810"/>
        <w:rPr>
          <w:rFonts w:hint="default" w:ascii="Times New Roman" w:hAnsi="Times New Roman" w:cs="Times New Roman"/>
          <w:b w:val="0"/>
          <w:bCs w:val="0"/>
          <w:i/>
          <w:color w:val="auto"/>
          <w:sz w:val="28"/>
          <w:szCs w:val="28"/>
          <w:lang w:val="sr-Latn-CS"/>
        </w:rPr>
      </w:pPr>
    </w:p>
    <w:p>
      <w:pPr>
        <w:rPr>
          <w:rFonts w:hint="default" w:ascii="Times New Roman" w:hAnsi="Times New Roman" w:cs="Times New Roman"/>
          <w:b w:val="0"/>
          <w:bCs w:val="0"/>
          <w:i/>
          <w:color w:val="auto"/>
          <w:sz w:val="28"/>
          <w:szCs w:val="28"/>
        </w:rPr>
      </w:pPr>
    </w:p>
    <w:p>
      <w:pPr>
        <w:ind w:left="283"/>
        <w:rPr>
          <w:rFonts w:hint="default" w:ascii="Times New Roman" w:hAnsi="Times New Roman" w:cs="Times New Roman"/>
          <w:b w:val="0"/>
          <w:bCs w:val="0"/>
          <w:i/>
          <w:color w:val="auto"/>
          <w:sz w:val="28"/>
          <w:szCs w:val="28"/>
        </w:rPr>
      </w:pPr>
      <w:r>
        <w:rPr>
          <w:rFonts w:hint="default" w:ascii="Times New Roman" w:hAnsi="Times New Roman" w:cs="Times New Roman"/>
          <w:b w:val="0"/>
          <w:bCs w:val="0"/>
          <w:i/>
          <w:color w:val="auto"/>
          <w:sz w:val="28"/>
          <w:szCs w:val="28"/>
        </w:rPr>
        <w:t>2.0 .РЕАЛИЗАЦИЈА ПЛАНОВА  И ПРОГРАМА СТРУЧНИХ, РУКОВОДЕЋИХИ УПРАВНИХ ОРГАНА у школској 201</w:t>
      </w:r>
      <w:r>
        <w:rPr>
          <w:rFonts w:hint="default" w:ascii="Times New Roman" w:hAnsi="Times New Roman" w:cs="Times New Roman"/>
          <w:b w:val="0"/>
          <w:bCs w:val="0"/>
          <w:i/>
          <w:color w:val="auto"/>
          <w:sz w:val="28"/>
          <w:szCs w:val="28"/>
          <w:lang w:val="sr-Cyrl-RS"/>
        </w:rPr>
        <w:t>9</w:t>
      </w:r>
      <w:r>
        <w:rPr>
          <w:rFonts w:hint="default" w:ascii="Times New Roman" w:hAnsi="Times New Roman" w:cs="Times New Roman"/>
          <w:b w:val="0"/>
          <w:bCs w:val="0"/>
          <w:i/>
          <w:color w:val="auto"/>
          <w:sz w:val="28"/>
          <w:szCs w:val="28"/>
        </w:rPr>
        <w:t>/</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rPr>
        <w:t>. години</w:t>
      </w:r>
    </w:p>
    <w:p>
      <w:pPr>
        <w:ind w:left="283" w:firstLine="810"/>
        <w:rPr>
          <w:rFonts w:hint="default" w:ascii="Times New Roman" w:hAnsi="Times New Roman" w:cs="Times New Roman"/>
          <w:b w:val="0"/>
          <w:bCs w:val="0"/>
          <w:i/>
          <w:color w:val="auto"/>
          <w:sz w:val="28"/>
          <w:szCs w:val="28"/>
        </w:rPr>
      </w:pPr>
    </w:p>
    <w:p>
      <w:pPr>
        <w:ind w:left="283" w:firstLine="72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Наставничко веће  наше школе реализовало је све планиране садржаје.Поред планираних садржаја на седницама наставничког већа се расправљало и о проблематици која се наметала током школске године, а која је доприносила успешнијем функционисању  школе</w:t>
      </w:r>
      <w:r>
        <w:rPr>
          <w:rFonts w:hint="default" w:ascii="Times New Roman" w:hAnsi="Times New Roman" w:cs="Times New Roman"/>
          <w:b w:val="0"/>
          <w:bCs w:val="0"/>
          <w:color w:val="auto"/>
          <w:sz w:val="28"/>
          <w:szCs w:val="28"/>
          <w:lang w:val="sr-Cyrl-RS"/>
        </w:rPr>
        <w:t xml:space="preserve"> (попут наставе на даљину и сл.).</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Рад стручних  и одељењских већа одвијао се у складу са планираном тематиком. Посебан нагласак је био на анализи примене образовних стандарда  и усклађивању критеријума оцењивања ученика.</w:t>
      </w:r>
    </w:p>
    <w:p>
      <w:pPr>
        <w:tabs>
          <w:tab w:val="center" w:pos="4671"/>
        </w:tabs>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Савет родитеља одржао је прошле  године  сва 4 планирана састанка и решавао питања по свом плану.</w:t>
      </w:r>
      <w:r>
        <w:rPr>
          <w:rFonts w:hint="default" w:ascii="Times New Roman" w:hAnsi="Times New Roman" w:cs="Times New Roman"/>
          <w:b w:val="0"/>
          <w:bCs w:val="0"/>
          <w:color w:val="auto"/>
          <w:sz w:val="28"/>
          <w:szCs w:val="28"/>
        </w:rPr>
        <w:tab/>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Орган управљања је одржао 10 састанака, и својим радом допринео ефикаснијем раду наше установе.</w:t>
      </w:r>
    </w:p>
    <w:p>
      <w:pPr>
        <w:ind w:left="283" w:firstLine="810"/>
        <w:rPr>
          <w:rFonts w:hint="default" w:ascii="Times New Roman" w:hAnsi="Times New Roman" w:cs="Times New Roman"/>
          <w:b w:val="0"/>
          <w:bCs w:val="0"/>
          <w:color w:val="auto"/>
          <w:sz w:val="28"/>
          <w:szCs w:val="28"/>
        </w:rPr>
      </w:pP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ОСТВАРИВАЊЕ ПОСЕБНИХ ПРОГРАМА</w:t>
      </w:r>
    </w:p>
    <w:p>
      <w:pPr>
        <w:ind w:left="283" w:firstLine="720"/>
        <w:rPr>
          <w:rFonts w:hint="default" w:ascii="Times New Roman" w:hAnsi="Times New Roman" w:cs="Times New Roman"/>
          <w:b w:val="0"/>
          <w:bCs w:val="0"/>
          <w:color w:val="auto"/>
          <w:sz w:val="28"/>
          <w:szCs w:val="28"/>
          <w:u w:val="single"/>
        </w:rPr>
      </w:pP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току прошле школске године, у школи су, као што је и планирано Годишњим програмом рада школе,  реализовани следећи посебни програми васпитно-образовног рада:</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Програм професионалне оријентације и информисања ученика;</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Програм здравственог васпитања ученика основне школе;</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Програм превенције насиља ;</w:t>
      </w:r>
    </w:p>
    <w:p>
      <w:pPr>
        <w:ind w:left="283" w:firstLine="720"/>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rPr>
        <w:t>- Програм  културне и јавне делатности школе</w:t>
      </w:r>
      <w:r>
        <w:rPr>
          <w:rFonts w:hint="default" w:ascii="Times New Roman" w:hAnsi="Times New Roman" w:cs="Times New Roman"/>
          <w:b w:val="0"/>
          <w:bCs w:val="0"/>
          <w:color w:val="auto"/>
          <w:sz w:val="28"/>
          <w:szCs w:val="28"/>
          <w:lang w:val="en-US"/>
        </w:rPr>
        <w:t>;</w:t>
      </w:r>
    </w:p>
    <w:p>
      <w:pPr>
        <w:ind w:left="283" w:firstLine="720"/>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rPr>
        <w:t>- Програм заштите животне средине</w:t>
      </w:r>
      <w:r>
        <w:rPr>
          <w:rFonts w:hint="default" w:ascii="Times New Roman" w:hAnsi="Times New Roman" w:cs="Times New Roman"/>
          <w:b w:val="0"/>
          <w:bCs w:val="0"/>
          <w:color w:val="auto"/>
          <w:sz w:val="28"/>
          <w:szCs w:val="28"/>
          <w:lang w:val="en-US"/>
        </w:rPr>
        <w:t>;</w:t>
      </w:r>
    </w:p>
    <w:p>
      <w:pPr>
        <w:ind w:left="283" w:firstLine="720"/>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rPr>
        <w:t>- Програм за сарадњу са родитељима</w:t>
      </w:r>
      <w:r>
        <w:rPr>
          <w:rFonts w:hint="default" w:ascii="Times New Roman" w:hAnsi="Times New Roman" w:cs="Times New Roman"/>
          <w:b w:val="0"/>
          <w:bCs w:val="0"/>
          <w:color w:val="auto"/>
          <w:sz w:val="28"/>
          <w:szCs w:val="28"/>
          <w:lang w:val="en-US"/>
        </w:rPr>
        <w:t>;</w:t>
      </w:r>
    </w:p>
    <w:p>
      <w:pPr>
        <w:ind w:left="283" w:firstLine="720"/>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rPr>
        <w:t>- Програм за заштиту деце на интернету</w:t>
      </w:r>
      <w:r>
        <w:rPr>
          <w:rFonts w:hint="default" w:ascii="Times New Roman" w:hAnsi="Times New Roman" w:cs="Times New Roman"/>
          <w:b w:val="0"/>
          <w:bCs w:val="0"/>
          <w:color w:val="auto"/>
          <w:sz w:val="28"/>
          <w:szCs w:val="28"/>
          <w:lang w:val="en-US"/>
        </w:rPr>
        <w:t>.</w:t>
      </w:r>
    </w:p>
    <w:p>
      <w:pPr>
        <w:ind w:left="283"/>
        <w:rPr>
          <w:rFonts w:hint="default" w:ascii="Times New Roman" w:hAnsi="Times New Roman" w:cs="Times New Roman"/>
          <w:b w:val="0"/>
          <w:bCs w:val="0"/>
          <w:color w:val="auto"/>
          <w:sz w:val="28"/>
          <w:szCs w:val="28"/>
        </w:rPr>
      </w:pPr>
    </w:p>
    <w:p>
      <w:pPr>
        <w:tabs>
          <w:tab w:val="left" w:pos="0"/>
        </w:tabs>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Ове школске године  у школи је настављено самовредновање рада за све области .</w:t>
      </w:r>
    </w:p>
    <w:p>
      <w:pPr>
        <w:tabs>
          <w:tab w:val="left" w:pos="0"/>
        </w:tabs>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Поред наведених програма, у току школске године, педагошко-психолошка  служба школе је  у складу са својим планом и програмом рада, реализовала одређени број тема везаних за унапређивање васпитне функције школе.</w:t>
      </w:r>
    </w:p>
    <w:p>
      <w:pPr>
        <w:framePr w:hSpace="141" w:wrap="around" w:vAnchor="text" w:hAnchor="margin" w:y="15"/>
        <w:tabs>
          <w:tab w:val="left" w:pos="0"/>
        </w:tabs>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Сарадња са Домом здравља у Винчи је континуирана и успешно се реализује сваке године кроз редовне и ванредне прегледе ученика, предавања и трибине за ученике.</w:t>
      </w:r>
    </w:p>
    <w:p>
      <w:pPr>
        <w:tabs>
          <w:tab w:val="left" w:pos="0"/>
        </w:tabs>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Сарадња са Центром са социјални рад у Гроцкој је континуирана и задовољавајућа.</w:t>
      </w:r>
    </w:p>
    <w:p>
      <w:pPr>
        <w:tabs>
          <w:tab w:val="left" w:pos="0"/>
        </w:tabs>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Реализоване сумногобројне активности предвиђене Акционим планом (Приручник за примену Протокола о заштити децеод злостављања и занемаривања), као и активности о заштити деце на интернету.</w:t>
      </w:r>
    </w:p>
    <w:p>
      <w:pPr>
        <w:ind w:left="283" w:firstLine="810"/>
        <w:rPr>
          <w:rFonts w:hint="default" w:ascii="Times New Roman" w:hAnsi="Times New Roman" w:cs="Times New Roman"/>
          <w:b w:val="0"/>
          <w:bCs w:val="0"/>
          <w:color w:val="auto"/>
          <w:sz w:val="28"/>
          <w:szCs w:val="28"/>
        </w:rPr>
      </w:pP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На седницама одељењских већа, на оглсној табли школе и преко школског разгласа истицани и похваљивани  ученици са посебним резултатима у раду, као и у школском листу </w:t>
      </w:r>
      <w:r>
        <w:rPr>
          <w:rFonts w:hint="default" w:ascii="Times New Roman" w:hAnsi="Times New Roman" w:cs="Times New Roman"/>
          <w:b w:val="0"/>
          <w:bCs w:val="0"/>
          <w:color w:val="auto"/>
          <w:sz w:val="28"/>
          <w:szCs w:val="28"/>
          <w:lang w:val="sr-Cyrl-RS"/>
        </w:rPr>
        <w:t>,,</w:t>
      </w:r>
      <w:r>
        <w:rPr>
          <w:rFonts w:hint="default" w:ascii="Times New Roman" w:hAnsi="Times New Roman" w:cs="Times New Roman"/>
          <w:b w:val="0"/>
          <w:bCs w:val="0"/>
          <w:color w:val="auto"/>
          <w:sz w:val="28"/>
          <w:szCs w:val="28"/>
        </w:rPr>
        <w:t>Винчанско писмо</w:t>
      </w:r>
      <w:r>
        <w:rPr>
          <w:rFonts w:hint="default" w:ascii="Times New Roman" w:hAnsi="Times New Roman" w:cs="Times New Roman"/>
          <w:b w:val="0"/>
          <w:bCs w:val="0"/>
          <w:color w:val="auto"/>
          <w:sz w:val="28"/>
          <w:szCs w:val="28"/>
          <w:lang w:val="sr-Cyrl-RS"/>
        </w:rPr>
        <w:t>”</w:t>
      </w:r>
      <w:r>
        <w:rPr>
          <w:rFonts w:hint="default" w:ascii="Times New Roman" w:hAnsi="Times New Roman" w:cs="Times New Roman"/>
          <w:b w:val="0"/>
          <w:bCs w:val="0"/>
          <w:color w:val="auto"/>
          <w:sz w:val="28"/>
          <w:szCs w:val="28"/>
        </w:rPr>
        <w:t xml:space="preserve"> и на сајту школе.</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Промоција здравих животних стилова  реализована је, осим кроз редовну наставу и путем изложби-паноа у учионицама и холу школе; посебне активности реализовала је наставница физичког Станица Јанковић у оквиру програма „Здраво растимо“:</w:t>
      </w:r>
    </w:p>
    <w:p>
      <w:pPr>
        <w:rPr>
          <w:rFonts w:hint="default" w:ascii="Times New Roman" w:hAnsi="Times New Roman" w:cs="Times New Roman"/>
          <w:b w:val="0"/>
          <w:bCs w:val="0"/>
          <w:color w:val="auto"/>
          <w:sz w:val="28"/>
          <w:szCs w:val="28"/>
        </w:rPr>
      </w:pP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-ученици старијих разреда  су организовали спортске турнире</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-ученици млађих разреда учествују у турниру Полигон спретности</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-редовно и правовремено се ажурирају подаци на огласној табли у холу школе</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школски сајт се редовно допуњује информацијама</w:t>
      </w:r>
    </w:p>
    <w:p>
      <w:pPr>
        <w:ind w:left="283" w:firstLine="720"/>
        <w:rPr>
          <w:rFonts w:hint="default" w:ascii="Times New Roman" w:hAnsi="Times New Roman" w:cs="Times New Roman"/>
          <w:b w:val="0"/>
          <w:bCs w:val="0"/>
          <w:color w:val="auto"/>
          <w:sz w:val="28"/>
          <w:szCs w:val="28"/>
        </w:rPr>
      </w:pP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-објављивани извештаји о спроведеним акцијама у школском листу, на разгласу, сајту, локалним штампаним медијима и стручним часописима.</w:t>
      </w:r>
    </w:p>
    <w:p>
      <w:pPr>
        <w:ind w:left="283" w:firstLine="720"/>
        <w:rPr>
          <w:rFonts w:hint="default" w:ascii="Times New Roman" w:hAnsi="Times New Roman" w:cs="Times New Roman"/>
          <w:b w:val="0"/>
          <w:bCs w:val="0"/>
          <w:color w:val="auto"/>
          <w:sz w:val="28"/>
          <w:szCs w:val="28"/>
        </w:rPr>
      </w:pPr>
    </w:p>
    <w:p>
      <w:pPr>
        <w:pStyle w:val="45"/>
        <w:ind w:left="283"/>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Cyrl-CS"/>
        </w:rPr>
        <w:t>-р</w:t>
      </w:r>
      <w:r>
        <w:rPr>
          <w:rFonts w:hint="default" w:ascii="Times New Roman" w:hAnsi="Times New Roman" w:cs="Times New Roman"/>
          <w:b w:val="0"/>
          <w:bCs w:val="0"/>
          <w:color w:val="auto"/>
          <w:sz w:val="28"/>
          <w:szCs w:val="28"/>
        </w:rPr>
        <w:t>еализовани родитељски састанци по радионичарском методу рада.</w:t>
      </w:r>
    </w:p>
    <w:p>
      <w:pPr>
        <w:framePr w:hSpace="141" w:wrap="around" w:vAnchor="text" w:hAnchor="margin" w:y="123"/>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Организоване су представе, радионице за израду наставних средстава и реквизита, маскенбали. Реализовани састанци, организоване представе и приредбе, изложбе продуката дечијих радова, подршка породицама деце са посебним потребама, ромске децџе, ученика слабог материјалног стања, учешће родитеља у изради тематских паноа на часовима слободних активности млађих разреда.</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Опремљен је простор за извођење наставе грађанског васпитања и веронауке, дограђен и опремљен простор за продужени боравак ученика. Опремљен простор  у кубусу млађих разреда и библиотеци за потребе ученика.</w:t>
      </w:r>
    </w:p>
    <w:p>
      <w:pPr>
        <w:framePr w:hSpace="141" w:wrap="around" w:vAnchor="text" w:hAnchor="margin" w:y="238"/>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Реализована посета ученика  матичне школе подручној школи у Лештанима.</w:t>
      </w:r>
    </w:p>
    <w:p>
      <w:pPr>
        <w:framePr w:hSpace="141" w:wrap="around" w:vAnchor="text" w:hAnchor="margin" w:y="238"/>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Реализација плана стручног усавршавања текла је у зависности од интересовања и материјалних могућности и постоји као посебан документ у школи.</w:t>
      </w:r>
    </w:p>
    <w:p>
      <w:pPr>
        <w:framePr w:hSpace="141" w:wrap="around" w:vAnchor="text" w:hAnchor="margin" w:y="238"/>
        <w:ind w:left="283" w:firstLine="720"/>
        <w:rPr>
          <w:rFonts w:hint="default" w:ascii="Times New Roman" w:hAnsi="Times New Roman" w:cs="Times New Roman"/>
          <w:b w:val="0"/>
          <w:bCs w:val="0"/>
          <w:color w:val="auto"/>
          <w:sz w:val="28"/>
          <w:szCs w:val="28"/>
        </w:rPr>
      </w:pP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Ажурирана је база података о стручном усавршавању запослених.</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Повећан је ниво опремљености нсатавним средствима  и рачунарима  за сваки премет и повећан број књига у библиотеци. Обезбеђен је интернет за ученике.</w:t>
      </w:r>
      <w:r>
        <w:rPr>
          <w:rFonts w:hint="default" w:ascii="Times New Roman" w:hAnsi="Times New Roman" w:cs="Times New Roman"/>
          <w:b w:val="0"/>
          <w:bCs w:val="0"/>
          <w:color w:val="auto"/>
          <w:sz w:val="28"/>
          <w:szCs w:val="28"/>
        </w:rPr>
        <w:br w:type="page"/>
      </w:r>
    </w:p>
    <w:p>
      <w:pPr>
        <w:ind w:left="283" w:firstLine="720"/>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i/>
          <w:color w:val="auto"/>
          <w:sz w:val="28"/>
          <w:szCs w:val="28"/>
          <w:lang w:val="sr-Cyrl-RS"/>
        </w:rPr>
      </w:pP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i/>
          <w:color w:val="auto"/>
          <w:sz w:val="28"/>
          <w:szCs w:val="28"/>
        </w:rPr>
        <w:t>2.</w:t>
      </w:r>
      <w:r>
        <w:rPr>
          <w:rFonts w:hint="default" w:ascii="Times New Roman" w:hAnsi="Times New Roman" w:cs="Times New Roman"/>
          <w:b w:val="0"/>
          <w:bCs w:val="0"/>
          <w:i/>
          <w:color w:val="auto"/>
          <w:sz w:val="28"/>
          <w:szCs w:val="28"/>
          <w:lang w:val="sr-Cyrl-RS"/>
        </w:rPr>
        <w:t>1</w:t>
      </w:r>
      <w:r>
        <w:rPr>
          <w:rFonts w:hint="default" w:ascii="Times New Roman" w:hAnsi="Times New Roman" w:cs="Times New Roman"/>
          <w:b w:val="0"/>
          <w:bCs w:val="0"/>
          <w:i/>
          <w:color w:val="auto"/>
          <w:sz w:val="28"/>
          <w:szCs w:val="28"/>
        </w:rPr>
        <w:t xml:space="preserve">. ИЗВЕШТАЈ О РАДУ СТРУЧНОГ ВЕЋА </w:t>
      </w:r>
      <w:r>
        <w:rPr>
          <w:rFonts w:hint="default" w:ascii="Times New Roman" w:hAnsi="Times New Roman" w:cs="Times New Roman"/>
          <w:b w:val="0"/>
          <w:bCs w:val="0"/>
          <w:i/>
          <w:color w:val="auto"/>
          <w:sz w:val="28"/>
          <w:szCs w:val="28"/>
          <w:lang w:val="sr-Cyrl-RS"/>
        </w:rPr>
        <w:t>МЛАЂИХ  РАЗРЕДА</w:t>
      </w:r>
    </w:p>
    <w:p>
      <w:pPr>
        <w:ind w:left="283"/>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i/>
          <w:color w:val="auto"/>
          <w:sz w:val="28"/>
          <w:szCs w:val="28"/>
        </w:rPr>
        <w:t>у школскј 201</w:t>
      </w:r>
      <w:r>
        <w:rPr>
          <w:rFonts w:hint="default" w:ascii="Times New Roman" w:hAnsi="Times New Roman" w:cs="Times New Roman"/>
          <w:b w:val="0"/>
          <w:bCs w:val="0"/>
          <w:i/>
          <w:color w:val="auto"/>
          <w:sz w:val="28"/>
          <w:szCs w:val="28"/>
          <w:lang w:val="sr-Cyrl-RS"/>
        </w:rPr>
        <w:t>9</w:t>
      </w:r>
      <w:r>
        <w:rPr>
          <w:rFonts w:hint="default" w:ascii="Times New Roman" w:hAnsi="Times New Roman" w:cs="Times New Roman"/>
          <w:b w:val="0"/>
          <w:bCs w:val="0"/>
          <w:i/>
          <w:color w:val="auto"/>
          <w:sz w:val="28"/>
          <w:szCs w:val="28"/>
        </w:rPr>
        <w:t>/</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rPr>
        <w:t>. години</w:t>
      </w:r>
    </w:p>
    <w:p>
      <w:pPr>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drawing>
          <wp:anchor distT="0" distB="0" distL="114300" distR="114300" simplePos="0" relativeHeight="251688960" behindDoc="1" locked="0" layoutInCell="1" allowOverlap="1">
            <wp:simplePos x="0" y="0"/>
            <wp:positionH relativeFrom="column">
              <wp:posOffset>67310</wp:posOffset>
            </wp:positionH>
            <wp:positionV relativeFrom="paragraph">
              <wp:posOffset>6350</wp:posOffset>
            </wp:positionV>
            <wp:extent cx="6193790" cy="9295130"/>
            <wp:effectExtent l="0" t="0" r="16510" b="1270"/>
            <wp:wrapNone/>
            <wp:docPr id="25" name="Picture 2" descr="91f3d742ba6cc16f80f1381ad584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 descr="91f3d742ba6cc16f80f1381ad5845587"/>
                    <pic:cNvPicPr>
                      <a:picLocks noChangeAspect="1"/>
                    </pic:cNvPicPr>
                  </pic:nvPicPr>
                  <pic:blipFill>
                    <a:blip r:embed="rId43"/>
                    <a:stretch>
                      <a:fillRect/>
                    </a:stretch>
                  </pic:blipFill>
                  <pic:spPr>
                    <a:xfrm>
                      <a:off x="0" y="0"/>
                      <a:ext cx="6193790" cy="9295130"/>
                    </a:xfrm>
                    <a:prstGeom prst="rect">
                      <a:avLst/>
                    </a:prstGeom>
                    <a:noFill/>
                    <a:ln>
                      <a:noFill/>
                    </a:ln>
                  </pic:spPr>
                </pic:pic>
              </a:graphicData>
            </a:graphic>
          </wp:anchor>
        </w:drawing>
      </w:r>
    </w:p>
    <w:p>
      <w:pPr>
        <w:jc w:val="center"/>
        <w:rPr>
          <w:rFonts w:hint="default" w:ascii="Times New Roman" w:hAnsi="Times New Roman" w:cs="Times New Roman"/>
          <w:b w:val="0"/>
          <w:bCs w:val="0"/>
          <w:color w:val="auto"/>
          <w:sz w:val="28"/>
          <w:szCs w:val="28"/>
        </w:rPr>
      </w:pPr>
    </w:p>
    <w:p>
      <w:pPr>
        <w:jc w:val="center"/>
        <w:rPr>
          <w:rFonts w:hint="default" w:ascii="Times New Roman" w:hAnsi="Times New Roman" w:cs="Times New Roman"/>
          <w:b w:val="0"/>
          <w:bCs w:val="0"/>
          <w:color w:val="auto"/>
          <w:sz w:val="28"/>
          <w:szCs w:val="28"/>
        </w:rPr>
      </w:pPr>
    </w:p>
    <w:p>
      <w:pPr>
        <w:jc w:val="center"/>
        <w:rPr>
          <w:rFonts w:hint="default" w:ascii="Times New Roman" w:hAnsi="Times New Roman" w:cs="Times New Roman"/>
          <w:b w:val="0"/>
          <w:bCs w:val="0"/>
          <w:color w:val="auto"/>
          <w:sz w:val="28"/>
          <w:szCs w:val="28"/>
        </w:rPr>
      </w:pPr>
    </w:p>
    <w:p>
      <w:pPr>
        <w:jc w:val="center"/>
        <w:rPr>
          <w:rFonts w:hint="default" w:ascii="Times New Roman" w:hAnsi="Times New Roman" w:cs="Times New Roman"/>
          <w:b w:val="0"/>
          <w:bCs w:val="0"/>
          <w:color w:val="auto"/>
          <w:sz w:val="28"/>
          <w:szCs w:val="28"/>
          <w:lang w:val="sr-Latn-RS"/>
        </w:rPr>
      </w:pPr>
    </w:p>
    <w:p>
      <w:pPr>
        <w:jc w:val="center"/>
        <w:rPr>
          <w:rFonts w:hint="default" w:ascii="Times New Roman" w:hAnsi="Times New Roman" w:cs="Times New Roman"/>
          <w:b w:val="0"/>
          <w:bCs w:val="0"/>
          <w:color w:val="auto"/>
          <w:sz w:val="28"/>
          <w:szCs w:val="28"/>
          <w:lang w:val="sr-Latn-RS"/>
        </w:rPr>
      </w:pPr>
    </w:p>
    <w:p>
      <w:pPr>
        <w:jc w:val="center"/>
        <w:rPr>
          <w:rFonts w:hint="default" w:ascii="Times New Roman" w:hAnsi="Times New Roman" w:cs="Times New Roman"/>
          <w:b w:val="0"/>
          <w:bCs w:val="0"/>
          <w:color w:val="auto"/>
          <w:sz w:val="28"/>
          <w:szCs w:val="28"/>
          <w:lang w:val="sr-Latn-RS"/>
        </w:rPr>
      </w:pPr>
    </w:p>
    <w:p>
      <w:pPr>
        <w:jc w:val="center"/>
        <w:rPr>
          <w:rFonts w:hint="default" w:ascii="Times New Roman" w:hAnsi="Times New Roman" w:cs="Times New Roman"/>
          <w:b w:val="0"/>
          <w:bCs w:val="0"/>
          <w:color w:val="auto"/>
          <w:sz w:val="28"/>
          <w:szCs w:val="28"/>
          <w:lang w:val="sr-Latn-RS"/>
        </w:rPr>
      </w:pPr>
    </w:p>
    <w:p>
      <w:pPr>
        <w:jc w:val="center"/>
        <w:rPr>
          <w:rFonts w:hint="default" w:ascii="Times New Roman" w:hAnsi="Times New Roman" w:cs="Times New Roman"/>
          <w:b w:val="0"/>
          <w:bCs w:val="0"/>
          <w:color w:val="auto"/>
          <w:sz w:val="28"/>
          <w:szCs w:val="28"/>
          <w:lang w:val="sr-Latn-RS"/>
        </w:rPr>
      </w:pPr>
    </w:p>
    <w:p>
      <w:pPr>
        <w:jc w:val="center"/>
        <w:rPr>
          <w:rFonts w:hint="default" w:ascii="Times New Roman" w:hAnsi="Times New Roman" w:cs="Times New Roman"/>
          <w:b w:val="0"/>
          <w:bCs w:val="0"/>
          <w:color w:val="auto"/>
          <w:sz w:val="28"/>
          <w:szCs w:val="28"/>
          <w:lang w:val="sr-Cyrl-RS"/>
        </w:rPr>
      </w:pPr>
    </w:p>
    <w:p>
      <w:pPr>
        <w:jc w:val="center"/>
        <w:rPr>
          <w:rFonts w:hint="default" w:ascii="Times New Roman" w:hAnsi="Times New Roman" w:cs="Times New Roman"/>
          <w:b w:val="0"/>
          <w:bCs w:val="0"/>
          <w:color w:val="auto"/>
          <w:sz w:val="28"/>
          <w:szCs w:val="28"/>
          <w:lang w:val="sr-Cyrl-RS"/>
        </w:rPr>
      </w:pPr>
    </w:p>
    <w:p>
      <w:pPr>
        <w:jc w:val="center"/>
        <w:rPr>
          <w:rFonts w:hint="default" w:ascii="Times New Roman" w:hAnsi="Times New Roman" w:cs="Times New Roman"/>
          <w:b w:val="0"/>
          <w:bCs w:val="0"/>
          <w:color w:val="auto"/>
          <w:sz w:val="28"/>
          <w:szCs w:val="28"/>
          <w:lang w:val="sr-Cyrl-RS"/>
        </w:rPr>
      </w:pPr>
    </w:p>
    <w:p>
      <w:pPr>
        <w:jc w:val="center"/>
        <w:rPr>
          <w:rFonts w:hint="default" w:ascii="Times New Roman" w:hAnsi="Times New Roman" w:cs="Times New Roman"/>
          <w:b w:val="0"/>
          <w:bCs w:val="0"/>
          <w:color w:val="auto"/>
          <w:sz w:val="28"/>
          <w:szCs w:val="28"/>
          <w:lang w:val="sr-Cyrl-RS"/>
        </w:rPr>
      </w:pPr>
    </w:p>
    <w:p>
      <w:pPr>
        <w:jc w:val="center"/>
        <w:rPr>
          <w:rFonts w:hint="default" w:ascii="Times New Roman" w:hAnsi="Times New Roman" w:cs="Times New Roman"/>
          <w:b w:val="0"/>
          <w:bCs w:val="0"/>
          <w:color w:val="auto"/>
          <w:sz w:val="28"/>
          <w:szCs w:val="28"/>
          <w:lang w:val="sr-Cyrl-RS"/>
        </w:rPr>
      </w:pPr>
    </w:p>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Руководилац Стручног већа млађих разреда: </w:t>
      </w:r>
    </w:p>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CS"/>
        </w:rPr>
        <w:t xml:space="preserve">        Биљана Mилев</w:t>
      </w:r>
      <w:r>
        <w:rPr>
          <w:rFonts w:hint="default" w:ascii="Times New Roman" w:hAnsi="Times New Roman" w:cs="Times New Roman"/>
          <w:b w:val="0"/>
          <w:bCs w:val="0"/>
          <w:color w:val="auto"/>
          <w:sz w:val="28"/>
          <w:szCs w:val="28"/>
          <w:lang w:val="sr-Cyrl-RS"/>
        </w:rPr>
        <w:t>, проф. разредне наставе</w:t>
      </w:r>
    </w:p>
    <w:p>
      <w:pPr>
        <w:rPr>
          <w:rFonts w:hint="default" w:ascii="Times New Roman" w:hAnsi="Times New Roman" w:cs="Times New Roman"/>
          <w:b w:val="0"/>
          <w:bCs w:val="0"/>
          <w:color w:val="auto"/>
          <w:sz w:val="28"/>
          <w:szCs w:val="28"/>
          <w:lang w:val="sr-Cyrl-RS"/>
        </w:rPr>
      </w:pPr>
    </w:p>
    <w:p>
      <w:pPr>
        <w:rPr>
          <w:rFonts w:hint="default" w:ascii="Times New Roman" w:hAnsi="Times New Roman" w:cs="Times New Roman"/>
          <w:b w:val="0"/>
          <w:bCs w:val="0"/>
          <w:color w:val="auto"/>
          <w:sz w:val="28"/>
          <w:szCs w:val="28"/>
          <w:lang w:val="sr-Cyrl-RS"/>
        </w:rPr>
      </w:pPr>
    </w:p>
    <w:p>
      <w:pPr>
        <w:rPr>
          <w:rFonts w:hint="default" w:ascii="Times New Roman" w:hAnsi="Times New Roman" w:cs="Times New Roman"/>
          <w:b w:val="0"/>
          <w:bCs w:val="0"/>
          <w:color w:val="auto"/>
          <w:sz w:val="28"/>
          <w:szCs w:val="28"/>
          <w:lang w:val="sr-Cyrl-RS"/>
        </w:rPr>
      </w:pPr>
    </w:p>
    <w:p>
      <w:pPr>
        <w:rPr>
          <w:rFonts w:hint="default" w:ascii="Times New Roman" w:hAnsi="Times New Roman" w:cs="Times New Roman"/>
          <w:b w:val="0"/>
          <w:bCs w:val="0"/>
          <w:color w:val="auto"/>
          <w:sz w:val="28"/>
          <w:szCs w:val="28"/>
          <w:lang w:val="sr-Cyrl-RS"/>
        </w:rPr>
      </w:pP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Стручно веће разредне наставе чине:</w:t>
      </w:r>
    </w:p>
    <w:p>
      <w:pPr>
        <w:numPr>
          <w:ilvl w:val="0"/>
          <w:numId w:val="3"/>
        </w:num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четрдесет пет одељењских старешина,</w:t>
      </w:r>
    </w:p>
    <w:p>
      <w:pPr>
        <w:numPr>
          <w:ilvl w:val="0"/>
          <w:numId w:val="3"/>
        </w:num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наставници Енглеског језика, </w:t>
      </w:r>
    </w:p>
    <w:p>
      <w:pPr>
        <w:numPr>
          <w:ilvl w:val="0"/>
          <w:numId w:val="3"/>
        </w:num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вероучитељи, </w:t>
      </w:r>
    </w:p>
    <w:p>
      <w:pPr>
        <w:numPr>
          <w:ilvl w:val="0"/>
          <w:numId w:val="3"/>
        </w:num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психолог и педагог школе.</w:t>
      </w:r>
    </w:p>
    <w:p>
      <w:pPr>
        <w:jc w:val="center"/>
        <w:rPr>
          <w:rFonts w:hint="default" w:ascii="Times New Roman" w:hAnsi="Times New Roman" w:cs="Times New Roman"/>
          <w:b w:val="0"/>
          <w:bCs w:val="0"/>
          <w:color w:val="auto"/>
          <w:sz w:val="28"/>
          <w:szCs w:val="28"/>
          <w:lang w:val="sr-Cyrl-RS"/>
        </w:rPr>
      </w:pPr>
    </w:p>
    <w:p>
      <w:pPr>
        <w:ind w:firstLine="720"/>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На Стручном већу одржаном у јуну 201</w:t>
      </w:r>
      <w:r>
        <w:rPr>
          <w:rFonts w:hint="default" w:ascii="Times New Roman" w:hAnsi="Times New Roman" w:cs="Times New Roman"/>
          <w:b w:val="0"/>
          <w:bCs w:val="0"/>
          <w:color w:val="auto"/>
          <w:sz w:val="28"/>
          <w:szCs w:val="28"/>
          <w:lang w:val="sr-Cyrl-RS"/>
        </w:rPr>
        <w:t>9</w:t>
      </w:r>
      <w:r>
        <w:rPr>
          <w:rFonts w:hint="default" w:ascii="Times New Roman" w:hAnsi="Times New Roman" w:cs="Times New Roman"/>
          <w:b w:val="0"/>
          <w:bCs w:val="0"/>
          <w:color w:val="auto"/>
          <w:sz w:val="28"/>
          <w:szCs w:val="28"/>
          <w:lang w:val="sr-Cyrl-CS"/>
        </w:rPr>
        <w:t>. године, за руководиоца Већа разредне наставе, изабрана је Биљана Милев, одељењски старешинa</w:t>
      </w:r>
      <w:r>
        <w:rPr>
          <w:rFonts w:hint="default" w:ascii="Times New Roman" w:hAnsi="Times New Roman" w:cs="Times New Roman"/>
          <w:b w:val="0"/>
          <w:bCs w:val="0"/>
          <w:color w:val="auto"/>
          <w:spacing w:val="6"/>
          <w:position w:val="-6"/>
          <w:sz w:val="28"/>
          <w:szCs w:val="28"/>
          <w:lang w:val="sr-Cyrl-CS"/>
        </w:rPr>
        <w:t xml:space="preserve"> </w:t>
      </w:r>
      <w:r>
        <w:rPr>
          <w:rFonts w:hint="default" w:ascii="Times New Roman" w:hAnsi="Times New Roman" w:cs="Times New Roman"/>
          <w:b w:val="0"/>
          <w:bCs w:val="0"/>
          <w:color w:val="auto"/>
          <w:sz w:val="28"/>
          <w:szCs w:val="28"/>
          <w:lang w:val="sr-Cyrl-RS"/>
        </w:rPr>
        <w:t>2</w:t>
      </w:r>
      <w:r>
        <w:rPr>
          <w:rFonts w:hint="default" w:ascii="Times New Roman" w:hAnsi="Times New Roman" w:cs="Times New Roman"/>
          <w:b w:val="0"/>
          <w:bCs w:val="0"/>
          <w:color w:val="auto"/>
          <w:sz w:val="28"/>
          <w:szCs w:val="28"/>
          <w:lang w:val="sr-Cyrl-CS"/>
        </w:rPr>
        <w:t xml:space="preserve">/2 одељења, овогодишњег 3/2. </w:t>
      </w:r>
    </w:p>
    <w:p>
      <w:pPr>
        <w:ind w:firstLine="720"/>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Израђен је План и програм рада Стручног већа разредне наставе и усвојен на првој седници  одржаној у августу 201</w:t>
      </w:r>
      <w:r>
        <w:rPr>
          <w:rFonts w:hint="default" w:ascii="Times New Roman" w:hAnsi="Times New Roman" w:cs="Times New Roman"/>
          <w:b w:val="0"/>
          <w:bCs w:val="0"/>
          <w:color w:val="auto"/>
          <w:sz w:val="28"/>
          <w:szCs w:val="28"/>
          <w:lang w:val="sr-Cyrl-RS"/>
        </w:rPr>
        <w:t>9</w:t>
      </w:r>
      <w:r>
        <w:rPr>
          <w:rFonts w:hint="default" w:ascii="Times New Roman" w:hAnsi="Times New Roman" w:cs="Times New Roman"/>
          <w:b w:val="0"/>
          <w:bCs w:val="0"/>
          <w:color w:val="auto"/>
          <w:sz w:val="28"/>
          <w:szCs w:val="28"/>
          <w:lang w:val="sr-Cyrl-CS"/>
        </w:rPr>
        <w:t xml:space="preserve">.год. </w:t>
      </w:r>
    </w:p>
    <w:p>
      <w:pPr>
        <w:ind w:firstLine="720"/>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CS"/>
        </w:rPr>
        <w:t>Стручно веће млађих  разреда радило је према Плану и програму рада</w:t>
      </w:r>
      <w:r>
        <w:rPr>
          <w:rFonts w:hint="default" w:ascii="Times New Roman" w:hAnsi="Times New Roman" w:cs="Times New Roman"/>
          <w:b w:val="0"/>
          <w:bCs w:val="0"/>
          <w:color w:val="auto"/>
          <w:sz w:val="28"/>
          <w:szCs w:val="28"/>
          <w:lang w:val="sr-Latn-RS"/>
        </w:rPr>
        <w:t xml:space="preserve"> </w:t>
      </w:r>
      <w:r>
        <w:rPr>
          <w:rFonts w:hint="default" w:ascii="Times New Roman" w:hAnsi="Times New Roman" w:cs="Times New Roman"/>
          <w:b w:val="0"/>
          <w:bCs w:val="0"/>
          <w:color w:val="auto"/>
          <w:sz w:val="28"/>
          <w:szCs w:val="28"/>
          <w:lang w:val="sr-Cyrl-RS"/>
        </w:rPr>
        <w:t>школе</w:t>
      </w:r>
      <w:r>
        <w:rPr>
          <w:rFonts w:hint="default" w:ascii="Times New Roman" w:hAnsi="Times New Roman" w:cs="Times New Roman"/>
          <w:b w:val="0"/>
          <w:bCs w:val="0"/>
          <w:color w:val="auto"/>
          <w:sz w:val="28"/>
          <w:szCs w:val="28"/>
          <w:lang w:val="sr-Cyrl-CS"/>
        </w:rPr>
        <w:t>. У школској 201</w:t>
      </w:r>
      <w:r>
        <w:rPr>
          <w:rFonts w:hint="default" w:ascii="Times New Roman" w:hAnsi="Times New Roman" w:cs="Times New Roman"/>
          <w:b w:val="0"/>
          <w:bCs w:val="0"/>
          <w:color w:val="auto"/>
          <w:sz w:val="28"/>
          <w:szCs w:val="28"/>
          <w:lang w:val="sr-Cyrl-RS"/>
        </w:rPr>
        <w:t>9</w:t>
      </w:r>
      <w:r>
        <w:rPr>
          <w:rFonts w:hint="default" w:ascii="Times New Roman" w:hAnsi="Times New Roman" w:cs="Times New Roman"/>
          <w:b w:val="0"/>
          <w:bCs w:val="0"/>
          <w:color w:val="auto"/>
          <w:sz w:val="28"/>
          <w:szCs w:val="28"/>
          <w:lang w:val="sr-Cyrl-CS"/>
        </w:rPr>
        <w:t>/2020. години одржано је три редовна састанка. Датуми одржавања састанака са дневним редом и записником са истих, налазе се у свесци за записнике руководиоца Стручног већа разредне наставе.</w:t>
      </w:r>
    </w:p>
    <w:p>
      <w:pPr>
        <w:ind w:firstLine="720"/>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Извршена је подела задужења у оквиру Стручног већа (дежурства наставника, секције, прославе, приредбе, такмичења, излети, позоришта...), усклађен је распоред часова</w:t>
      </w:r>
      <w:r>
        <w:rPr>
          <w:rFonts w:hint="default" w:ascii="Times New Roman" w:hAnsi="Times New Roman" w:cs="Times New Roman"/>
          <w:b w:val="0"/>
          <w:bCs w:val="0"/>
          <w:color w:val="auto"/>
          <w:sz w:val="28"/>
          <w:szCs w:val="28"/>
          <w:lang w:val="sr-Latn-CS"/>
        </w:rPr>
        <w:t xml:space="preserve"> </w:t>
      </w:r>
      <w:r>
        <w:rPr>
          <w:rFonts w:hint="default" w:ascii="Times New Roman" w:hAnsi="Times New Roman" w:cs="Times New Roman"/>
          <w:b w:val="0"/>
          <w:bCs w:val="0"/>
          <w:color w:val="auto"/>
          <w:sz w:val="28"/>
          <w:szCs w:val="28"/>
          <w:lang w:val="sr-Cyrl-CS"/>
        </w:rPr>
        <w:t>по одељењима, распоред часова</w:t>
      </w:r>
      <w:r>
        <w:rPr>
          <w:rFonts w:hint="default" w:ascii="Times New Roman" w:hAnsi="Times New Roman" w:cs="Times New Roman"/>
          <w:b w:val="0"/>
          <w:bCs w:val="0"/>
          <w:color w:val="auto"/>
          <w:sz w:val="28"/>
          <w:szCs w:val="28"/>
          <w:lang w:val="sr-Latn-CS"/>
        </w:rPr>
        <w:t xml:space="preserve"> </w:t>
      </w:r>
      <w:r>
        <w:rPr>
          <w:rFonts w:hint="default" w:ascii="Times New Roman" w:hAnsi="Times New Roman" w:cs="Times New Roman"/>
          <w:b w:val="0"/>
          <w:bCs w:val="0"/>
          <w:color w:val="auto"/>
          <w:sz w:val="28"/>
          <w:szCs w:val="28"/>
          <w:lang w:val="sr-Cyrl-CS"/>
        </w:rPr>
        <w:t xml:space="preserve">допунске и додатне наставе, пројектне наставе, слободних активности и распоред контролних вежби и тестирања ученика. </w:t>
      </w:r>
    </w:p>
    <w:p>
      <w:pPr>
        <w:ind w:firstLine="720"/>
        <w:jc w:val="both"/>
        <w:rPr>
          <w:rFonts w:hint="default" w:ascii="Times New Roman" w:hAnsi="Times New Roman" w:cs="Times New Roman"/>
          <w:b w:val="0"/>
          <w:bCs w:val="0"/>
          <w:color w:val="auto"/>
          <w:sz w:val="28"/>
          <w:szCs w:val="28"/>
          <w:lang w:val="sr-Latn-RS"/>
        </w:rPr>
      </w:pPr>
      <w:r>
        <w:rPr>
          <w:rFonts w:hint="default" w:ascii="Times New Roman" w:hAnsi="Times New Roman" w:cs="Times New Roman"/>
          <w:b w:val="0"/>
          <w:bCs w:val="0"/>
          <w:color w:val="auto"/>
          <w:sz w:val="28"/>
          <w:szCs w:val="28"/>
          <w:lang w:val="sr-Cyrl-CS"/>
        </w:rPr>
        <w:t>На Педагошком колегијуму у време ванредног стања, 17. 3. 2020. Извршена је подела задужења у оквиру Стручног већа разредне наставе (израде недељних планова рада током ванредног стања, усклађивање распореда и плана рада са ТВ часовима, уписивање часова у Ес-дневник, формативно оцењивање...)</w:t>
      </w:r>
    </w:p>
    <w:p>
      <w:pPr>
        <w:ind w:firstLine="720"/>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CS"/>
        </w:rPr>
        <w:t>Током рада Стручног већа анализирани су рад у наставним и ваннаставним активностима, успех и владање ученика, а договарало се и разговарало и о: проблемима у настави у редовној настави и током ванредног стања, уједначавању критеријума формативног и сумативног оцењивања, вођењу Ес-дневника, побољшању комплетног васпитно-образовног процеса, праћењу напредовања и оптерећености ученика током наставе на даљину, коришћењу наставних средстава, набавци уџбеника и прибора за рад, угледним часовима наставника, организацији и реализацији излета, посета, наставе у природи, организацији, реализацији и учешћу ученика на приредбама, такмичењима, прославама и другим манифестацијама, организовању и реализацији родитељских састанака и сарадње са родитељима и организацији и реализацији похваљивања и награђивања ученика који су постигли одређене резултате.</w:t>
      </w:r>
    </w:p>
    <w:p>
      <w:pPr>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Чланови Већа су се током године едуковали и усавршавали кроз различите акредитоване програме, вебинаре и онлајн семинаре, а извештаје са истих предали у педагошко-психолошку службу.</w:t>
      </w:r>
    </w:p>
    <w:p>
      <w:pPr>
        <w:ind w:firstLine="720"/>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Уз изузетну сарадњу, током целе школске године, свих чланова Стручног већа разредне наставе међусобно, и сарадњу са педагошко-психолошком службом и директором школе, реализован је План и програм рада Већа уз корекције током ванредног стања. </w:t>
      </w:r>
    </w:p>
    <w:p>
      <w:pPr>
        <w:ind w:firstLine="720"/>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Активност и рад свих чланова Стручног већа млађих разреда, резултирао је учешћем ученика у многобројним ваннаставним активностима, такмичењима са оствареним одличним резултатима и успехом ученика на крају школске године.</w:t>
      </w:r>
    </w:p>
    <w:p>
      <w:pPr>
        <w:jc w:val="both"/>
        <w:rPr>
          <w:rFonts w:hint="default" w:ascii="Times New Roman" w:hAnsi="Times New Roman" w:cs="Times New Roman"/>
          <w:b w:val="0"/>
          <w:bCs w:val="0"/>
          <w:color w:val="auto"/>
          <w:sz w:val="28"/>
          <w:szCs w:val="28"/>
        </w:rPr>
      </w:pPr>
    </w:p>
    <w:p>
      <w:pPr>
        <w:spacing w:line="276" w:lineRule="auto"/>
        <w:ind w:left="360"/>
        <w:jc w:val="both"/>
        <w:rPr>
          <w:rFonts w:hint="default" w:ascii="Times New Roman" w:hAnsi="Times New Roman" w:cs="Times New Roman"/>
          <w:b w:val="0"/>
          <w:bCs w:val="0"/>
          <w:color w:val="auto"/>
          <w:sz w:val="28"/>
          <w:szCs w:val="28"/>
          <w:u w:val="single"/>
          <w:lang w:val="sr-Latn-RS"/>
        </w:rPr>
      </w:pPr>
    </w:p>
    <w:p>
      <w:pPr>
        <w:spacing w:line="276" w:lineRule="auto"/>
        <w:rPr>
          <w:rFonts w:hint="default" w:ascii="Times New Roman" w:hAnsi="Times New Roman" w:cs="Times New Roman"/>
          <w:b w:val="0"/>
          <w:bCs w:val="0"/>
          <w:color w:val="auto"/>
          <w:sz w:val="28"/>
          <w:szCs w:val="28"/>
          <w:u w:val="single"/>
          <w:lang w:val="sr-Cyrl-CS"/>
        </w:rPr>
      </w:pPr>
    </w:p>
    <w:p>
      <w:pPr>
        <w:spacing w:line="276" w:lineRule="auto"/>
        <w:rPr>
          <w:rFonts w:hint="default" w:ascii="Times New Roman" w:hAnsi="Times New Roman" w:cs="Times New Roman"/>
          <w:b w:val="0"/>
          <w:bCs w:val="0"/>
          <w:color w:val="auto"/>
          <w:sz w:val="28"/>
          <w:szCs w:val="28"/>
          <w:u w:val="single"/>
          <w:lang w:val="sr-Cyrl-CS"/>
        </w:rPr>
      </w:pPr>
    </w:p>
    <w:p>
      <w:pPr>
        <w:spacing w:line="276" w:lineRule="auto"/>
        <w:rPr>
          <w:rFonts w:hint="default" w:ascii="Times New Roman" w:hAnsi="Times New Roman" w:cs="Times New Roman"/>
          <w:b w:val="0"/>
          <w:bCs w:val="0"/>
          <w:color w:val="auto"/>
          <w:sz w:val="28"/>
          <w:szCs w:val="28"/>
          <w:u w:val="single"/>
          <w:lang w:val="sr-Cyrl-CS"/>
        </w:rPr>
      </w:pPr>
    </w:p>
    <w:p>
      <w:pPr>
        <w:spacing w:line="276" w:lineRule="auto"/>
        <w:rPr>
          <w:rFonts w:hint="default" w:ascii="Times New Roman" w:hAnsi="Times New Roman" w:cs="Times New Roman"/>
          <w:b w:val="0"/>
          <w:bCs w:val="0"/>
          <w:color w:val="auto"/>
          <w:sz w:val="28"/>
          <w:szCs w:val="28"/>
          <w:u w:val="single"/>
          <w:lang w:val="sr-Cyrl-CS"/>
        </w:rPr>
      </w:pPr>
    </w:p>
    <w:p>
      <w:pPr>
        <w:spacing w:line="276" w:lineRule="auto"/>
        <w:rPr>
          <w:rFonts w:hint="default" w:ascii="Times New Roman" w:hAnsi="Times New Roman" w:cs="Times New Roman"/>
          <w:b w:val="0"/>
          <w:bCs w:val="0"/>
          <w:color w:val="auto"/>
          <w:sz w:val="28"/>
          <w:szCs w:val="28"/>
          <w:u w:val="single"/>
          <w:lang w:val="sr-Cyrl-CS"/>
        </w:rPr>
      </w:pPr>
    </w:p>
    <w:p>
      <w:pPr>
        <w:spacing w:line="276" w:lineRule="auto"/>
        <w:rPr>
          <w:rFonts w:hint="default" w:ascii="Times New Roman" w:hAnsi="Times New Roman" w:cs="Times New Roman"/>
          <w:b w:val="0"/>
          <w:bCs w:val="0"/>
          <w:color w:val="auto"/>
          <w:sz w:val="28"/>
          <w:szCs w:val="28"/>
          <w:u w:val="single"/>
          <w:lang w:val="sr-Cyrl-CS"/>
        </w:rPr>
      </w:pPr>
    </w:p>
    <w:p>
      <w:pPr>
        <w:spacing w:line="276" w:lineRule="auto"/>
        <w:rPr>
          <w:rFonts w:hint="default" w:ascii="Times New Roman" w:hAnsi="Times New Roman" w:cs="Times New Roman"/>
          <w:b w:val="0"/>
          <w:bCs w:val="0"/>
          <w:color w:val="auto"/>
          <w:sz w:val="28"/>
          <w:szCs w:val="28"/>
          <w:u w:val="single"/>
          <w:lang w:val="sr-Cyrl-CS"/>
        </w:rPr>
      </w:pPr>
    </w:p>
    <w:p>
      <w:pPr>
        <w:spacing w:line="276" w:lineRule="auto"/>
        <w:rPr>
          <w:rFonts w:hint="default" w:ascii="Times New Roman" w:hAnsi="Times New Roman" w:cs="Times New Roman"/>
          <w:b w:val="0"/>
          <w:bCs w:val="0"/>
          <w:color w:val="auto"/>
          <w:sz w:val="28"/>
          <w:szCs w:val="28"/>
          <w:u w:val="single"/>
          <w:lang w:val="sr-Cyrl-CS"/>
        </w:rPr>
      </w:pPr>
    </w:p>
    <w:p>
      <w:pPr>
        <w:spacing w:line="276" w:lineRule="auto"/>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u w:val="single"/>
          <w:lang w:val="sr-Cyrl-CS"/>
        </w:rPr>
        <w:t>Ваннаставне активности, такмичења ученика, остварене посете и излети</w:t>
      </w:r>
      <w:r>
        <w:rPr>
          <w:rFonts w:hint="default" w:ascii="Times New Roman" w:hAnsi="Times New Roman" w:cs="Times New Roman"/>
          <w:b w:val="0"/>
          <w:bCs w:val="0"/>
          <w:color w:val="auto"/>
          <w:sz w:val="28"/>
          <w:szCs w:val="28"/>
          <w:lang w:val="sr-Cyrl-CS"/>
        </w:rPr>
        <w:t>:</w:t>
      </w:r>
    </w:p>
    <w:p>
      <w:pPr>
        <w:jc w:val="cente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RS"/>
        </w:rPr>
        <w:t xml:space="preserve">ПРВО ПОЛУГОДИШТЕ </w:t>
      </w:r>
    </w:p>
    <w:p>
      <w:pPr>
        <w:jc w:val="center"/>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u w:val="single"/>
          <w:lang w:val="sr-Cyrl-CS"/>
        </w:rPr>
      </w:pPr>
      <w:r>
        <w:rPr>
          <w:rFonts w:hint="default" w:ascii="Times New Roman" w:hAnsi="Times New Roman" w:cs="Times New Roman"/>
          <w:b w:val="0"/>
          <w:bCs w:val="0"/>
          <w:color w:val="auto"/>
          <w:sz w:val="28"/>
          <w:szCs w:val="28"/>
          <w:u w:val="single"/>
          <w:lang w:val="sr-Cyrl-CS"/>
        </w:rPr>
        <w:t>ДЕЧЈА НЕДЕЉА</w:t>
      </w:r>
    </w:p>
    <w:p>
      <w:pPr>
        <w:jc w:val="both"/>
        <w:rPr>
          <w:rFonts w:hint="default" w:ascii="Times New Roman" w:hAnsi="Times New Roman" w:cs="Times New Roman"/>
          <w:b w:val="0"/>
          <w:bCs w:val="0"/>
          <w:color w:val="auto"/>
          <w:sz w:val="28"/>
          <w:szCs w:val="28"/>
          <w:lang w:val="sr-Cyrl-CS"/>
        </w:rPr>
      </w:pPr>
    </w:p>
    <w:p>
      <w:pPr>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7 – 11. 10. 2019. Дечја недеља под слоганом „Да право свако - дете ужива лако“ </w:t>
      </w:r>
    </w:p>
    <w:p>
      <w:pPr>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Сви чланови већа 3. разреда су са својим ученицима учествовали у различитим активностима програма који је реализован током читаве недеље:</w:t>
      </w:r>
    </w:p>
    <w:p>
      <w:pPr>
        <w:jc w:val="both"/>
        <w:rPr>
          <w:rFonts w:hint="default" w:ascii="Times New Roman" w:hAnsi="Times New Roman" w:cs="Times New Roman"/>
          <w:b w:val="0"/>
          <w:bCs w:val="0"/>
          <w:color w:val="auto"/>
          <w:sz w:val="28"/>
          <w:szCs w:val="28"/>
          <w:lang w:val="sr-Cyrl-CS"/>
        </w:rPr>
      </w:pPr>
    </w:p>
    <w:p>
      <w:pPr>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Понедељак – Отварање Дечје недеље;</w:t>
      </w:r>
    </w:p>
    <w:p>
      <w:pPr>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Уторак       – Моје  право на изражавање; </w:t>
      </w:r>
    </w:p>
    <w:p>
      <w:pPr>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Среда         – 9. октобар – Национални дан давања; </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Четвртак    – Мостови међу генерацијама–размена искустава кроз активности деце и старијих; </w:t>
      </w:r>
    </w:p>
    <w:p>
      <w:pPr>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Петак         – Спортски дан </w:t>
      </w:r>
    </w:p>
    <w:p>
      <w:pPr>
        <w:jc w:val="both"/>
        <w:rPr>
          <w:rFonts w:hint="default" w:ascii="Times New Roman" w:hAnsi="Times New Roman" w:cs="Times New Roman"/>
          <w:b w:val="0"/>
          <w:bCs w:val="0"/>
          <w:color w:val="auto"/>
          <w:sz w:val="28"/>
          <w:szCs w:val="28"/>
          <w:lang w:val="sr-Cyrl-CS"/>
        </w:rPr>
      </w:pPr>
    </w:p>
    <w:p>
      <w:pPr>
        <w:jc w:val="both"/>
        <w:rPr>
          <w:rFonts w:hint="default" w:ascii="Times New Roman" w:hAnsi="Times New Roman" w:cs="Times New Roman"/>
          <w:b w:val="0"/>
          <w:bCs w:val="0"/>
          <w:color w:val="auto"/>
          <w:sz w:val="28"/>
          <w:szCs w:val="28"/>
          <w:lang w:val="sr-Cyrl-CS"/>
        </w:rPr>
      </w:pPr>
    </w:p>
    <w:p>
      <w:pPr>
        <w:jc w:val="cente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rPr>
        <w:drawing>
          <wp:inline distT="0" distB="0" distL="114300" distR="114300">
            <wp:extent cx="3382010" cy="4729480"/>
            <wp:effectExtent l="0" t="0" r="8890" b="13970"/>
            <wp:docPr id="42" name="Picture 1" descr="Description: Najava DEČIJE NEDELJ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 descr="Description: Najava DEČIJE NEDELJE 2019"/>
                    <pic:cNvPicPr>
                      <a:picLocks noChangeAspect="1"/>
                    </pic:cNvPicPr>
                  </pic:nvPicPr>
                  <pic:blipFill>
                    <a:blip r:embed="rId44"/>
                    <a:stretch>
                      <a:fillRect/>
                    </a:stretch>
                  </pic:blipFill>
                  <pic:spPr>
                    <a:xfrm>
                      <a:off x="0" y="0"/>
                      <a:ext cx="3382010" cy="4729480"/>
                    </a:xfrm>
                    <a:prstGeom prst="rect">
                      <a:avLst/>
                    </a:prstGeom>
                    <a:noFill/>
                    <a:ln>
                      <a:noFill/>
                    </a:ln>
                  </pic:spPr>
                </pic:pic>
              </a:graphicData>
            </a:graphic>
          </wp:inline>
        </w:drawing>
      </w:r>
    </w:p>
    <w:p>
      <w:pPr>
        <w:jc w:val="center"/>
        <w:rPr>
          <w:rFonts w:hint="default" w:ascii="Times New Roman" w:hAnsi="Times New Roman" w:cs="Times New Roman"/>
          <w:b w:val="0"/>
          <w:bCs w:val="0"/>
          <w:color w:val="auto"/>
          <w:sz w:val="28"/>
          <w:szCs w:val="28"/>
          <w:lang w:val="sr-Cyrl-CS"/>
        </w:rPr>
      </w:pPr>
    </w:p>
    <w:p>
      <w:pPr>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Радови ученика 3.разреда током Дечије недеље су истакнути на паноима у учионицама и холу школе.</w:t>
      </w:r>
    </w:p>
    <w:p>
      <w:pPr>
        <w:jc w:val="both"/>
        <w:rPr>
          <w:rFonts w:hint="default" w:ascii="Times New Roman" w:hAnsi="Times New Roman" w:cs="Times New Roman"/>
          <w:b w:val="0"/>
          <w:bCs w:val="0"/>
          <w:color w:val="auto"/>
          <w:sz w:val="28"/>
          <w:szCs w:val="28"/>
          <w:lang w:val="sr-Cyrl-CS"/>
        </w:rPr>
      </w:pPr>
    </w:p>
    <w:p>
      <w:pPr>
        <w:jc w:val="both"/>
        <w:rPr>
          <w:rFonts w:hint="default" w:ascii="Times New Roman" w:hAnsi="Times New Roman" w:cs="Times New Roman"/>
          <w:b w:val="0"/>
          <w:bCs w:val="0"/>
          <w:color w:val="auto"/>
          <w:sz w:val="28"/>
          <w:szCs w:val="28"/>
          <w:lang w:val="sr-Cyrl-CS"/>
        </w:rPr>
      </w:pPr>
    </w:p>
    <w:p>
      <w:pPr>
        <w:jc w:val="both"/>
        <w:rPr>
          <w:rFonts w:hint="default" w:ascii="Times New Roman" w:hAnsi="Times New Roman" w:cs="Times New Roman"/>
          <w:b w:val="0"/>
          <w:bCs w:val="0"/>
          <w:color w:val="auto"/>
          <w:sz w:val="28"/>
          <w:szCs w:val="28"/>
          <w:lang w:val="sr-Cyrl-CS"/>
        </w:rPr>
      </w:pPr>
    </w:p>
    <w:p>
      <w:pPr>
        <w:jc w:val="both"/>
        <w:rPr>
          <w:rFonts w:hint="default" w:ascii="Times New Roman" w:hAnsi="Times New Roman" w:cs="Times New Roman"/>
          <w:b w:val="0"/>
          <w:bCs w:val="0"/>
          <w:color w:val="auto"/>
          <w:sz w:val="28"/>
          <w:szCs w:val="28"/>
          <w:lang w:val="sr-Cyrl-CS"/>
        </w:rPr>
      </w:pPr>
    </w:p>
    <w:p>
      <w:pPr>
        <w:jc w:val="both"/>
        <w:rPr>
          <w:rFonts w:hint="default" w:ascii="Times New Roman" w:hAnsi="Times New Roman" w:cs="Times New Roman"/>
          <w:b w:val="0"/>
          <w:bCs w:val="0"/>
          <w:color w:val="auto"/>
          <w:sz w:val="28"/>
          <w:szCs w:val="28"/>
          <w:lang w:val="sr-Cyrl-CS"/>
        </w:rPr>
      </w:pPr>
    </w:p>
    <w:p>
      <w:pPr>
        <w:jc w:val="both"/>
        <w:rPr>
          <w:rFonts w:hint="default" w:ascii="Times New Roman" w:hAnsi="Times New Roman" w:cs="Times New Roman"/>
          <w:b w:val="0"/>
          <w:bCs w:val="0"/>
          <w:color w:val="auto"/>
          <w:sz w:val="28"/>
          <w:szCs w:val="28"/>
          <w:lang w:val="sr-Cyrl-CS"/>
        </w:rPr>
      </w:pPr>
    </w:p>
    <w:p>
      <w:pPr>
        <w:jc w:val="both"/>
        <w:rPr>
          <w:rFonts w:hint="default" w:ascii="Times New Roman" w:hAnsi="Times New Roman" w:cs="Times New Roman"/>
          <w:b w:val="0"/>
          <w:bCs w:val="0"/>
          <w:color w:val="auto"/>
          <w:sz w:val="28"/>
          <w:szCs w:val="28"/>
          <w:u w:val="single"/>
          <w:lang w:val="sr-Cyrl-CS"/>
        </w:rPr>
      </w:pPr>
      <w:r>
        <w:rPr>
          <w:rFonts w:hint="default" w:ascii="Times New Roman" w:hAnsi="Times New Roman" w:cs="Times New Roman"/>
          <w:b w:val="0"/>
          <w:bCs w:val="0"/>
          <w:color w:val="auto"/>
          <w:sz w:val="28"/>
          <w:szCs w:val="28"/>
          <w:u w:val="single"/>
          <w:lang w:val="sr-Cyrl-CS"/>
        </w:rPr>
        <w:t>ДАН ШКОЛЕ</w:t>
      </w:r>
    </w:p>
    <w:p>
      <w:pPr>
        <w:jc w:val="both"/>
        <w:rPr>
          <w:rFonts w:hint="default" w:ascii="Times New Roman" w:hAnsi="Times New Roman" w:cs="Times New Roman"/>
          <w:b w:val="0"/>
          <w:bCs w:val="0"/>
          <w:color w:val="auto"/>
          <w:sz w:val="28"/>
          <w:szCs w:val="28"/>
          <w:u w:val="single"/>
          <w:lang w:val="sr-Cyrl-C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12. 10. 2019. Дан школе је на пригодан начин прослављен, обележен је Свечаном академијом у свечаној сали наше школе под називом „Наших 50 година“.  Сви ученици млађих разреда су били укључени у активности поводом прославе, тако што су уређивали учионице и холове на тему ,,Моја школа“. Својим ликовним и литерарним радовима употпунили су школски часопис Винчанско писмо.</w:t>
      </w:r>
    </w:p>
    <w:p>
      <w:pPr>
        <w:jc w:val="both"/>
        <w:rPr>
          <w:rFonts w:hint="default" w:ascii="Times New Roman" w:hAnsi="Times New Roman" w:cs="Times New Roman"/>
          <w:b w:val="0"/>
          <w:bCs w:val="0"/>
          <w:color w:val="auto"/>
          <w:sz w:val="28"/>
          <w:szCs w:val="28"/>
          <w:lang w:val="sr-Cyrl-RS"/>
        </w:rPr>
      </w:pPr>
    </w:p>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drawing>
          <wp:inline distT="0" distB="0" distL="114300" distR="114300">
            <wp:extent cx="4350385" cy="3262630"/>
            <wp:effectExtent l="0" t="0" r="12065" b="13970"/>
            <wp:docPr id="9" name="Picture 2" descr="Description: DSCN7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Description: DSCN7986"/>
                    <pic:cNvPicPr>
                      <a:picLocks noChangeAspect="1"/>
                    </pic:cNvPicPr>
                  </pic:nvPicPr>
                  <pic:blipFill>
                    <a:blip r:embed="rId45"/>
                    <a:stretch>
                      <a:fillRect/>
                    </a:stretch>
                  </pic:blipFill>
                  <pic:spPr>
                    <a:xfrm>
                      <a:off x="0" y="0"/>
                      <a:ext cx="4350385" cy="3262630"/>
                    </a:xfrm>
                    <a:prstGeom prst="rect">
                      <a:avLst/>
                    </a:prstGeom>
                    <a:noFill/>
                    <a:ln>
                      <a:noFill/>
                    </a:ln>
                  </pic:spPr>
                </pic:pic>
              </a:graphicData>
            </a:graphic>
          </wp:inline>
        </w:drawing>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u w:val="single"/>
          <w:lang w:val="sr-Cyrl-RS"/>
        </w:rPr>
      </w:pPr>
      <w:r>
        <w:rPr>
          <w:rFonts w:hint="default" w:ascii="Times New Roman" w:hAnsi="Times New Roman" w:cs="Times New Roman"/>
          <w:b w:val="0"/>
          <w:bCs w:val="0"/>
          <w:color w:val="auto"/>
          <w:sz w:val="28"/>
          <w:szCs w:val="28"/>
          <w:u w:val="single"/>
          <w:lang w:val="sr-Cyrl-RS"/>
        </w:rPr>
        <w:t>ПОЛУДНЕВНА ПОСЕТА БЕОГРАДУ</w:t>
      </w: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lang w:val="sr-Latn-RS"/>
        </w:rPr>
      </w:pPr>
      <w:r>
        <w:rPr>
          <w:rFonts w:hint="default" w:ascii="Times New Roman" w:hAnsi="Times New Roman" w:cs="Times New Roman"/>
          <w:b w:val="0"/>
          <w:bCs w:val="0"/>
          <w:color w:val="auto"/>
          <w:sz w:val="28"/>
          <w:szCs w:val="28"/>
          <w:lang w:val="sr-Latn-RS"/>
        </w:rPr>
        <w:t>15.</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lang w:val="sr-Latn-RS"/>
        </w:rPr>
        <w:t>10.</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lang w:val="sr-Latn-RS"/>
        </w:rPr>
        <w:t xml:space="preserve">2019. </w:t>
      </w:r>
      <w:r>
        <w:rPr>
          <w:rFonts w:hint="default" w:ascii="Times New Roman" w:hAnsi="Times New Roman" w:cs="Times New Roman"/>
          <w:b w:val="0"/>
          <w:bCs w:val="0"/>
          <w:color w:val="auto"/>
          <w:sz w:val="28"/>
          <w:szCs w:val="28"/>
          <w:lang w:val="sr-Cyrl-RS"/>
        </w:rPr>
        <w:t xml:space="preserve">Полудневни излет - </w:t>
      </w:r>
      <w:r>
        <w:rPr>
          <w:rFonts w:hint="default" w:ascii="Times New Roman" w:hAnsi="Times New Roman" w:cs="Times New Roman"/>
          <w:b w:val="0"/>
          <w:bCs w:val="0"/>
          <w:color w:val="auto"/>
          <w:sz w:val="28"/>
          <w:szCs w:val="28"/>
        </w:rPr>
        <w:t>Учионица на води + зооврт</w:t>
      </w:r>
      <w:r>
        <w:rPr>
          <w:rFonts w:hint="default" w:ascii="Times New Roman" w:hAnsi="Times New Roman" w:cs="Times New Roman"/>
          <w:b w:val="0"/>
          <w:bCs w:val="0"/>
          <w:color w:val="auto"/>
          <w:sz w:val="28"/>
          <w:szCs w:val="28"/>
          <w:lang w:val="sr-Cyrl-RS"/>
        </w:rPr>
        <w:t xml:space="preserve"> - </w:t>
      </w:r>
      <w:r>
        <w:rPr>
          <w:rFonts w:hint="default" w:ascii="Times New Roman" w:hAnsi="Times New Roman" w:cs="Times New Roman"/>
          <w:b w:val="0"/>
          <w:bCs w:val="0"/>
          <w:color w:val="auto"/>
          <w:sz w:val="28"/>
          <w:szCs w:val="28"/>
          <w:lang w:val="sr-Latn-RS"/>
        </w:rPr>
        <w:t xml:space="preserve">У организацији Актива млађих разреда и агенције MIVEX реализован је полудневни излет за ученике. Сви садржаји су били потпуно прилагођени ученицима </w:t>
      </w:r>
      <w:r>
        <w:rPr>
          <w:rFonts w:hint="default" w:ascii="Times New Roman" w:hAnsi="Times New Roman" w:cs="Times New Roman"/>
          <w:b w:val="0"/>
          <w:bCs w:val="0"/>
          <w:color w:val="auto"/>
          <w:sz w:val="28"/>
          <w:szCs w:val="28"/>
          <w:lang w:val="sr-Cyrl-RS"/>
        </w:rPr>
        <w:t>млађих</w:t>
      </w:r>
      <w:r>
        <w:rPr>
          <w:rFonts w:hint="default" w:ascii="Times New Roman" w:hAnsi="Times New Roman" w:cs="Times New Roman"/>
          <w:b w:val="0"/>
          <w:bCs w:val="0"/>
          <w:color w:val="auto"/>
          <w:sz w:val="28"/>
          <w:szCs w:val="28"/>
          <w:lang w:val="sr-Latn-RS"/>
        </w:rPr>
        <w:t xml:space="preserve"> разреда.</w:t>
      </w:r>
    </w:p>
    <w:p>
      <w:pPr>
        <w:jc w:val="both"/>
        <w:rPr>
          <w:rFonts w:hint="default" w:ascii="Times New Roman" w:hAnsi="Times New Roman" w:cs="Times New Roman"/>
          <w:b w:val="0"/>
          <w:bCs w:val="0"/>
          <w:color w:val="auto"/>
          <w:sz w:val="28"/>
          <w:szCs w:val="28"/>
          <w:lang w:val="sr-Latn-RS"/>
        </w:rPr>
      </w:pPr>
    </w:p>
    <w:p>
      <w:pPr>
        <w:jc w:val="both"/>
        <w:rPr>
          <w:rFonts w:hint="default" w:ascii="Times New Roman" w:hAnsi="Times New Roman" w:cs="Times New Roman"/>
          <w:b w:val="0"/>
          <w:bCs w:val="0"/>
          <w:color w:val="auto"/>
          <w:sz w:val="28"/>
          <w:szCs w:val="28"/>
          <w:lang w:val="sr-Latn-RS"/>
        </w:rPr>
      </w:pPr>
      <w:r>
        <w:rPr>
          <w:rFonts w:hint="default" w:ascii="Times New Roman" w:hAnsi="Times New Roman" w:cs="Times New Roman"/>
          <w:b w:val="0"/>
          <w:bCs w:val="0"/>
          <w:color w:val="auto"/>
          <w:sz w:val="28"/>
          <w:szCs w:val="28"/>
          <w:lang w:val="sr-Cyrl-RS"/>
        </w:rPr>
        <w:t xml:space="preserve"> </w:t>
      </w:r>
    </w:p>
    <w:p>
      <w:pPr>
        <w:jc w:val="both"/>
        <w:rPr>
          <w:rFonts w:hint="default" w:ascii="Times New Roman" w:hAnsi="Times New Roman" w:cs="Times New Roman"/>
          <w:b w:val="0"/>
          <w:bCs w:val="0"/>
          <w:color w:val="auto"/>
          <w:sz w:val="28"/>
          <w:szCs w:val="28"/>
          <w:lang w:val="sr-Latn-RS"/>
        </w:rPr>
      </w:pPr>
      <w:r>
        <w:rPr>
          <w:rFonts w:hint="default" w:ascii="Times New Roman" w:hAnsi="Times New Roman" w:cs="Times New Roman"/>
          <w:b w:val="0"/>
          <w:bCs w:val="0"/>
          <w:color w:val="auto"/>
          <w:sz w:val="28"/>
          <w:szCs w:val="28"/>
        </w:rPr>
        <w:drawing>
          <wp:anchor distT="0" distB="0" distL="114300" distR="114300" simplePos="0" relativeHeight="251691008" behindDoc="1" locked="0" layoutInCell="1" allowOverlap="1">
            <wp:simplePos x="0" y="0"/>
            <wp:positionH relativeFrom="column">
              <wp:posOffset>90170</wp:posOffset>
            </wp:positionH>
            <wp:positionV relativeFrom="paragraph">
              <wp:posOffset>96520</wp:posOffset>
            </wp:positionV>
            <wp:extent cx="2314575" cy="3013710"/>
            <wp:effectExtent l="0" t="0" r="9525" b="15240"/>
            <wp:wrapTight wrapText="bothSides">
              <wp:wrapPolygon>
                <wp:start x="0" y="0"/>
                <wp:lineTo x="0" y="21436"/>
                <wp:lineTo x="21511" y="21436"/>
                <wp:lineTo x="21511" y="0"/>
                <wp:lineTo x="0" y="0"/>
              </wp:wrapPolygon>
            </wp:wrapTight>
            <wp:docPr id="41" name="Grafik 2" descr="Description: C:\Users\user\Desktop\skola 1,pol.3.razred\20190926_103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2" descr="Description: C:\Users\user\Desktop\skola 1,pol.3.razred\20190926_103608.jpg"/>
                    <pic:cNvPicPr>
                      <a:picLocks noChangeAspect="1"/>
                    </pic:cNvPicPr>
                  </pic:nvPicPr>
                  <pic:blipFill>
                    <a:blip r:embed="rId46"/>
                    <a:srcRect t="6461" b="20314"/>
                    <a:stretch>
                      <a:fillRect/>
                    </a:stretch>
                  </pic:blipFill>
                  <pic:spPr>
                    <a:xfrm>
                      <a:off x="0" y="0"/>
                      <a:ext cx="2314575" cy="3013710"/>
                    </a:xfrm>
                    <a:prstGeom prst="rect">
                      <a:avLst/>
                    </a:prstGeom>
                    <a:noFill/>
                    <a:ln>
                      <a:noFill/>
                    </a:ln>
                  </pic:spPr>
                </pic:pic>
              </a:graphicData>
            </a:graphic>
          </wp:anchor>
        </w:drawing>
      </w: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r>
        <w:rPr>
          <w:rFonts w:hint="default" w:ascii="Times New Roman" w:hAnsi="Times New Roman" w:cs="Times New Roman"/>
          <w:b w:val="0"/>
          <w:bCs w:val="0"/>
          <w:color w:val="auto"/>
          <w:sz w:val="28"/>
          <w:szCs w:val="28"/>
        </w:rPr>
        <w:drawing>
          <wp:anchor distT="0" distB="0" distL="114300" distR="114300" simplePos="0" relativeHeight="251689984" behindDoc="1" locked="0" layoutInCell="1" allowOverlap="1">
            <wp:simplePos x="0" y="0"/>
            <wp:positionH relativeFrom="column">
              <wp:posOffset>-57785</wp:posOffset>
            </wp:positionH>
            <wp:positionV relativeFrom="paragraph">
              <wp:posOffset>57150</wp:posOffset>
            </wp:positionV>
            <wp:extent cx="3314700" cy="2121535"/>
            <wp:effectExtent l="0" t="0" r="0" b="12065"/>
            <wp:wrapTight wrapText="bothSides">
              <wp:wrapPolygon>
                <wp:start x="0" y="0"/>
                <wp:lineTo x="0" y="21335"/>
                <wp:lineTo x="21476" y="21335"/>
                <wp:lineTo x="21476" y="0"/>
                <wp:lineTo x="0" y="0"/>
              </wp:wrapPolygon>
            </wp:wrapTight>
            <wp:docPr id="43" name="Grafik 3" descr="Description: C:\Users\user\Desktop\skola 1,pol.3.razred\20191009_123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3" descr="Description: C:\Users\user\Desktop\skola 1,pol.3.razred\20191009_123013.jpg"/>
                    <pic:cNvPicPr>
                      <a:picLocks noChangeAspect="1"/>
                    </pic:cNvPicPr>
                  </pic:nvPicPr>
                  <pic:blipFill>
                    <a:blip r:embed="rId47"/>
                    <a:srcRect l="5807" r="6313"/>
                    <a:stretch>
                      <a:fillRect/>
                    </a:stretch>
                  </pic:blipFill>
                  <pic:spPr>
                    <a:xfrm>
                      <a:off x="0" y="0"/>
                      <a:ext cx="3314700" cy="2121535"/>
                    </a:xfrm>
                    <a:prstGeom prst="rect">
                      <a:avLst/>
                    </a:prstGeom>
                    <a:noFill/>
                    <a:ln>
                      <a:noFill/>
                    </a:ln>
                  </pic:spPr>
                </pic:pic>
              </a:graphicData>
            </a:graphic>
          </wp:anchor>
        </w:drawing>
      </w: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r>
        <w:rPr>
          <w:rFonts w:hint="default" w:ascii="Times New Roman" w:hAnsi="Times New Roman" w:cs="Times New Roman"/>
          <w:b w:val="0"/>
          <w:bCs w:val="0"/>
          <w:color w:val="auto"/>
          <w:sz w:val="28"/>
          <w:szCs w:val="28"/>
          <w:u w:val="single"/>
          <w:lang w:val="sr-Cyrl-RS"/>
        </w:rPr>
        <w:t>ШКОЛСКО ТАКМИЧЕЊЕ ИЗ АТЛЕТИКЕ „БРЗИНОМ ДО ЗВЕЗДА“</w:t>
      </w: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1.11. 2019. Школско такмичење у атлетици „Брзином до звезда“ у организацији Спортског савеза Београда је одржано у матичној школи. Деца узраста од 1. до 4. разреда која су била најбржа, њих 12, се пласирало на виши ниво такмичења, на Општински ниво.</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p>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drawing>
          <wp:inline distT="0" distB="0" distL="114300" distR="114300">
            <wp:extent cx="4036060" cy="2270760"/>
            <wp:effectExtent l="0" t="0" r="2540" b="15240"/>
            <wp:docPr id="30" name="Picture 3" descr="Description: C:\Users\user\Desktop\skola 1,pol.3.razred\20191114_09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 descr="Description: C:\Users\user\Desktop\skola 1,pol.3.razred\20191114_090252.jpg"/>
                    <pic:cNvPicPr>
                      <a:picLocks noChangeAspect="1"/>
                    </pic:cNvPicPr>
                  </pic:nvPicPr>
                  <pic:blipFill>
                    <a:blip r:embed="rId48"/>
                    <a:stretch>
                      <a:fillRect/>
                    </a:stretch>
                  </pic:blipFill>
                  <pic:spPr>
                    <a:xfrm>
                      <a:off x="0" y="0"/>
                      <a:ext cx="4036060" cy="2270760"/>
                    </a:xfrm>
                    <a:prstGeom prst="rect">
                      <a:avLst/>
                    </a:prstGeom>
                    <a:noFill/>
                    <a:ln>
                      <a:noFill/>
                    </a:ln>
                  </pic:spPr>
                </pic:pic>
              </a:graphicData>
            </a:graphic>
          </wp:inline>
        </w:drawing>
      </w:r>
    </w:p>
    <w:p>
      <w:pPr>
        <w:jc w:val="center"/>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u w:val="single"/>
          <w:lang w:val="sr-Cyrl-RS"/>
        </w:rPr>
      </w:pPr>
      <w:r>
        <w:rPr>
          <w:rFonts w:hint="default" w:ascii="Times New Roman" w:hAnsi="Times New Roman" w:cs="Times New Roman"/>
          <w:b w:val="0"/>
          <w:bCs w:val="0"/>
          <w:color w:val="auto"/>
          <w:sz w:val="28"/>
          <w:szCs w:val="28"/>
          <w:u w:val="single"/>
          <w:lang w:val="sr-Cyrl-RS"/>
        </w:rPr>
        <w:t>ШКОЛСКО ТАКМИЧЕЊЕ ИЗ МАТЕМАТИКЕ</w:t>
      </w: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7.11.2019. Школско такмичење из математике је одржано за ученике 3. и 4. разреда. У њему је учествовало 62 ученика 3.разреда и 56 ученка 4.разреда. На следећи ниво отишло је 26 ученика 3.разреда и 27 ученика 4.разреда који су имали између 60 и 100 поена.</w:t>
      </w: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r>
        <w:rPr>
          <w:rFonts w:hint="default" w:ascii="Times New Roman" w:hAnsi="Times New Roman" w:cs="Times New Roman"/>
          <w:b w:val="0"/>
          <w:bCs w:val="0"/>
          <w:color w:val="auto"/>
          <w:sz w:val="28"/>
          <w:szCs w:val="28"/>
          <w:u w:val="single"/>
          <w:lang w:val="sr-Cyrl-RS"/>
        </w:rPr>
        <w:t>ПОЗОРИШНА ПРЕДСТАВА</w:t>
      </w: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13.11.2019. у матичној школи, а </w:t>
      </w:r>
      <w:r>
        <w:rPr>
          <w:rFonts w:hint="default" w:ascii="Times New Roman" w:hAnsi="Times New Roman" w:cs="Times New Roman"/>
          <w:b w:val="0"/>
          <w:bCs w:val="0"/>
          <w:color w:val="auto"/>
          <w:sz w:val="28"/>
          <w:szCs w:val="28"/>
          <w:lang w:val="sr-Latn-RS"/>
        </w:rPr>
        <w:t xml:space="preserve">22. 11. 2019. </w:t>
      </w:r>
      <w:r>
        <w:rPr>
          <w:rFonts w:hint="default" w:ascii="Times New Roman" w:hAnsi="Times New Roman" w:cs="Times New Roman"/>
          <w:b w:val="0"/>
          <w:bCs w:val="0"/>
          <w:color w:val="auto"/>
          <w:sz w:val="28"/>
          <w:szCs w:val="28"/>
          <w:lang w:val="sr-Cyrl-RS"/>
        </w:rPr>
        <w:t>у подручном одељењу у Болечу ученицима је приказана п</w:t>
      </w:r>
      <w:r>
        <w:rPr>
          <w:rFonts w:hint="default" w:ascii="Times New Roman" w:hAnsi="Times New Roman" w:cs="Times New Roman"/>
          <w:b w:val="0"/>
          <w:bCs w:val="0"/>
          <w:color w:val="auto"/>
          <w:sz w:val="28"/>
          <w:szCs w:val="28"/>
          <w:lang w:val="sr-Latn-RS"/>
        </w:rPr>
        <w:t xml:space="preserve">озоришна представа </w:t>
      </w:r>
      <w:r>
        <w:rPr>
          <w:rFonts w:hint="default" w:ascii="Times New Roman" w:hAnsi="Times New Roman" w:cs="Times New Roman"/>
          <w:b w:val="0"/>
          <w:bCs w:val="0"/>
          <w:color w:val="auto"/>
          <w:sz w:val="28"/>
          <w:szCs w:val="28"/>
          <w:lang w:val="sr-Cyrl-RS"/>
        </w:rPr>
        <w:t>„</w:t>
      </w:r>
      <w:r>
        <w:rPr>
          <w:rFonts w:hint="default" w:ascii="Times New Roman" w:hAnsi="Times New Roman" w:cs="Times New Roman"/>
          <w:b w:val="0"/>
          <w:bCs w:val="0"/>
          <w:color w:val="auto"/>
          <w:sz w:val="28"/>
          <w:szCs w:val="28"/>
          <w:lang w:val="sr-Latn-RS"/>
        </w:rPr>
        <w:t>Тајна чаробног кофера</w:t>
      </w:r>
      <w:r>
        <w:rPr>
          <w:rFonts w:hint="default" w:ascii="Times New Roman" w:hAnsi="Times New Roman" w:cs="Times New Roman"/>
          <w:b w:val="0"/>
          <w:bCs w:val="0"/>
          <w:color w:val="auto"/>
          <w:sz w:val="28"/>
          <w:szCs w:val="28"/>
          <w:lang w:val="sr-Cyrl-RS"/>
        </w:rPr>
        <w:t>“</w:t>
      </w:r>
      <w:r>
        <w:rPr>
          <w:rFonts w:hint="default" w:ascii="Times New Roman" w:hAnsi="Times New Roman" w:cs="Times New Roman"/>
          <w:b w:val="0"/>
          <w:bCs w:val="0"/>
          <w:color w:val="auto"/>
          <w:sz w:val="28"/>
          <w:szCs w:val="28"/>
          <w:lang w:val="sr-Latn-RS"/>
        </w:rPr>
        <w:t xml:space="preserve"> у реализацији Кофер театра</w:t>
      </w:r>
      <w:r>
        <w:rPr>
          <w:rFonts w:hint="default" w:ascii="Times New Roman" w:hAnsi="Times New Roman" w:cs="Times New Roman"/>
          <w:b w:val="0"/>
          <w:bCs w:val="0"/>
          <w:color w:val="auto"/>
          <w:sz w:val="28"/>
          <w:szCs w:val="28"/>
          <w:lang w:val="sr-Cyrl-RS"/>
        </w:rPr>
        <w:t>. Представа је била з</w:t>
      </w:r>
      <w:r>
        <w:rPr>
          <w:rFonts w:hint="default" w:ascii="Times New Roman" w:hAnsi="Times New Roman" w:cs="Times New Roman"/>
          <w:b w:val="0"/>
          <w:bCs w:val="0"/>
          <w:color w:val="auto"/>
          <w:sz w:val="28"/>
          <w:szCs w:val="28"/>
          <w:lang w:val="sr-Latn-RS"/>
        </w:rPr>
        <w:t>анимљива, весела, интерактивна, прилагођена ученицима млађих разреда</w:t>
      </w:r>
      <w:r>
        <w:rPr>
          <w:rFonts w:hint="default" w:ascii="Times New Roman" w:hAnsi="Times New Roman" w:cs="Times New Roman"/>
          <w:b w:val="0"/>
          <w:bCs w:val="0"/>
          <w:color w:val="auto"/>
          <w:sz w:val="28"/>
          <w:szCs w:val="28"/>
          <w:lang w:val="sr-Cyrl-RS"/>
        </w:rPr>
        <w:t xml:space="preserve"> и </w:t>
      </w:r>
      <w:r>
        <w:rPr>
          <w:rFonts w:hint="default" w:ascii="Times New Roman" w:hAnsi="Times New Roman" w:cs="Times New Roman"/>
          <w:b w:val="0"/>
          <w:bCs w:val="0"/>
          <w:color w:val="auto"/>
          <w:sz w:val="28"/>
          <w:szCs w:val="28"/>
          <w:lang w:val="sr-Latn-RS"/>
        </w:rPr>
        <w:t xml:space="preserve">све време је </w:t>
      </w:r>
      <w:r>
        <w:rPr>
          <w:rFonts w:hint="default" w:ascii="Times New Roman" w:hAnsi="Times New Roman" w:cs="Times New Roman"/>
          <w:b w:val="0"/>
          <w:bCs w:val="0"/>
          <w:color w:val="auto"/>
          <w:sz w:val="28"/>
          <w:szCs w:val="28"/>
          <w:lang w:val="sr-Cyrl-RS"/>
        </w:rPr>
        <w:t>о</w:t>
      </w:r>
      <w:r>
        <w:rPr>
          <w:rFonts w:hint="default" w:ascii="Times New Roman" w:hAnsi="Times New Roman" w:cs="Times New Roman"/>
          <w:b w:val="0"/>
          <w:bCs w:val="0"/>
          <w:color w:val="auto"/>
          <w:sz w:val="28"/>
          <w:szCs w:val="28"/>
          <w:lang w:val="sr-Latn-RS"/>
        </w:rPr>
        <w:t>држа</w:t>
      </w:r>
      <w:r>
        <w:rPr>
          <w:rFonts w:hint="default" w:ascii="Times New Roman" w:hAnsi="Times New Roman" w:cs="Times New Roman"/>
          <w:b w:val="0"/>
          <w:bCs w:val="0"/>
          <w:color w:val="auto"/>
          <w:sz w:val="28"/>
          <w:szCs w:val="28"/>
          <w:lang w:val="sr-Cyrl-RS"/>
        </w:rPr>
        <w:t>ва</w:t>
      </w:r>
      <w:r>
        <w:rPr>
          <w:rFonts w:hint="default" w:ascii="Times New Roman" w:hAnsi="Times New Roman" w:cs="Times New Roman"/>
          <w:b w:val="0"/>
          <w:bCs w:val="0"/>
          <w:color w:val="auto"/>
          <w:sz w:val="28"/>
          <w:szCs w:val="28"/>
          <w:lang w:val="sr-Latn-RS"/>
        </w:rPr>
        <w:t>ла пажњу деце.</w:t>
      </w:r>
    </w:p>
    <w:p>
      <w:pPr>
        <w:jc w:val="both"/>
        <w:rPr>
          <w:rFonts w:hint="default" w:ascii="Times New Roman" w:hAnsi="Times New Roman" w:cs="Times New Roman"/>
          <w:b w:val="0"/>
          <w:bCs w:val="0"/>
          <w:color w:val="auto"/>
          <w:sz w:val="28"/>
          <w:szCs w:val="28"/>
          <w:lang w:val="sr-Cyrl-RS"/>
        </w:rPr>
      </w:pPr>
    </w:p>
    <w:p>
      <w:pPr>
        <w:jc w:val="center"/>
        <w:rPr>
          <w:rFonts w:hint="default" w:ascii="Times New Roman" w:hAnsi="Times New Roman" w:cs="Times New Roman"/>
          <w:b w:val="0"/>
          <w:bCs w:val="0"/>
          <w:color w:val="auto"/>
          <w:sz w:val="28"/>
          <w:szCs w:val="28"/>
          <w:lang w:val="sr-Latn-RS"/>
        </w:rPr>
      </w:pPr>
      <w:r>
        <w:rPr>
          <w:rFonts w:hint="default" w:ascii="Times New Roman" w:hAnsi="Times New Roman" w:cs="Times New Roman"/>
          <w:b w:val="0"/>
          <w:bCs w:val="0"/>
          <w:color w:val="auto"/>
          <w:sz w:val="28"/>
          <w:szCs w:val="28"/>
        </w:rPr>
        <w:drawing>
          <wp:inline distT="0" distB="0" distL="114300" distR="114300">
            <wp:extent cx="4077335" cy="2292350"/>
            <wp:effectExtent l="0" t="0" r="18415" b="12700"/>
            <wp:docPr id="27" name="Picture 4" descr="Description: C:\Users\user\Desktop\skola 1,pol.3.razred\20191113_105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 descr="Description: C:\Users\user\Desktop\skola 1,pol.3.razred\20191113_105053.jpg"/>
                    <pic:cNvPicPr>
                      <a:picLocks noChangeAspect="1"/>
                    </pic:cNvPicPr>
                  </pic:nvPicPr>
                  <pic:blipFill>
                    <a:blip r:embed="rId49"/>
                    <a:stretch>
                      <a:fillRect/>
                    </a:stretch>
                  </pic:blipFill>
                  <pic:spPr>
                    <a:xfrm>
                      <a:off x="0" y="0"/>
                      <a:ext cx="4077335" cy="2292350"/>
                    </a:xfrm>
                    <a:prstGeom prst="rect">
                      <a:avLst/>
                    </a:prstGeom>
                    <a:noFill/>
                    <a:ln>
                      <a:noFill/>
                    </a:ln>
                  </pic:spPr>
                </pic:pic>
              </a:graphicData>
            </a:graphic>
          </wp:inline>
        </w:drawing>
      </w: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r>
        <w:rPr>
          <w:rFonts w:hint="default" w:ascii="Times New Roman" w:hAnsi="Times New Roman" w:cs="Times New Roman"/>
          <w:b w:val="0"/>
          <w:bCs w:val="0"/>
          <w:color w:val="auto"/>
          <w:sz w:val="28"/>
          <w:szCs w:val="28"/>
          <w:u w:val="single"/>
          <w:lang w:val="sr-Cyrl-RS"/>
        </w:rPr>
        <w:t>ОПШТИНСКО ТАКМИЧЕЊЕ ИЗ АТЛЕТИКЕ „БРЗИНОМ ДО ЗВЕЗДА“</w:t>
      </w: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14.11.2019. Ученици су, под вођством учитељице Биљане Милев, учествовали на Општинском такмичењу из атлетике  „Брзином до звезда“. Од њих 12 на следећи ниво, Градско такмичење, пласирало се 7 ученика.</w:t>
      </w:r>
    </w:p>
    <w:p>
      <w:pPr>
        <w:jc w:val="both"/>
        <w:rPr>
          <w:rFonts w:hint="default" w:ascii="Times New Roman" w:hAnsi="Times New Roman" w:cs="Times New Roman"/>
          <w:b w:val="0"/>
          <w:bCs w:val="0"/>
          <w:color w:val="auto"/>
          <w:sz w:val="28"/>
          <w:szCs w:val="28"/>
          <w:lang w:val="sr-Cyrl-RS"/>
        </w:rPr>
      </w:pPr>
    </w:p>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fldChar w:fldCharType="begin"/>
      </w:r>
      <w:r>
        <w:rPr>
          <w:rFonts w:hint="default" w:ascii="Times New Roman" w:hAnsi="Times New Roman" w:cs="Times New Roman"/>
          <w:b w:val="0"/>
          <w:bCs w:val="0"/>
          <w:color w:val="auto"/>
          <w:sz w:val="28"/>
          <w:szCs w:val="28"/>
        </w:rPr>
        <w:instrText xml:space="preserve"> INCLUDEPICTURE "http://www.grocka.rs/wp-content/uploads/2019/11/77101507_2416402091791456_2437120776265007104_o-702x336.jpg" \* MERGEFORMATINET </w:instrText>
      </w:r>
      <w:r>
        <w:rPr>
          <w:rFonts w:hint="default" w:ascii="Times New Roman" w:hAnsi="Times New Roman" w:cs="Times New Roman"/>
          <w:b w:val="0"/>
          <w:bCs w:val="0"/>
          <w:color w:val="auto"/>
          <w:sz w:val="28"/>
          <w:szCs w:val="28"/>
        </w:rPr>
        <w:fldChar w:fldCharType="separate"/>
      </w:r>
      <w:r>
        <w:rPr>
          <w:rFonts w:hint="default" w:ascii="Times New Roman" w:hAnsi="Times New Roman" w:cs="Times New Roman"/>
          <w:b w:val="0"/>
          <w:bCs w:val="0"/>
          <w:color w:val="auto"/>
          <w:sz w:val="28"/>
          <w:szCs w:val="28"/>
        </w:rPr>
        <w:drawing>
          <wp:inline distT="0" distB="0" distL="114300" distR="114300">
            <wp:extent cx="4921250" cy="2359025"/>
            <wp:effectExtent l="0" t="0" r="12700" b="3175"/>
            <wp:docPr id="38" name="Picture 5" descr="77101507_2416402091791456_2437120776265007104_o-702x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5" descr="77101507_2416402091791456_2437120776265007104_o-702x336"/>
                    <pic:cNvPicPr>
                      <a:picLocks noChangeAspect="1"/>
                    </pic:cNvPicPr>
                  </pic:nvPicPr>
                  <pic:blipFill>
                    <a:blip r:embed="rId50"/>
                    <a:stretch>
                      <a:fillRect/>
                    </a:stretch>
                  </pic:blipFill>
                  <pic:spPr>
                    <a:xfrm>
                      <a:off x="0" y="0"/>
                      <a:ext cx="4921250" cy="2359025"/>
                    </a:xfrm>
                    <a:prstGeom prst="rect">
                      <a:avLst/>
                    </a:prstGeom>
                    <a:noFill/>
                    <a:ln>
                      <a:noFill/>
                    </a:ln>
                  </pic:spPr>
                </pic:pic>
              </a:graphicData>
            </a:graphic>
          </wp:inline>
        </w:drawing>
      </w:r>
      <w:r>
        <w:rPr>
          <w:rFonts w:hint="default" w:ascii="Times New Roman" w:hAnsi="Times New Roman" w:cs="Times New Roman"/>
          <w:b w:val="0"/>
          <w:bCs w:val="0"/>
          <w:color w:val="auto"/>
          <w:sz w:val="28"/>
          <w:szCs w:val="28"/>
        </w:rPr>
        <w:fldChar w:fldCharType="end"/>
      </w:r>
    </w:p>
    <w:p>
      <w:pPr>
        <w:jc w:val="both"/>
        <w:rPr>
          <w:rFonts w:hint="default" w:ascii="Times New Roman" w:hAnsi="Times New Roman" w:cs="Times New Roman"/>
          <w:b w:val="0"/>
          <w:bCs w:val="0"/>
          <w:color w:val="auto"/>
          <w:sz w:val="28"/>
          <w:szCs w:val="28"/>
          <w:u w:val="single"/>
          <w:shd w:val="clear" w:color="auto" w:fill="FFFFFF"/>
          <w:lang w:val="sr-Cyrl-RS"/>
        </w:rPr>
      </w:pPr>
    </w:p>
    <w:p>
      <w:pPr>
        <w:jc w:val="both"/>
        <w:rPr>
          <w:rFonts w:hint="default" w:ascii="Times New Roman" w:hAnsi="Times New Roman" w:cs="Times New Roman"/>
          <w:b w:val="0"/>
          <w:bCs w:val="0"/>
          <w:color w:val="auto"/>
          <w:sz w:val="28"/>
          <w:szCs w:val="28"/>
          <w:u w:val="single"/>
          <w:shd w:val="clear" w:color="auto" w:fill="F9F9F9"/>
          <w:lang w:val="sr-Cyrl-RS"/>
        </w:rPr>
      </w:pPr>
      <w:r>
        <w:rPr>
          <w:rFonts w:hint="default" w:ascii="Times New Roman" w:hAnsi="Times New Roman" w:cs="Times New Roman"/>
          <w:b w:val="0"/>
          <w:bCs w:val="0"/>
          <w:color w:val="auto"/>
          <w:sz w:val="28"/>
          <w:szCs w:val="28"/>
          <w:u w:val="single"/>
          <w:shd w:val="clear" w:color="auto" w:fill="FFFFFF"/>
          <w:lang w:val="sr-Cyrl-RS"/>
        </w:rPr>
        <w:t>ШКОЛСКО ТАКМИЧЕЊЕ ИЗ ИНФОРМАТИЧКЕ И КОМПЈУТЕРСКЕ ПИСМЕНОСТИ „ДАБАР“</w:t>
      </w:r>
    </w:p>
    <w:p>
      <w:pPr>
        <w:jc w:val="both"/>
        <w:rPr>
          <w:rFonts w:hint="default" w:ascii="Times New Roman" w:hAnsi="Times New Roman" w:cs="Times New Roman"/>
          <w:b w:val="0"/>
          <w:bCs w:val="0"/>
          <w:color w:val="auto"/>
          <w:sz w:val="28"/>
          <w:szCs w:val="28"/>
          <w:shd w:val="clear" w:color="auto" w:fill="F9F9F9"/>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28.11 2019. Организовано је Школско такмичење из информатичке и компјутерске писмености „Дабар“. На такмичењу је учествовало 59 ученика 1. И 2. Разреда, у категорији Јуниор 1 /под менторством учитељица Иване Брашњић и Татјане Максимовић/ и 90 ученика 3.и 4.разреда у категорији Јуниор 2 /под менторством учитељица Дражене Вјештице и Биљане Милев/.</w:t>
      </w:r>
    </w:p>
    <w:p>
      <w:pPr>
        <w:jc w:val="both"/>
        <w:rPr>
          <w:rFonts w:hint="default" w:ascii="Times New Roman" w:hAnsi="Times New Roman" w:cs="Times New Roman"/>
          <w:b w:val="0"/>
          <w:bCs w:val="0"/>
          <w:color w:val="auto"/>
          <w:sz w:val="28"/>
          <w:szCs w:val="28"/>
          <w:shd w:val="clear" w:color="auto" w:fill="F9F9F9"/>
          <w:lang w:val="sr-Cyrl-RS"/>
        </w:rPr>
      </w:pPr>
    </w:p>
    <w:p>
      <w:pPr>
        <w:jc w:val="center"/>
        <w:rPr>
          <w:rFonts w:hint="default" w:ascii="Times New Roman" w:hAnsi="Times New Roman" w:cs="Times New Roman"/>
          <w:b w:val="0"/>
          <w:bCs w:val="0"/>
          <w:color w:val="auto"/>
          <w:sz w:val="28"/>
          <w:szCs w:val="28"/>
          <w:shd w:val="clear" w:color="auto" w:fill="FFFFFF"/>
          <w:lang w:val="sr-Cyrl-RS"/>
        </w:rPr>
      </w:pPr>
      <w:r>
        <w:rPr>
          <w:rFonts w:hint="default" w:ascii="Times New Roman" w:hAnsi="Times New Roman" w:cs="Times New Roman"/>
          <w:b w:val="0"/>
          <w:bCs w:val="0"/>
          <w:color w:val="auto"/>
          <w:sz w:val="28"/>
          <w:szCs w:val="28"/>
          <w:shd w:val="clear" w:color="auto" w:fill="F9F9F9"/>
        </w:rPr>
        <w:drawing>
          <wp:inline distT="0" distB="0" distL="114300" distR="114300">
            <wp:extent cx="3676015" cy="2404745"/>
            <wp:effectExtent l="0" t="0" r="635" b="14605"/>
            <wp:docPr id="39" name="Picture 6" descr="Description: C:\Users\user\Desktop\skola 1,pol.3.razred\20191128_10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6" descr="Description: C:\Users\user\Desktop\skola 1,pol.3.razred\20191128_100223.jpg"/>
                    <pic:cNvPicPr>
                      <a:picLocks noChangeAspect="1"/>
                    </pic:cNvPicPr>
                  </pic:nvPicPr>
                  <pic:blipFill>
                    <a:blip r:embed="rId51"/>
                    <a:stretch>
                      <a:fillRect/>
                    </a:stretch>
                  </pic:blipFill>
                  <pic:spPr>
                    <a:xfrm>
                      <a:off x="0" y="0"/>
                      <a:ext cx="3676015" cy="2404745"/>
                    </a:xfrm>
                    <a:prstGeom prst="rect">
                      <a:avLst/>
                    </a:prstGeom>
                    <a:noFill/>
                    <a:ln>
                      <a:noFill/>
                    </a:ln>
                  </pic:spPr>
                </pic:pic>
              </a:graphicData>
            </a:graphic>
          </wp:inline>
        </w:drawing>
      </w: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r>
        <w:rPr>
          <w:rFonts w:hint="default" w:ascii="Times New Roman" w:hAnsi="Times New Roman" w:cs="Times New Roman"/>
          <w:b w:val="0"/>
          <w:bCs w:val="0"/>
          <w:color w:val="auto"/>
          <w:sz w:val="28"/>
          <w:szCs w:val="28"/>
          <w:u w:val="single"/>
          <w:lang w:val="sr-Cyrl-RS"/>
        </w:rPr>
        <w:t>ОПШТИНСКО ТАКМИЧЕЊЕ ИЗ МАТЕМАТИКЕ</w:t>
      </w:r>
    </w:p>
    <w:p>
      <w:pPr>
        <w:jc w:val="both"/>
        <w:rPr>
          <w:rFonts w:hint="default" w:ascii="Times New Roman" w:hAnsi="Times New Roman" w:cs="Times New Roman"/>
          <w:b w:val="0"/>
          <w:bCs w:val="0"/>
          <w:color w:val="auto"/>
          <w:sz w:val="28"/>
          <w:szCs w:val="28"/>
          <w:u w:val="single"/>
          <w:lang w:val="sr-Cyrl-RS"/>
        </w:rPr>
      </w:pP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7.12.2019. У ОШ „Алекса Шантић“ у Калуђерици је организовано Општинско такмичење из математике. Наше ученике су пратиле њихове  разредне старешине. Седморо ученика и ученица 3.разреда и седморо ученика 4. разреда наше школе је освојило прва три  места. На следећи, Градски ниво, пласирале су се две ученице 4. разреда. Остали ученици као и њихове разредне старешине су похваљене за учешће и остварен успех.</w:t>
      </w:r>
    </w:p>
    <w:p>
      <w:pPr>
        <w:rPr>
          <w:rFonts w:hint="default" w:ascii="Times New Roman" w:hAnsi="Times New Roman" w:cs="Times New Roman"/>
          <w:b w:val="0"/>
          <w:bCs w:val="0"/>
          <w:color w:val="auto"/>
          <w:sz w:val="28"/>
          <w:szCs w:val="28"/>
          <w:shd w:val="clear" w:color="auto" w:fill="F9F9F9"/>
          <w:lang w:val="sr-Cyrl-RS"/>
        </w:rPr>
      </w:pPr>
    </w:p>
    <w:p>
      <w:pPr>
        <w:jc w:val="both"/>
        <w:rPr>
          <w:rFonts w:hint="default" w:ascii="Times New Roman" w:hAnsi="Times New Roman" w:cs="Times New Roman"/>
          <w:b w:val="0"/>
          <w:bCs w:val="0"/>
          <w:color w:val="auto"/>
          <w:sz w:val="28"/>
          <w:szCs w:val="28"/>
          <w:shd w:val="clear" w:color="auto" w:fill="F9F9F9"/>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u w:val="single"/>
          <w:lang w:val="sr-Cyrl-RS"/>
        </w:rPr>
        <w:t>3. СМОТРА „ЛУТКА У ШКОЛИ“</w:t>
      </w:r>
      <w:r>
        <w:rPr>
          <w:rFonts w:hint="default" w:ascii="Times New Roman" w:hAnsi="Times New Roman" w:cs="Times New Roman"/>
          <w:b w:val="0"/>
          <w:bCs w:val="0"/>
          <w:color w:val="auto"/>
          <w:sz w:val="28"/>
          <w:szCs w:val="28"/>
          <w:lang w:val="sr-Cyrl-RS"/>
        </w:rPr>
        <w:t xml:space="preserve"> </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14.12. 2019. 3. Смотра лутка у школи –Ликовни конкурс „Моја Лутка“ Друштва учитеља Београда - ученици 3/7 су учествовали са својим радовима. Пошто је ове године био први ликовни конкурс, сви су похваљени.</w:t>
      </w:r>
    </w:p>
    <w:p>
      <w:pPr>
        <w:jc w:val="both"/>
        <w:rPr>
          <w:rFonts w:hint="default" w:ascii="Times New Roman" w:hAnsi="Times New Roman" w:cs="Times New Roman"/>
          <w:b w:val="0"/>
          <w:bCs w:val="0"/>
          <w:color w:val="auto"/>
          <w:sz w:val="28"/>
          <w:szCs w:val="28"/>
          <w:lang w:val="sr-Cyrl-RS"/>
        </w:rPr>
      </w:pPr>
    </w:p>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drawing>
          <wp:inline distT="0" distB="0" distL="114300" distR="114300">
            <wp:extent cx="2338705" cy="2642870"/>
            <wp:effectExtent l="0" t="0" r="4445" b="5080"/>
            <wp:docPr id="44" name="Picture 7" descr="Description: C:\Users\Admin\Desktop\79339921_10221492947019879_60448012293961154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7" descr="Description: C:\Users\Admin\Desktop\79339921_10221492947019879_6044801229396115456_o.jpg"/>
                    <pic:cNvPicPr>
                      <a:picLocks noChangeAspect="1"/>
                    </pic:cNvPicPr>
                  </pic:nvPicPr>
                  <pic:blipFill>
                    <a:blip r:embed="rId52"/>
                    <a:srcRect b="15385"/>
                    <a:stretch>
                      <a:fillRect/>
                    </a:stretch>
                  </pic:blipFill>
                  <pic:spPr>
                    <a:xfrm>
                      <a:off x="0" y="0"/>
                      <a:ext cx="2338705" cy="2642870"/>
                    </a:xfrm>
                    <a:prstGeom prst="rect">
                      <a:avLst/>
                    </a:prstGeom>
                    <a:noFill/>
                    <a:ln>
                      <a:noFill/>
                    </a:ln>
                  </pic:spPr>
                </pic:pic>
              </a:graphicData>
            </a:graphic>
          </wp:inline>
        </w:drawing>
      </w:r>
      <w:r>
        <w:rPr>
          <w:rFonts w:hint="default" w:ascii="Times New Roman" w:hAnsi="Times New Roman" w:cs="Times New Roman"/>
          <w:b w:val="0"/>
          <w:bCs w:val="0"/>
          <w:color w:val="auto"/>
          <w:sz w:val="28"/>
          <w:szCs w:val="28"/>
        </w:rPr>
        <w:drawing>
          <wp:inline distT="0" distB="0" distL="114300" distR="114300">
            <wp:extent cx="2044065" cy="2621915"/>
            <wp:effectExtent l="0" t="0" r="13335" b="6985"/>
            <wp:docPr id="40" name="Picture 8" descr="Description: C:\Users\Admin\Desktop\79335278_713623855830706_17599760047443804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8" descr="Description: C:\Users\Admin\Desktop\79335278_713623855830706_1759976004744380416_o.jpg"/>
                    <pic:cNvPicPr>
                      <a:picLocks noChangeAspect="1"/>
                    </pic:cNvPicPr>
                  </pic:nvPicPr>
                  <pic:blipFill>
                    <a:blip r:embed="rId53"/>
                    <a:stretch>
                      <a:fillRect/>
                    </a:stretch>
                  </pic:blipFill>
                  <pic:spPr>
                    <a:xfrm>
                      <a:off x="0" y="0"/>
                      <a:ext cx="2044065" cy="2621915"/>
                    </a:xfrm>
                    <a:prstGeom prst="rect">
                      <a:avLst/>
                    </a:prstGeom>
                    <a:noFill/>
                    <a:ln>
                      <a:noFill/>
                    </a:ln>
                  </pic:spPr>
                </pic:pic>
              </a:graphicData>
            </a:graphic>
          </wp:inline>
        </w:drawing>
      </w: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r>
        <w:rPr>
          <w:rFonts w:hint="default" w:ascii="Times New Roman" w:hAnsi="Times New Roman" w:cs="Times New Roman"/>
          <w:b w:val="0"/>
          <w:bCs w:val="0"/>
          <w:color w:val="auto"/>
          <w:sz w:val="28"/>
          <w:szCs w:val="28"/>
          <w:u w:val="single"/>
          <w:lang w:val="sr-Cyrl-RS"/>
        </w:rPr>
        <w:t>НОВОГОДИШЊА ЖУРКА</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Latn-RS"/>
        </w:rPr>
        <w:t>23.12.2019.</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Новогодишња журка</w:t>
      </w:r>
      <w:r>
        <w:rPr>
          <w:rFonts w:hint="default" w:ascii="Times New Roman" w:hAnsi="Times New Roman" w:cs="Times New Roman"/>
          <w:b w:val="0"/>
          <w:bCs w:val="0"/>
          <w:color w:val="auto"/>
          <w:sz w:val="28"/>
          <w:szCs w:val="28"/>
          <w:lang w:val="sr-Cyrl-RS"/>
        </w:rPr>
        <w:t xml:space="preserve"> - </w:t>
      </w:r>
      <w:r>
        <w:rPr>
          <w:rFonts w:hint="default" w:ascii="Times New Roman" w:hAnsi="Times New Roman" w:cs="Times New Roman"/>
          <w:b w:val="0"/>
          <w:bCs w:val="0"/>
          <w:color w:val="auto"/>
          <w:sz w:val="28"/>
          <w:szCs w:val="28"/>
          <w:lang w:val="sr-Latn-RS"/>
        </w:rPr>
        <w:t>У сарадњи са агенцијом "МIVEX" и СРЦ "Пионирски град" за ученике је реализована новогодишња представа и журка. Организованим програмом ученици су били веома задовољни.</w:t>
      </w:r>
    </w:p>
    <w:p>
      <w:pPr>
        <w:jc w:val="both"/>
        <w:rPr>
          <w:rFonts w:hint="default" w:ascii="Times New Roman" w:hAnsi="Times New Roman" w:cs="Times New Roman"/>
          <w:b w:val="0"/>
          <w:bCs w:val="0"/>
          <w:color w:val="auto"/>
          <w:sz w:val="28"/>
          <w:szCs w:val="28"/>
          <w:lang w:val="sr-Cyrl-RS"/>
        </w:rPr>
      </w:pPr>
    </w:p>
    <w:p>
      <w:pPr>
        <w:jc w:val="center"/>
        <w:rPr>
          <w:rFonts w:hint="default" w:ascii="Times New Roman" w:hAnsi="Times New Roman" w:cs="Times New Roman"/>
          <w:b w:val="0"/>
          <w:bCs w:val="0"/>
          <w:color w:val="auto"/>
          <w:sz w:val="28"/>
          <w:szCs w:val="28"/>
          <w:lang w:val="sr-Latn-RS"/>
        </w:rPr>
      </w:pPr>
      <w:r>
        <w:rPr>
          <w:rFonts w:hint="default" w:ascii="Times New Roman" w:hAnsi="Times New Roman" w:cs="Times New Roman"/>
          <w:b w:val="0"/>
          <w:bCs w:val="0"/>
          <w:color w:val="auto"/>
          <w:sz w:val="28"/>
          <w:szCs w:val="28"/>
        </w:rPr>
        <w:drawing>
          <wp:inline distT="0" distB="0" distL="114300" distR="114300">
            <wp:extent cx="5505450" cy="3092450"/>
            <wp:effectExtent l="0" t="0" r="0" b="12700"/>
            <wp:docPr id="26" name="Picture 9" descr="Description: C:\Users\user\Desktop\skola 1,pol.3.razred\20191223_16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9" descr="Description: C:\Users\user\Desktop\skola 1,pol.3.razred\20191223_160420.jpg"/>
                    <pic:cNvPicPr>
                      <a:picLocks noChangeAspect="1"/>
                    </pic:cNvPicPr>
                  </pic:nvPicPr>
                  <pic:blipFill>
                    <a:blip r:embed="rId54"/>
                    <a:stretch>
                      <a:fillRect/>
                    </a:stretch>
                  </pic:blipFill>
                  <pic:spPr>
                    <a:xfrm>
                      <a:off x="0" y="0"/>
                      <a:ext cx="5505450" cy="3092450"/>
                    </a:xfrm>
                    <a:prstGeom prst="rect">
                      <a:avLst/>
                    </a:prstGeom>
                    <a:noFill/>
                    <a:ln>
                      <a:noFill/>
                    </a:ln>
                  </pic:spPr>
                </pic:pic>
              </a:graphicData>
            </a:graphic>
          </wp:inline>
        </w:drawing>
      </w: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r>
        <w:rPr>
          <w:rFonts w:hint="default" w:ascii="Times New Roman" w:hAnsi="Times New Roman" w:cs="Times New Roman"/>
          <w:b w:val="0"/>
          <w:bCs w:val="0"/>
          <w:color w:val="auto"/>
          <w:sz w:val="28"/>
          <w:szCs w:val="28"/>
          <w:u w:val="single"/>
          <w:lang w:val="sr-Cyrl-RS"/>
        </w:rPr>
        <w:t>ЛЕМУФ – ЛЕШТАНСКИ МУЗИЧКИ ФЕСТИВАЛ</w:t>
      </w: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28. 12. 2019. Ученици 3. разреда из ИО Лештане су се такмичили у певању песама по свом избору. Било је ту свега, од дечијих композиција, рок и поп музике, реповања, народних песама, па све до оперских арија. Ученици који су победили на фестивалу, награђени су симболичним поклончићима и дипломама.</w:t>
      </w: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drawing>
          <wp:inline distT="0" distB="0" distL="114300" distR="114300">
            <wp:extent cx="1708785" cy="2718435"/>
            <wp:effectExtent l="0" t="0" r="5715" b="5715"/>
            <wp:docPr id="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0"/>
                    <pic:cNvPicPr>
                      <a:picLocks noChangeAspect="1"/>
                    </pic:cNvPicPr>
                  </pic:nvPicPr>
                  <pic:blipFill>
                    <a:blip r:embed="rId55"/>
                    <a:stretch>
                      <a:fillRect/>
                    </a:stretch>
                  </pic:blipFill>
                  <pic:spPr>
                    <a:xfrm>
                      <a:off x="0" y="0"/>
                      <a:ext cx="1708785" cy="2718435"/>
                    </a:xfrm>
                    <a:prstGeom prst="rect">
                      <a:avLst/>
                    </a:prstGeom>
                    <a:noFill/>
                    <a:ln>
                      <a:noFill/>
                    </a:ln>
                  </pic:spPr>
                </pic:pic>
              </a:graphicData>
            </a:graphic>
          </wp:inline>
        </w:drawing>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drawing>
          <wp:inline distT="0" distB="0" distL="114300" distR="114300">
            <wp:extent cx="1993265" cy="2703195"/>
            <wp:effectExtent l="9525" t="9525" r="16510" b="11430"/>
            <wp:docPr id="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5"/>
                    <pic:cNvPicPr>
                      <a:picLocks noChangeAspect="1" noChangeArrowheads="1"/>
                    </pic:cNvPicPr>
                  </pic:nvPicPr>
                  <pic:blipFill>
                    <a:blip r:embed="rId56"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a:xfrm>
                      <a:off x="0" y="0"/>
                      <a:ext cx="1992660" cy="2702795"/>
                    </a:xfrm>
                    <a:prstGeom prst="rect">
                      <a:avLst/>
                    </a:prstGeom>
                    <a:noFill/>
                    <a:ln>
                      <a:solidFill>
                        <a:schemeClr val="accent3"/>
                      </a:solidFill>
                    </a:ln>
                    <a:effectLst/>
                  </pic:spPr>
                </pic:pic>
              </a:graphicData>
            </a:graphic>
          </wp:inline>
        </w:drawing>
      </w: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r>
        <w:rPr>
          <w:rFonts w:hint="default" w:ascii="Times New Roman" w:hAnsi="Times New Roman" w:cs="Times New Roman"/>
          <w:b w:val="0"/>
          <w:bCs w:val="0"/>
          <w:color w:val="auto"/>
          <w:sz w:val="28"/>
          <w:szCs w:val="28"/>
          <w:u w:val="single"/>
          <w:lang w:val="sr-Cyrl-RS"/>
        </w:rPr>
        <w:t>ПОЗОРИШНА ПРЕДСТАВА</w:t>
      </w: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Latn-RS"/>
        </w:rPr>
        <w:t xml:space="preserve">22.1.2020. </w:t>
      </w:r>
      <w:r>
        <w:rPr>
          <w:rStyle w:val="19"/>
          <w:rFonts w:hint="default" w:ascii="Times New Roman" w:hAnsi="Times New Roman" w:cs="Times New Roman"/>
          <w:b w:val="0"/>
          <w:bCs w:val="0"/>
          <w:color w:val="auto"/>
          <w:sz w:val="28"/>
          <w:szCs w:val="28"/>
          <w:u w:val="single"/>
          <w:lang w:val="sr-Cyrl-RS"/>
        </w:rPr>
        <w:t>Ч</w:t>
      </w:r>
      <w:r>
        <w:rPr>
          <w:rStyle w:val="19"/>
          <w:rFonts w:hint="default" w:ascii="Times New Roman" w:hAnsi="Times New Roman" w:cs="Times New Roman"/>
          <w:b w:val="0"/>
          <w:bCs w:val="0"/>
          <w:color w:val="auto"/>
          <w:sz w:val="28"/>
          <w:szCs w:val="28"/>
          <w:u w:val="single"/>
        </w:rPr>
        <w:t xml:space="preserve">ича </w:t>
      </w:r>
      <w:r>
        <w:rPr>
          <w:rStyle w:val="19"/>
          <w:rFonts w:hint="default" w:ascii="Times New Roman" w:hAnsi="Times New Roman" w:cs="Times New Roman"/>
          <w:b w:val="0"/>
          <w:bCs w:val="0"/>
          <w:color w:val="auto"/>
          <w:sz w:val="28"/>
          <w:szCs w:val="28"/>
          <w:u w:val="single"/>
          <w:lang w:val="sr-Cyrl-RS"/>
        </w:rPr>
        <w:t>М</w:t>
      </w:r>
      <w:r>
        <w:rPr>
          <w:rStyle w:val="19"/>
          <w:rFonts w:hint="default" w:ascii="Times New Roman" w:hAnsi="Times New Roman" w:cs="Times New Roman"/>
          <w:b w:val="0"/>
          <w:bCs w:val="0"/>
          <w:color w:val="auto"/>
          <w:sz w:val="28"/>
          <w:szCs w:val="28"/>
          <w:u w:val="single"/>
        </w:rPr>
        <w:t>ичино позориште у нашој школи са представом "</w:t>
      </w:r>
      <w:r>
        <w:rPr>
          <w:rStyle w:val="19"/>
          <w:rFonts w:hint="default" w:ascii="Times New Roman" w:hAnsi="Times New Roman" w:cs="Times New Roman"/>
          <w:b w:val="0"/>
          <w:bCs w:val="0"/>
          <w:color w:val="auto"/>
          <w:sz w:val="28"/>
          <w:szCs w:val="28"/>
          <w:u w:val="single"/>
          <w:lang w:val="sr-Cyrl-RS"/>
        </w:rPr>
        <w:t>С</w:t>
      </w:r>
      <w:r>
        <w:rPr>
          <w:rStyle w:val="19"/>
          <w:rFonts w:hint="default" w:ascii="Times New Roman" w:hAnsi="Times New Roman" w:cs="Times New Roman"/>
          <w:b w:val="0"/>
          <w:bCs w:val="0"/>
          <w:color w:val="auto"/>
          <w:sz w:val="28"/>
          <w:szCs w:val="28"/>
          <w:u w:val="single"/>
        </w:rPr>
        <w:t xml:space="preserve">вети </w:t>
      </w:r>
      <w:r>
        <w:rPr>
          <w:rStyle w:val="19"/>
          <w:rFonts w:hint="default" w:ascii="Times New Roman" w:hAnsi="Times New Roman" w:cs="Times New Roman"/>
          <w:b w:val="0"/>
          <w:bCs w:val="0"/>
          <w:color w:val="auto"/>
          <w:sz w:val="28"/>
          <w:szCs w:val="28"/>
          <w:u w:val="single"/>
          <w:lang w:val="sr-Cyrl-RS"/>
        </w:rPr>
        <w:t>С</w:t>
      </w:r>
      <w:r>
        <w:rPr>
          <w:rStyle w:val="19"/>
          <w:rFonts w:hint="default" w:ascii="Times New Roman" w:hAnsi="Times New Roman" w:cs="Times New Roman"/>
          <w:b w:val="0"/>
          <w:bCs w:val="0"/>
          <w:color w:val="auto"/>
          <w:sz w:val="28"/>
          <w:szCs w:val="28"/>
          <w:u w:val="single"/>
        </w:rPr>
        <w:t>ава: школовање и искушења"</w:t>
      </w:r>
      <w:r>
        <w:rPr>
          <w:rFonts w:hint="default" w:ascii="Times New Roman" w:hAnsi="Times New Roman" w:cs="Times New Roman"/>
          <w:b w:val="0"/>
          <w:bCs w:val="0"/>
          <w:color w:val="auto"/>
          <w:sz w:val="28"/>
          <w:szCs w:val="28"/>
        </w:rPr>
        <w:t> -</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lang w:val="sr-Latn-RS"/>
        </w:rPr>
        <w:t>"Свети Сава - мудра глава"</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shd w:val="clear" w:color="auto" w:fill="FFFFFF"/>
          <w:lang w:val="sr-Cyrl-RS"/>
        </w:rPr>
        <w:t xml:space="preserve"> </w:t>
      </w:r>
      <w:r>
        <w:rPr>
          <w:rFonts w:hint="default" w:ascii="Times New Roman" w:hAnsi="Times New Roman" w:cs="Times New Roman"/>
          <w:b w:val="0"/>
          <w:bCs w:val="0"/>
          <w:color w:val="auto"/>
          <w:sz w:val="28"/>
          <w:szCs w:val="28"/>
          <w:lang w:val="sr-Latn-RS"/>
        </w:rPr>
        <w:t>Веома занимљива и поучна представа која прича о "чудима" Светог Саве у свакодневном животу и поштовању које је уживао у свом народу.</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Latn-RS"/>
        </w:rPr>
      </w:pP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drawing>
          <wp:inline distT="0" distB="0" distL="114300" distR="114300">
            <wp:extent cx="2044700" cy="2724785"/>
            <wp:effectExtent l="0" t="0" r="12700" b="18415"/>
            <wp:docPr id="82" name="Picture 12" descr="Description: IMG 20200122 144756439 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12" descr="Description: IMG 20200122 144756439 MP"/>
                    <pic:cNvPicPr>
                      <a:picLocks noChangeAspect="1"/>
                    </pic:cNvPicPr>
                  </pic:nvPicPr>
                  <pic:blipFill>
                    <a:blip r:embed="rId57"/>
                    <a:stretch>
                      <a:fillRect/>
                    </a:stretch>
                  </pic:blipFill>
                  <pic:spPr>
                    <a:xfrm>
                      <a:off x="0" y="0"/>
                      <a:ext cx="2044700" cy="2724785"/>
                    </a:xfrm>
                    <a:prstGeom prst="rect">
                      <a:avLst/>
                    </a:prstGeom>
                    <a:noFill/>
                    <a:ln>
                      <a:noFill/>
                    </a:ln>
                  </pic:spPr>
                </pic:pic>
              </a:graphicData>
            </a:graphic>
          </wp:inline>
        </w:drawing>
      </w:r>
      <w:r>
        <w:rPr>
          <w:rFonts w:hint="default" w:ascii="Times New Roman" w:hAnsi="Times New Roman" w:cs="Times New Roman"/>
          <w:b w:val="0"/>
          <w:bCs w:val="0"/>
          <w:color w:val="auto"/>
          <w:sz w:val="28"/>
          <w:szCs w:val="28"/>
        </w:rPr>
        <w:drawing>
          <wp:inline distT="0" distB="0" distL="114300" distR="114300">
            <wp:extent cx="2734310" cy="1732280"/>
            <wp:effectExtent l="0" t="0" r="1270" b="8890"/>
            <wp:docPr id="48" name="Picture 13" descr="Description: C:\Users\user\Desktop\skola 1,pol.3.razred\20200122_103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3" descr="Description: C:\Users\user\Desktop\skola 1,pol.3.razred\20200122_103301.jpg"/>
                    <pic:cNvPicPr>
                      <a:picLocks noChangeAspect="1"/>
                    </pic:cNvPicPr>
                  </pic:nvPicPr>
                  <pic:blipFill>
                    <a:blip r:embed="rId58"/>
                    <a:srcRect r="11263"/>
                    <a:stretch>
                      <a:fillRect/>
                    </a:stretch>
                  </pic:blipFill>
                  <pic:spPr>
                    <a:xfrm rot="5400000">
                      <a:off x="0" y="0"/>
                      <a:ext cx="2734310" cy="1732280"/>
                    </a:xfrm>
                    <a:prstGeom prst="rect">
                      <a:avLst/>
                    </a:prstGeom>
                    <a:noFill/>
                    <a:ln>
                      <a:noFill/>
                    </a:ln>
                  </pic:spPr>
                </pic:pic>
              </a:graphicData>
            </a:graphic>
          </wp:inline>
        </w:drawing>
      </w:r>
      <w:r>
        <w:rPr>
          <w:rFonts w:hint="default" w:ascii="Times New Roman" w:hAnsi="Times New Roman" w:cs="Times New Roman"/>
          <w:b w:val="0"/>
          <w:bCs w:val="0"/>
          <w:color w:val="auto"/>
          <w:sz w:val="28"/>
          <w:szCs w:val="28"/>
          <w:lang w:val="sr-Latn-RS"/>
        </w:rPr>
        <w:t xml:space="preserve"> </w:t>
      </w: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r>
        <w:rPr>
          <w:rFonts w:hint="default" w:ascii="Times New Roman" w:hAnsi="Times New Roman" w:cs="Times New Roman"/>
          <w:b w:val="0"/>
          <w:bCs w:val="0"/>
          <w:color w:val="auto"/>
          <w:sz w:val="28"/>
          <w:szCs w:val="28"/>
          <w:u w:val="single"/>
          <w:lang w:val="sr-Cyrl-RS"/>
        </w:rPr>
        <w:t>„ВИНЧАНСКО ПИСМО“</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8 – 20. 1. 2020. Ученици млађих разреда су узели учешће у школском часопису „Винчанско писмо“ са својим ликовним и литерарним радовима. Својим радовима су допринели да часопис буде садржајно богатији.</w:t>
      </w: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r>
        <w:rPr>
          <w:rFonts w:hint="default" w:ascii="Times New Roman" w:hAnsi="Times New Roman" w:cs="Times New Roman"/>
          <w:b w:val="0"/>
          <w:bCs w:val="0"/>
          <w:color w:val="auto"/>
          <w:sz w:val="28"/>
          <w:szCs w:val="28"/>
          <w:u w:val="single"/>
          <w:lang w:val="sr-Cyrl-RS"/>
        </w:rPr>
        <w:t>ОБЕЛЕЖАВАЊЕ ШКОЛСКЕ СЛАВЕ</w:t>
      </w: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27. 1. 2020. одржана је Свечана академија поводом школске славе, Свети Сава. Учешће у активностима поводом овог великог празника су имале све учитељице са својим ученицима,  уређењем учионица и холова ликовним и литерарним радовима ученика, на тему Светосавља. Прослава школске славе Свети Сава је реализована и у издвојеним одељењима Болеч и Ритопек.</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drawing>
          <wp:inline distT="0" distB="0" distL="114300" distR="114300">
            <wp:extent cx="3088005" cy="2052955"/>
            <wp:effectExtent l="0" t="0" r="17145" b="4445"/>
            <wp:docPr id="81" name="Picture 14" descr="Description: AND 6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14" descr="Description: AND 6677"/>
                    <pic:cNvPicPr>
                      <a:picLocks noChangeAspect="1"/>
                    </pic:cNvPicPr>
                  </pic:nvPicPr>
                  <pic:blipFill>
                    <a:blip r:embed="rId59"/>
                    <a:stretch>
                      <a:fillRect/>
                    </a:stretch>
                  </pic:blipFill>
                  <pic:spPr>
                    <a:xfrm>
                      <a:off x="0" y="0"/>
                      <a:ext cx="3088005" cy="2052955"/>
                    </a:xfrm>
                    <a:prstGeom prst="rect">
                      <a:avLst/>
                    </a:prstGeom>
                    <a:noFill/>
                    <a:ln>
                      <a:noFill/>
                    </a:ln>
                  </pic:spPr>
                </pic:pic>
              </a:graphicData>
            </a:graphic>
          </wp:inline>
        </w:drawing>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drawing>
          <wp:inline distT="0" distB="0" distL="114300" distR="114300">
            <wp:extent cx="2738755" cy="2052955"/>
            <wp:effectExtent l="0" t="0" r="4445" b="4445"/>
            <wp:docPr id="47" name="Picture 15" descr="Description: IMG 20200127 105435561 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5" descr="Description: IMG 20200127 105435561 MP"/>
                    <pic:cNvPicPr>
                      <a:picLocks noChangeAspect="1"/>
                    </pic:cNvPicPr>
                  </pic:nvPicPr>
                  <pic:blipFill>
                    <a:blip r:embed="rId60"/>
                    <a:stretch>
                      <a:fillRect/>
                    </a:stretch>
                  </pic:blipFill>
                  <pic:spPr>
                    <a:xfrm>
                      <a:off x="0" y="0"/>
                      <a:ext cx="2738755" cy="2052955"/>
                    </a:xfrm>
                    <a:prstGeom prst="rect">
                      <a:avLst/>
                    </a:prstGeom>
                    <a:noFill/>
                    <a:ln>
                      <a:noFill/>
                    </a:ln>
                  </pic:spPr>
                </pic:pic>
              </a:graphicData>
            </a:graphic>
          </wp:inline>
        </w:drawing>
      </w: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r>
        <w:rPr>
          <w:rFonts w:hint="default" w:ascii="Times New Roman" w:hAnsi="Times New Roman" w:cs="Times New Roman"/>
          <w:b w:val="0"/>
          <w:bCs w:val="0"/>
          <w:color w:val="auto"/>
          <w:sz w:val="28"/>
          <w:szCs w:val="28"/>
          <w:u w:val="single"/>
          <w:lang w:val="sr-Cyrl-RS"/>
        </w:rPr>
        <w:t>ШКОЛСКИ ТУРНИР У ШАХУ</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31. 1. 2020.године - одржано је школско такмичење у шаху у просторијама школе у Винчи. Ученици млађих разреда су учествовали на такмичењу у шаху. Са постигнутим резутатима пласирали су се на општински турнир.</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r>
        <w:rPr>
          <w:rFonts w:hint="default" w:ascii="Times New Roman" w:hAnsi="Times New Roman" w:cs="Times New Roman"/>
          <w:b w:val="0"/>
          <w:bCs w:val="0"/>
          <w:color w:val="auto"/>
          <w:sz w:val="28"/>
          <w:szCs w:val="28"/>
          <w:u w:val="single"/>
          <w:lang w:val="sr-Cyrl-RS"/>
        </w:rPr>
        <w:t>ЗИМСКИ КАМП „ МУЛТИРЕКРЕАСПОРТ „</w:t>
      </w: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15.-17.2.2020. године ученици 3/2 и 3/6 су учествовали у радионицама у оквиру Зимског кампа. Активности у радионицама прилагођене узрасту ученика 3.разреда.</w:t>
      </w:r>
    </w:p>
    <w:p>
      <w:pPr>
        <w:jc w:val="both"/>
        <w:rPr>
          <w:rFonts w:hint="default" w:ascii="Times New Roman" w:hAnsi="Times New Roman" w:cs="Times New Roman"/>
          <w:b w:val="0"/>
          <w:bCs w:val="0"/>
          <w:color w:val="auto"/>
          <w:sz w:val="28"/>
          <w:szCs w:val="28"/>
          <w:lang w:val="sr-Cyrl-RS"/>
        </w:rPr>
      </w:pPr>
    </w:p>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drawing>
          <wp:inline distT="0" distB="0" distL="114300" distR="114300">
            <wp:extent cx="4556125" cy="2562860"/>
            <wp:effectExtent l="0" t="0" r="15875" b="8890"/>
            <wp:docPr id="49" name="Picture 16" descr="Description: C:\Users\user\Desktop\pionirski grad\20200215_15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6" descr="Description: C:\Users\user\Desktop\pionirski grad\20200215_151149.jpg"/>
                    <pic:cNvPicPr>
                      <a:picLocks noChangeAspect="1"/>
                    </pic:cNvPicPr>
                  </pic:nvPicPr>
                  <pic:blipFill>
                    <a:blip r:embed="rId61"/>
                    <a:stretch>
                      <a:fillRect/>
                    </a:stretch>
                  </pic:blipFill>
                  <pic:spPr>
                    <a:xfrm>
                      <a:off x="0" y="0"/>
                      <a:ext cx="4556125" cy="2562860"/>
                    </a:xfrm>
                    <a:prstGeom prst="rect">
                      <a:avLst/>
                    </a:prstGeom>
                    <a:noFill/>
                    <a:ln>
                      <a:noFill/>
                    </a:ln>
                  </pic:spPr>
                </pic:pic>
              </a:graphicData>
            </a:graphic>
          </wp:inline>
        </w:drawing>
      </w:r>
    </w:p>
    <w:p>
      <w:pPr>
        <w:jc w:val="center"/>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p>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 xml:space="preserve">РЕАЛИЗОВАНИ  САДРЖАЈИ  </w:t>
      </w:r>
      <w:r>
        <w:rPr>
          <w:rFonts w:hint="default" w:ascii="Times New Roman" w:hAnsi="Times New Roman" w:cs="Times New Roman"/>
          <w:b w:val="0"/>
          <w:bCs w:val="0"/>
          <w:color w:val="auto"/>
          <w:sz w:val="28"/>
          <w:szCs w:val="28"/>
          <w:lang w:val="sr-Cyrl-RS"/>
        </w:rPr>
        <w:t>У 2. ПОЛУГОДИШТУ</w:t>
      </w:r>
    </w:p>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СТРУЧНОГ ВЕЋА МЛАЂИХ РАЗРЕДА</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Због ванредног стања и током наставе на даљину од 17. Марта 2020., реализација планираних активности је била отежана, прилагођена и измењена условима рада.</w:t>
      </w: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Учитељице млађих разреда су се трудиле да реализацију активности ускладе и прилагоде новонасталој ситуацији.</w:t>
      </w:r>
    </w:p>
    <w:p>
      <w:pPr>
        <w:jc w:val="both"/>
        <w:rPr>
          <w:rFonts w:hint="default" w:ascii="Times New Roman" w:hAnsi="Times New Roman" w:cs="Times New Roman"/>
          <w:b w:val="0"/>
          <w:bCs w:val="0"/>
          <w:color w:val="auto"/>
          <w:sz w:val="28"/>
          <w:szCs w:val="28"/>
          <w:lang w:val="sr-Cyrl-RS"/>
        </w:rPr>
      </w:pPr>
    </w:p>
    <w:p>
      <w:pPr>
        <w:pStyle w:val="15"/>
        <w:spacing w:before="195" w:beforeAutospacing="0" w:after="195" w:afterAutospacing="0"/>
        <w:rPr>
          <w:rFonts w:hint="default" w:ascii="Times New Roman" w:hAnsi="Times New Roman" w:cs="Times New Roman"/>
          <w:b w:val="0"/>
          <w:bCs w:val="0"/>
          <w:color w:val="auto"/>
          <w:sz w:val="28"/>
          <w:szCs w:val="28"/>
        </w:rPr>
      </w:pPr>
      <w:r>
        <w:rPr>
          <w:rStyle w:val="19"/>
          <w:rFonts w:hint="default" w:ascii="Times New Roman" w:hAnsi="Times New Roman" w:cs="Times New Roman"/>
          <w:b w:val="0"/>
          <w:bCs w:val="0"/>
          <w:color w:val="auto"/>
          <w:sz w:val="28"/>
          <w:szCs w:val="28"/>
          <w:u w:val="single"/>
          <w:lang w:val="sr-Cyrl-RS"/>
        </w:rPr>
        <w:t xml:space="preserve">28 . фебруар - </w:t>
      </w:r>
      <w:r>
        <w:rPr>
          <w:rStyle w:val="19"/>
          <w:rFonts w:hint="default" w:ascii="Times New Roman" w:hAnsi="Times New Roman" w:cs="Times New Roman"/>
          <w:b w:val="0"/>
          <w:bCs w:val="0"/>
          <w:color w:val="auto"/>
          <w:sz w:val="28"/>
          <w:szCs w:val="28"/>
          <w:u w:val="single"/>
        </w:rPr>
        <w:t>НАЦИОНАЛНИ ДАН КЊИГЕ </w:t>
      </w:r>
    </w:p>
    <w:p>
      <w:pPr>
        <w:pStyle w:val="15"/>
        <w:spacing w:before="0" w:beforeAutospacing="0" w:after="0" w:afterAutospacing="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У школи је обележен Национални дан књиге - 28. фебруар кроз акцију ЧИТАЈМО ГЛАСНО!</w:t>
      </w:r>
    </w:p>
    <w:p>
      <w:pPr>
        <w:pStyle w:val="15"/>
        <w:spacing w:before="0" w:beforeAutospacing="0" w:after="0" w:afterAutospacing="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Ђаци првог разреда су у школској библиотеци реализовали активност гласног читања дечијих песама Јована Јовановића Змаја.</w:t>
      </w:r>
    </w:p>
    <w:p>
      <w:pPr>
        <w:pStyle w:val="15"/>
        <w:spacing w:before="0" w:beforeAutospacing="0" w:after="0" w:afterAutospacing="0"/>
        <w:rPr>
          <w:rFonts w:hint="default" w:ascii="Times New Roman" w:hAnsi="Times New Roman" w:cs="Times New Roman"/>
          <w:b w:val="0"/>
          <w:bCs w:val="0"/>
          <w:color w:val="auto"/>
          <w:sz w:val="28"/>
          <w:szCs w:val="28"/>
          <w:lang w:val="sr-Cyrl-RS"/>
        </w:rPr>
      </w:pPr>
    </w:p>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fldChar w:fldCharType="begin"/>
      </w:r>
      <w:r>
        <w:rPr>
          <w:rFonts w:hint="default" w:ascii="Times New Roman" w:hAnsi="Times New Roman" w:cs="Times New Roman"/>
          <w:b w:val="0"/>
          <w:bCs w:val="0"/>
          <w:color w:val="auto"/>
          <w:sz w:val="28"/>
          <w:szCs w:val="28"/>
        </w:rPr>
        <w:instrText xml:space="preserve"> INCLUDEPICTURE "http://www.osteslavinca.edu.rs/images/branka_19/IMG_20200228_104526081_MP.jpg" \* MERGEFORMATINET </w:instrText>
      </w:r>
      <w:r>
        <w:rPr>
          <w:rFonts w:hint="default" w:ascii="Times New Roman" w:hAnsi="Times New Roman" w:cs="Times New Roman"/>
          <w:b w:val="0"/>
          <w:bCs w:val="0"/>
          <w:color w:val="auto"/>
          <w:sz w:val="28"/>
          <w:szCs w:val="28"/>
        </w:rPr>
        <w:fldChar w:fldCharType="separate"/>
      </w:r>
      <w:r>
        <w:rPr>
          <w:rFonts w:hint="default" w:ascii="Times New Roman" w:hAnsi="Times New Roman" w:cs="Times New Roman"/>
          <w:b w:val="0"/>
          <w:bCs w:val="0"/>
          <w:color w:val="auto"/>
          <w:sz w:val="28"/>
          <w:szCs w:val="28"/>
        </w:rPr>
        <w:drawing>
          <wp:inline distT="0" distB="0" distL="114300" distR="114300">
            <wp:extent cx="3522345" cy="2641600"/>
            <wp:effectExtent l="0" t="0" r="1905" b="6350"/>
            <wp:docPr id="83" name="Picture 17" descr="IMG 20200228 104526081 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17" descr="IMG 20200228 104526081 MP"/>
                    <pic:cNvPicPr>
                      <a:picLocks noChangeAspect="1"/>
                    </pic:cNvPicPr>
                  </pic:nvPicPr>
                  <pic:blipFill>
                    <a:blip r:embed="rId62"/>
                    <a:stretch>
                      <a:fillRect/>
                    </a:stretch>
                  </pic:blipFill>
                  <pic:spPr>
                    <a:xfrm>
                      <a:off x="0" y="0"/>
                      <a:ext cx="3522345" cy="2641600"/>
                    </a:xfrm>
                    <a:prstGeom prst="rect">
                      <a:avLst/>
                    </a:prstGeom>
                    <a:noFill/>
                    <a:ln>
                      <a:noFill/>
                    </a:ln>
                  </pic:spPr>
                </pic:pic>
              </a:graphicData>
            </a:graphic>
          </wp:inline>
        </w:drawing>
      </w:r>
      <w:r>
        <w:rPr>
          <w:rFonts w:hint="default" w:ascii="Times New Roman" w:hAnsi="Times New Roman" w:cs="Times New Roman"/>
          <w:b w:val="0"/>
          <w:bCs w:val="0"/>
          <w:color w:val="auto"/>
          <w:sz w:val="28"/>
          <w:szCs w:val="28"/>
        </w:rPr>
        <w:fldChar w:fldCharType="end"/>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r>
        <w:rPr>
          <w:rFonts w:hint="default" w:ascii="Times New Roman" w:hAnsi="Times New Roman" w:cs="Times New Roman"/>
          <w:b w:val="0"/>
          <w:bCs w:val="0"/>
          <w:color w:val="auto"/>
          <w:sz w:val="28"/>
          <w:szCs w:val="28"/>
          <w:u w:val="single"/>
          <w:lang w:val="sr-Cyrl-RS"/>
        </w:rPr>
        <w:t>5. март – ШКОЛСКО ТАКМИЧЕЊЕ РЕЦИТАТОРА</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Ученици млађих разреда су учествовали на школском такмичењу рецитатора. </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u w:val="single"/>
          <w:lang w:val="sr-Cyrl-RS"/>
        </w:rPr>
      </w:pPr>
    </w:p>
    <w:p>
      <w:pPr>
        <w:jc w:val="both"/>
        <w:rPr>
          <w:rFonts w:hint="default" w:ascii="Times New Roman" w:hAnsi="Times New Roman" w:cs="Times New Roman"/>
          <w:b w:val="0"/>
          <w:bCs w:val="0"/>
          <w:color w:val="auto"/>
          <w:sz w:val="28"/>
          <w:szCs w:val="28"/>
          <w:u w:val="single"/>
          <w:lang w:val="sr-Cyrl-RS"/>
        </w:rPr>
      </w:pPr>
      <w:r>
        <w:rPr>
          <w:rFonts w:hint="default" w:ascii="Times New Roman" w:hAnsi="Times New Roman" w:cs="Times New Roman"/>
          <w:b w:val="0"/>
          <w:bCs w:val="0"/>
          <w:color w:val="auto"/>
          <w:sz w:val="28"/>
          <w:szCs w:val="28"/>
          <w:u w:val="single"/>
          <w:lang w:val="sr-Cyrl-RS"/>
        </w:rPr>
        <w:t>ОПШТИНСКИ ТУРНИР У ШАХУ</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u w:val="single"/>
          <w:lang w:val="sr-Cyrl-RS"/>
        </w:rPr>
      </w:pPr>
      <w:r>
        <w:rPr>
          <w:rFonts w:hint="default" w:ascii="Times New Roman" w:hAnsi="Times New Roman" w:cs="Times New Roman"/>
          <w:b w:val="0"/>
          <w:bCs w:val="0"/>
          <w:color w:val="auto"/>
          <w:sz w:val="28"/>
          <w:szCs w:val="28"/>
          <w:lang w:val="sr-Cyrl-RS"/>
        </w:rPr>
        <w:t>8. 3. 2020.године одржано је општинско такмичење у шаху у ОШ „Милоје Васић“ у Калуђерици. Резултати шаховског турнира су приказани у извештајима већа.</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u w:val="single"/>
          <w:lang w:val="sr-Cyrl-RS"/>
        </w:rPr>
      </w:pPr>
      <w:r>
        <w:rPr>
          <w:rFonts w:hint="default" w:ascii="Times New Roman" w:hAnsi="Times New Roman" w:cs="Times New Roman"/>
          <w:b w:val="0"/>
          <w:bCs w:val="0"/>
          <w:color w:val="auto"/>
          <w:sz w:val="28"/>
          <w:szCs w:val="28"/>
          <w:u w:val="single"/>
          <w:lang w:val="sr-Cyrl-RS"/>
        </w:rPr>
        <w:t>8. март – ПРОДАЈНА ИЗЛОЖБА</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Ученици 3/1 и 3/3 су реализовали Осмомартовску продајну излобу поклона у просторијама школе. Изложба је била посећена од стране ученика млађих разреда и њихових родитеља. </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8. март – ТЕМАТСКА РАДИОНИЦА - О</w:t>
      </w:r>
      <w:r>
        <w:rPr>
          <w:rFonts w:hint="default" w:ascii="Times New Roman" w:hAnsi="Times New Roman" w:cs="Times New Roman"/>
          <w:b w:val="0"/>
          <w:bCs w:val="0"/>
          <w:color w:val="auto"/>
          <w:sz w:val="28"/>
          <w:szCs w:val="28"/>
        </w:rPr>
        <w:t xml:space="preserve">сми март у нашој школи је обележен тематски. У обради ове теме учествовале су девојчице, ученице </w:t>
      </w:r>
      <w:r>
        <w:rPr>
          <w:rFonts w:hint="default" w:ascii="Times New Roman" w:hAnsi="Times New Roman" w:cs="Times New Roman"/>
          <w:b w:val="0"/>
          <w:bCs w:val="0"/>
          <w:color w:val="auto"/>
          <w:sz w:val="28"/>
          <w:szCs w:val="28"/>
          <w:lang w:val="sr-Cyrl-RS"/>
        </w:rPr>
        <w:t>4. разреда заједно са девојчицама старијих разреда</w:t>
      </w:r>
      <w:r>
        <w:rPr>
          <w:rFonts w:hint="default" w:ascii="Times New Roman" w:hAnsi="Times New Roman" w:cs="Times New Roman"/>
          <w:b w:val="0"/>
          <w:bCs w:val="0"/>
          <w:color w:val="auto"/>
          <w:sz w:val="28"/>
          <w:szCs w:val="28"/>
        </w:rPr>
        <w:t>. Један део саджаја је обрађен кроз психолошке теме, ученице су истраживале новинске чланке, разматрале актуелна питања родне равноправности, правиле колажне ликовне радове и бавиле се радном биографијом наших знаменитих жена. Све што с</w:t>
      </w:r>
      <w:r>
        <w:rPr>
          <w:rFonts w:hint="default" w:ascii="Times New Roman" w:hAnsi="Times New Roman" w:cs="Times New Roman"/>
          <w:b w:val="0"/>
          <w:bCs w:val="0"/>
          <w:color w:val="auto"/>
          <w:sz w:val="28"/>
          <w:szCs w:val="28"/>
          <w:lang w:val="sr-Cyrl-RS"/>
        </w:rPr>
        <w:t>у</w:t>
      </w:r>
      <w:r>
        <w:rPr>
          <w:rFonts w:hint="default" w:ascii="Times New Roman" w:hAnsi="Times New Roman" w:cs="Times New Roman"/>
          <w:b w:val="0"/>
          <w:bCs w:val="0"/>
          <w:color w:val="auto"/>
          <w:sz w:val="28"/>
          <w:szCs w:val="28"/>
        </w:rPr>
        <w:t xml:space="preserve"> урадил</w:t>
      </w:r>
      <w:r>
        <w:rPr>
          <w:rFonts w:hint="default" w:ascii="Times New Roman" w:hAnsi="Times New Roman" w:cs="Times New Roman"/>
          <w:b w:val="0"/>
          <w:bCs w:val="0"/>
          <w:color w:val="auto"/>
          <w:sz w:val="28"/>
          <w:szCs w:val="28"/>
          <w:lang w:val="sr-Cyrl-RS"/>
        </w:rPr>
        <w:t>е</w:t>
      </w:r>
      <w:r>
        <w:rPr>
          <w:rFonts w:hint="default" w:ascii="Times New Roman" w:hAnsi="Times New Roman" w:cs="Times New Roman"/>
          <w:b w:val="0"/>
          <w:bCs w:val="0"/>
          <w:color w:val="auto"/>
          <w:sz w:val="28"/>
          <w:szCs w:val="28"/>
        </w:rPr>
        <w:t xml:space="preserve"> изложил</w:t>
      </w:r>
      <w:r>
        <w:rPr>
          <w:rFonts w:hint="default" w:ascii="Times New Roman" w:hAnsi="Times New Roman" w:cs="Times New Roman"/>
          <w:b w:val="0"/>
          <w:bCs w:val="0"/>
          <w:color w:val="auto"/>
          <w:sz w:val="28"/>
          <w:szCs w:val="28"/>
          <w:lang w:val="sr-Cyrl-RS"/>
        </w:rPr>
        <w:t>е</w:t>
      </w:r>
      <w:r>
        <w:rPr>
          <w:rFonts w:hint="default" w:ascii="Times New Roman" w:hAnsi="Times New Roman" w:cs="Times New Roman"/>
          <w:b w:val="0"/>
          <w:bCs w:val="0"/>
          <w:color w:val="auto"/>
          <w:sz w:val="28"/>
          <w:szCs w:val="28"/>
        </w:rPr>
        <w:t xml:space="preserve"> с</w:t>
      </w:r>
      <w:r>
        <w:rPr>
          <w:rFonts w:hint="default" w:ascii="Times New Roman" w:hAnsi="Times New Roman" w:cs="Times New Roman"/>
          <w:b w:val="0"/>
          <w:bCs w:val="0"/>
          <w:color w:val="auto"/>
          <w:sz w:val="28"/>
          <w:szCs w:val="28"/>
          <w:lang w:val="sr-Cyrl-RS"/>
        </w:rPr>
        <w:t>у</w:t>
      </w:r>
      <w:r>
        <w:rPr>
          <w:rFonts w:hint="default" w:ascii="Times New Roman" w:hAnsi="Times New Roman" w:cs="Times New Roman"/>
          <w:b w:val="0"/>
          <w:bCs w:val="0"/>
          <w:color w:val="auto"/>
          <w:sz w:val="28"/>
          <w:szCs w:val="28"/>
        </w:rPr>
        <w:t xml:space="preserve"> у холу школе. </w:t>
      </w:r>
    </w:p>
    <w:p>
      <w:pPr>
        <w:jc w:val="both"/>
        <w:rPr>
          <w:rFonts w:hint="default" w:ascii="Times New Roman" w:hAnsi="Times New Roman" w:cs="Times New Roman"/>
          <w:b w:val="0"/>
          <w:bCs w:val="0"/>
          <w:color w:val="auto"/>
          <w:sz w:val="28"/>
          <w:szCs w:val="28"/>
          <w:lang w:val="sr-Cyrl-RS"/>
        </w:rPr>
      </w:pPr>
    </w:p>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fldChar w:fldCharType="begin"/>
      </w:r>
      <w:r>
        <w:rPr>
          <w:rFonts w:hint="default" w:ascii="Times New Roman" w:hAnsi="Times New Roman" w:cs="Times New Roman"/>
          <w:b w:val="0"/>
          <w:bCs w:val="0"/>
          <w:color w:val="auto"/>
          <w:sz w:val="28"/>
          <w:szCs w:val="28"/>
        </w:rPr>
        <w:instrText xml:space="preserve"> INCLUDEPICTURE "http://www.osteslavinca.edu.rs/images/branka20/DSCN8356.jpg" \* MERGEFORMATINET </w:instrText>
      </w:r>
      <w:r>
        <w:rPr>
          <w:rFonts w:hint="default" w:ascii="Times New Roman" w:hAnsi="Times New Roman" w:cs="Times New Roman"/>
          <w:b w:val="0"/>
          <w:bCs w:val="0"/>
          <w:color w:val="auto"/>
          <w:sz w:val="28"/>
          <w:szCs w:val="28"/>
        </w:rPr>
        <w:fldChar w:fldCharType="separate"/>
      </w:r>
      <w:r>
        <w:rPr>
          <w:rFonts w:hint="default" w:ascii="Times New Roman" w:hAnsi="Times New Roman" w:cs="Times New Roman"/>
          <w:b w:val="0"/>
          <w:bCs w:val="0"/>
          <w:color w:val="auto"/>
          <w:sz w:val="28"/>
          <w:szCs w:val="28"/>
        </w:rPr>
        <w:drawing>
          <wp:inline distT="0" distB="0" distL="114300" distR="114300">
            <wp:extent cx="3228975" cy="2416810"/>
            <wp:effectExtent l="0" t="0" r="9525" b="2540"/>
            <wp:docPr id="87" name="Picture 18" descr="DSCN8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18" descr="DSCN8356"/>
                    <pic:cNvPicPr>
                      <a:picLocks noChangeAspect="1"/>
                    </pic:cNvPicPr>
                  </pic:nvPicPr>
                  <pic:blipFill>
                    <a:blip r:embed="rId63"/>
                    <a:stretch>
                      <a:fillRect/>
                    </a:stretch>
                  </pic:blipFill>
                  <pic:spPr>
                    <a:xfrm>
                      <a:off x="0" y="0"/>
                      <a:ext cx="3228975" cy="2416810"/>
                    </a:xfrm>
                    <a:prstGeom prst="rect">
                      <a:avLst/>
                    </a:prstGeom>
                    <a:noFill/>
                    <a:ln>
                      <a:noFill/>
                    </a:ln>
                  </pic:spPr>
                </pic:pic>
              </a:graphicData>
            </a:graphic>
          </wp:inline>
        </w:drawing>
      </w:r>
      <w:r>
        <w:rPr>
          <w:rFonts w:hint="default" w:ascii="Times New Roman" w:hAnsi="Times New Roman" w:cs="Times New Roman"/>
          <w:b w:val="0"/>
          <w:bCs w:val="0"/>
          <w:color w:val="auto"/>
          <w:sz w:val="28"/>
          <w:szCs w:val="28"/>
        </w:rPr>
        <w:fldChar w:fldCharType="end"/>
      </w:r>
    </w:p>
    <w:p>
      <w:pPr>
        <w:jc w:val="center"/>
        <w:rPr>
          <w:rFonts w:hint="default" w:ascii="Times New Roman" w:hAnsi="Times New Roman" w:cs="Times New Roman"/>
          <w:b w:val="0"/>
          <w:bCs w:val="0"/>
          <w:color w:val="auto"/>
          <w:sz w:val="28"/>
          <w:szCs w:val="28"/>
          <w:lang w:val="sr-Cyrl-RS"/>
        </w:rPr>
      </w:pPr>
    </w:p>
    <w:p>
      <w:pPr>
        <w:jc w:val="center"/>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11. марта – МАЛА ОЛИМПИЈАДА  </w:t>
      </w: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Ученици млађих разреда су учествовали на школском спортском такмичењу „Мала Олимпијада“, постигли су завидне резултате и очекивали учешће на општинском нивоу, које због ванредног стања и забране окупљања није реализовано.</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31. март – „СВЕ ЋЕ БИТИ ДОБРО“</w:t>
      </w: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Ученици 3. разреда су прихватили предлог учитељице Светлане Пантић да подрже иницијативу деце на друштвеној мрежи током проглашеног ванредног стања и својим радовима допринели онлајн изложби.</w:t>
      </w:r>
    </w:p>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drawing>
          <wp:inline distT="0" distB="0" distL="114300" distR="114300">
            <wp:extent cx="1650365" cy="2489835"/>
            <wp:effectExtent l="0" t="0" r="6985" b="5715"/>
            <wp:docPr id="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9"/>
                    <pic:cNvPicPr>
                      <a:picLocks noChangeAspect="1"/>
                    </pic:cNvPicPr>
                  </pic:nvPicPr>
                  <pic:blipFill>
                    <a:blip r:embed="rId64"/>
                    <a:stretch>
                      <a:fillRect/>
                    </a:stretch>
                  </pic:blipFill>
                  <pic:spPr>
                    <a:xfrm>
                      <a:off x="0" y="0"/>
                      <a:ext cx="1650365" cy="2489835"/>
                    </a:xfrm>
                    <a:prstGeom prst="rect">
                      <a:avLst/>
                    </a:prstGeom>
                    <a:noFill/>
                    <a:ln>
                      <a:noFill/>
                    </a:ln>
                  </pic:spPr>
                </pic:pic>
              </a:graphicData>
            </a:graphic>
          </wp:inline>
        </w:drawing>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drawing>
          <wp:inline distT="0" distB="0" distL="114300" distR="114300">
            <wp:extent cx="4022090" cy="2386330"/>
            <wp:effectExtent l="0" t="0" r="16510" b="13970"/>
            <wp:docPr id="5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0"/>
                    <pic:cNvPicPr>
                      <a:picLocks noChangeAspect="1"/>
                    </pic:cNvPicPr>
                  </pic:nvPicPr>
                  <pic:blipFill>
                    <a:blip r:embed="rId65"/>
                    <a:stretch>
                      <a:fillRect/>
                    </a:stretch>
                  </pic:blipFill>
                  <pic:spPr>
                    <a:xfrm>
                      <a:off x="0" y="0"/>
                      <a:ext cx="4022090" cy="2386330"/>
                    </a:xfrm>
                    <a:prstGeom prst="rect">
                      <a:avLst/>
                    </a:prstGeom>
                    <a:noFill/>
                    <a:ln>
                      <a:noFill/>
                    </a:ln>
                  </pic:spPr>
                </pic:pic>
              </a:graphicData>
            </a:graphic>
          </wp:inline>
        </w:drawing>
      </w:r>
    </w:p>
    <w:p>
      <w:pPr>
        <w:jc w:val="center"/>
        <w:rPr>
          <w:rFonts w:hint="default" w:ascii="Times New Roman" w:hAnsi="Times New Roman" w:cs="Times New Roman"/>
          <w:b w:val="0"/>
          <w:bCs w:val="0"/>
          <w:color w:val="auto"/>
          <w:sz w:val="28"/>
          <w:szCs w:val="28"/>
          <w:lang w:val="sr-Cyrl-RS"/>
        </w:rPr>
      </w:pPr>
    </w:p>
    <w:p>
      <w:pPr>
        <w:rPr>
          <w:rFonts w:hint="default" w:ascii="Times New Roman" w:hAnsi="Times New Roman" w:cs="Times New Roman"/>
          <w:b w:val="0"/>
          <w:bCs w:val="0"/>
          <w:color w:val="auto"/>
          <w:sz w:val="28"/>
          <w:szCs w:val="28"/>
          <w:lang w:val="sr-Cyrl-RS"/>
        </w:rPr>
      </w:pPr>
    </w:p>
    <w:p>
      <w:pPr>
        <w:rPr>
          <w:rFonts w:hint="default" w:ascii="Times New Roman" w:hAnsi="Times New Roman" w:cs="Times New Roman"/>
          <w:b w:val="0"/>
          <w:bCs w:val="0"/>
          <w:color w:val="auto"/>
          <w:sz w:val="28"/>
          <w:szCs w:val="28"/>
          <w:lang w:val="sr-Cyrl-RS"/>
        </w:rPr>
      </w:pPr>
    </w:p>
    <w:p>
      <w:pPr>
        <w:rPr>
          <w:rFonts w:hint="default" w:ascii="Times New Roman" w:hAnsi="Times New Roman" w:cs="Times New Roman"/>
          <w:b w:val="0"/>
          <w:bCs w:val="0"/>
          <w:color w:val="auto"/>
          <w:sz w:val="28"/>
          <w:szCs w:val="28"/>
          <w:lang w:val="sr-Cyrl-RS"/>
        </w:rPr>
      </w:pP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Април 2020. год. – ИНТЕРНЕТ РАДИОНИЦЕ  ЦЕНТРА ЗА КУЛТУРУ ГРОЦКА</w:t>
      </w:r>
    </w:p>
    <w:p>
      <w:pPr>
        <w:rPr>
          <w:rFonts w:hint="default" w:ascii="Times New Roman" w:hAnsi="Times New Roman" w:cs="Times New Roman"/>
          <w:b w:val="0"/>
          <w:bCs w:val="0"/>
          <w:color w:val="auto"/>
          <w:sz w:val="28"/>
          <w:szCs w:val="28"/>
          <w:lang w:val="sr-Cyrl-RS"/>
        </w:rPr>
      </w:pP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Ученици 3/7 су током ванредног стања пратили  интернет  радионице  Центра за културу Гроцка и слали своје радове на различите теме, који су објављивани  на фејсбук страници центра.</w:t>
      </w:r>
    </w:p>
    <w:p>
      <w:pPr>
        <w:rPr>
          <w:rFonts w:hint="default" w:ascii="Times New Roman" w:hAnsi="Times New Roman" w:cs="Times New Roman"/>
          <w:b w:val="0"/>
          <w:bCs w:val="0"/>
          <w:color w:val="auto"/>
          <w:sz w:val="28"/>
          <w:szCs w:val="28"/>
          <w:lang w:val="sr-Cyrl-RS"/>
        </w:rPr>
      </w:pPr>
    </w:p>
    <w:p>
      <w:pPr>
        <w:pStyle w:val="45"/>
        <w:numPr>
          <w:ilvl w:val="0"/>
          <w:numId w:val="4"/>
        </w:numPr>
        <w:rPr>
          <w:rFonts w:hint="default" w:ascii="Times New Roman" w:hAnsi="Times New Roman" w:cs="Times New Roman"/>
          <w:b w:val="0"/>
          <w:bCs w:val="0"/>
          <w:color w:val="auto"/>
          <w:sz w:val="28"/>
          <w:szCs w:val="28"/>
          <w:lang w:val="sr-Cyrl-RS" w:eastAsia="en-US"/>
        </w:rPr>
      </w:pPr>
      <w:r>
        <w:rPr>
          <w:rFonts w:hint="default" w:ascii="Times New Roman" w:hAnsi="Times New Roman" w:cs="Times New Roman"/>
          <w:b w:val="0"/>
          <w:bCs w:val="0"/>
          <w:color w:val="auto"/>
          <w:sz w:val="28"/>
          <w:szCs w:val="28"/>
          <w:lang w:val="sr-Cyrl-RS" w:eastAsia="en-US"/>
        </w:rPr>
        <w:t>Интернет радионица Центра за културу Гроцка „Врабац“</w:t>
      </w:r>
    </w:p>
    <w:p>
      <w:pPr>
        <w:pStyle w:val="45"/>
        <w:ind w:left="360"/>
        <w:rPr>
          <w:rFonts w:hint="default" w:ascii="Times New Roman" w:hAnsi="Times New Roman" w:cs="Times New Roman"/>
          <w:b w:val="0"/>
          <w:bCs w:val="0"/>
          <w:color w:val="auto"/>
          <w:sz w:val="28"/>
          <w:szCs w:val="28"/>
          <w:lang w:val="sr-Cyrl-RS" w:eastAsia="en-US"/>
        </w:rPr>
      </w:pPr>
      <w:r>
        <w:rPr>
          <w:rFonts w:hint="default" w:ascii="Times New Roman" w:hAnsi="Times New Roman" w:cs="Times New Roman"/>
          <w:b w:val="0"/>
          <w:bCs w:val="0"/>
          <w:color w:val="auto"/>
          <w:sz w:val="28"/>
          <w:szCs w:val="28"/>
          <w:lang w:val="en-US" w:eastAsia="en-US"/>
        </w:rPr>
        <w:drawing>
          <wp:inline distT="0" distB="0" distL="114300" distR="114300">
            <wp:extent cx="3952240" cy="1697990"/>
            <wp:effectExtent l="0" t="0" r="10160" b="16510"/>
            <wp:docPr id="4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21"/>
                    <pic:cNvPicPr>
                      <a:picLocks noChangeAspect="1"/>
                    </pic:cNvPicPr>
                  </pic:nvPicPr>
                  <pic:blipFill>
                    <a:blip r:embed="rId66"/>
                    <a:stretch>
                      <a:fillRect/>
                    </a:stretch>
                  </pic:blipFill>
                  <pic:spPr>
                    <a:xfrm>
                      <a:off x="0" y="0"/>
                      <a:ext cx="3952240" cy="1697990"/>
                    </a:xfrm>
                    <a:prstGeom prst="rect">
                      <a:avLst/>
                    </a:prstGeom>
                    <a:noFill/>
                    <a:ln>
                      <a:noFill/>
                    </a:ln>
                  </pic:spPr>
                </pic:pic>
              </a:graphicData>
            </a:graphic>
          </wp:inline>
        </w:drawing>
      </w:r>
    </w:p>
    <w:p>
      <w:pPr>
        <w:pStyle w:val="45"/>
        <w:ind w:left="360"/>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9. април - 2. Интернет радионица Центра за културу Гроцка „Џунгла у пролећном врту“</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drawing>
          <wp:inline distT="0" distB="0" distL="114300" distR="114300">
            <wp:extent cx="4017645" cy="1770380"/>
            <wp:effectExtent l="0" t="0" r="1905" b="1270"/>
            <wp:docPr id="8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22"/>
                    <pic:cNvPicPr>
                      <a:picLocks noChangeAspect="1"/>
                    </pic:cNvPicPr>
                  </pic:nvPicPr>
                  <pic:blipFill>
                    <a:blip r:embed="rId67"/>
                    <a:stretch>
                      <a:fillRect/>
                    </a:stretch>
                  </pic:blipFill>
                  <pic:spPr>
                    <a:xfrm>
                      <a:off x="0" y="0"/>
                      <a:ext cx="4017645" cy="1770380"/>
                    </a:xfrm>
                    <a:prstGeom prst="rect">
                      <a:avLst/>
                    </a:prstGeom>
                    <a:noFill/>
                    <a:ln>
                      <a:noFill/>
                    </a:ln>
                  </pic:spPr>
                </pic:pic>
              </a:graphicData>
            </a:graphic>
          </wp:inline>
        </w:drawing>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15.април – 3. Интернет радионица Центра за културу Гроцка „Ћирилица у алфабет- слици“</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drawing>
          <wp:inline distT="0" distB="0" distL="114300" distR="114300">
            <wp:extent cx="4020185" cy="1803400"/>
            <wp:effectExtent l="0" t="0" r="18415" b="6350"/>
            <wp:docPr id="8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23"/>
                    <pic:cNvPicPr>
                      <a:picLocks noChangeAspect="1"/>
                    </pic:cNvPicPr>
                  </pic:nvPicPr>
                  <pic:blipFill>
                    <a:blip r:embed="rId68"/>
                    <a:stretch>
                      <a:fillRect/>
                    </a:stretch>
                  </pic:blipFill>
                  <pic:spPr>
                    <a:xfrm>
                      <a:off x="0" y="0"/>
                      <a:ext cx="4020185" cy="1803400"/>
                    </a:xfrm>
                    <a:prstGeom prst="rect">
                      <a:avLst/>
                    </a:prstGeom>
                    <a:noFill/>
                    <a:ln>
                      <a:noFill/>
                    </a:ln>
                  </pic:spPr>
                </pic:pic>
              </a:graphicData>
            </a:graphic>
          </wp:inline>
        </w:drawing>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4. мај – 5. Интернет радионица Центра за културу Гроцка „Мој прозор у свет“</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drawing>
          <wp:inline distT="0" distB="0" distL="114300" distR="114300">
            <wp:extent cx="4223385" cy="1734820"/>
            <wp:effectExtent l="0" t="0" r="5715" b="17780"/>
            <wp:docPr id="8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24"/>
                    <pic:cNvPicPr>
                      <a:picLocks noChangeAspect="1"/>
                    </pic:cNvPicPr>
                  </pic:nvPicPr>
                  <pic:blipFill>
                    <a:blip r:embed="rId69"/>
                    <a:stretch>
                      <a:fillRect/>
                    </a:stretch>
                  </pic:blipFill>
                  <pic:spPr>
                    <a:xfrm>
                      <a:off x="0" y="0"/>
                      <a:ext cx="4223385" cy="1734820"/>
                    </a:xfrm>
                    <a:prstGeom prst="rect">
                      <a:avLst/>
                    </a:prstGeom>
                    <a:noFill/>
                    <a:ln>
                      <a:noFill/>
                    </a:ln>
                  </pic:spPr>
                </pic:pic>
              </a:graphicData>
            </a:graphic>
          </wp:inline>
        </w:drawing>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7. април – СВЕТСКИ ДАН ЗДРАВЉА</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Ученици млађих разреда су различтим активностима обележили Светски Дан здравља: правили ужину од здравих намирница, сликали и направили филмиће, такмичили се у брзом једењу лимуна, сликали здраве намирнице...</w:t>
      </w: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Фотографије својих радова су разменили путем друштвених мрежа.</w:t>
      </w: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w:t>
      </w: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drawing>
          <wp:inline distT="0" distB="0" distL="114300" distR="114300">
            <wp:extent cx="3078480" cy="2707005"/>
            <wp:effectExtent l="0" t="0" r="7620" b="17145"/>
            <wp:docPr id="8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25"/>
                    <pic:cNvPicPr>
                      <a:picLocks noChangeAspect="1"/>
                    </pic:cNvPicPr>
                  </pic:nvPicPr>
                  <pic:blipFill>
                    <a:blip r:embed="rId70"/>
                    <a:stretch>
                      <a:fillRect/>
                    </a:stretch>
                  </pic:blipFill>
                  <pic:spPr>
                    <a:xfrm>
                      <a:off x="0" y="0"/>
                      <a:ext cx="3078480" cy="2707005"/>
                    </a:xfrm>
                    <a:prstGeom prst="rect">
                      <a:avLst/>
                    </a:prstGeom>
                    <a:noFill/>
                    <a:ln>
                      <a:noFill/>
                    </a:ln>
                  </pic:spPr>
                </pic:pic>
              </a:graphicData>
            </a:graphic>
          </wp:inline>
        </w:drawing>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drawing>
          <wp:inline distT="0" distB="0" distL="114300" distR="114300">
            <wp:extent cx="2656205" cy="2611120"/>
            <wp:effectExtent l="0" t="0" r="10795" b="17780"/>
            <wp:docPr id="5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6"/>
                    <pic:cNvPicPr>
                      <a:picLocks noChangeAspect="1"/>
                    </pic:cNvPicPr>
                  </pic:nvPicPr>
                  <pic:blipFill>
                    <a:blip r:embed="rId71"/>
                    <a:srcRect l="2840" t="3813"/>
                    <a:stretch>
                      <a:fillRect/>
                    </a:stretch>
                  </pic:blipFill>
                  <pic:spPr>
                    <a:xfrm>
                      <a:off x="0" y="0"/>
                      <a:ext cx="2656205" cy="2611120"/>
                    </a:xfrm>
                    <a:prstGeom prst="rect">
                      <a:avLst/>
                    </a:prstGeom>
                    <a:noFill/>
                    <a:ln>
                      <a:noFill/>
                    </a:ln>
                  </pic:spPr>
                </pic:pic>
              </a:graphicData>
            </a:graphic>
          </wp:inline>
        </w:drawing>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19 . април – УСКРШЊИ ПРАЗНИЦИ</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Током наставе на даљину, ученици и учитељице млађих разреда су узели учешће у припремама за Ускршње празнике. Велики број ликовних радова, шарање јаја, садња пшенице и декорације свечане трпезе су обележиле активност током пет дана пред Ускршње празнике.</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24. април – НАБАВКА УЏБЕНИКА </w:t>
      </w: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 школи је организована онлајн пријава родитеља за уџбенике који ће се користити у 2020/2021. школској години. Разредне старешине млађих разреда су путем вибера проследиле  линк за пријаву родитељима који желе набавити уџбенике на више месечних рата преко школе.</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НАСТАВА У ПРИРОДИ</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Дописом Министарства просвете дозвољено је организовање и померање датума реализације Наставе у природи током јуна месеца. </w:t>
      </w: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Водећи се препоруком струке (здравствени радници), да је активност вируса у јуну најмања, као и психолозима, да је потребно порадити на социјализацији и дружењу деце, извршен је анкетирање родитеља млађх разреда за реализовање Наставе у природи.</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7 – 14. јун 2020.г. Настава у природи - СОКОБАЊА </w:t>
      </w: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Ученици 3/5, 3/12, 4/2 и 4/4 су успешно реализовали Наставу у природи у Сокобањи, у организацији ТА Маг. Боравили су у хотелу „Моравица“.</w:t>
      </w: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14 – 21. јун 2020.г. Настава у природи ГОЧ</w:t>
      </w: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Ученици 1/1, 2, 3, 4, 5, 7 и 4/6 су успешно реализовали Наставу у природи на Гочу, у организацији ТА Гранд . Боравили су у хотелу „Гочко“.</w:t>
      </w: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20 – 27. јун 2020.г. Настава у природи - ЗЛАТИБОР</w:t>
      </w: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Ученици 2/1, 2/4, 3/2, 3/6, 3/7 и 4/3 су успешно реализовали Наставу у природи на Златибору, у организацији ТА Гранд. Боравили су у дечијем одмаралишту „Голија“.</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rPr>
        <w:t>3.</w:t>
      </w:r>
      <w:r>
        <w:rPr>
          <w:rFonts w:hint="default" w:ascii="Times New Roman" w:hAnsi="Times New Roman" w:cs="Times New Roman"/>
          <w:b w:val="0"/>
          <w:bCs w:val="0"/>
          <w:color w:val="auto"/>
          <w:sz w:val="28"/>
          <w:szCs w:val="28"/>
          <w:lang w:val="sr-Cyrl-CS"/>
        </w:rPr>
        <w:t xml:space="preserve">СЕКЦИЈЕ </w:t>
      </w:r>
    </w:p>
    <w:p>
      <w:pPr>
        <w:jc w:val="both"/>
        <w:rPr>
          <w:rFonts w:hint="default" w:ascii="Times New Roman" w:hAnsi="Times New Roman" w:cs="Times New Roman"/>
          <w:b w:val="0"/>
          <w:bCs w:val="0"/>
          <w:color w:val="auto"/>
          <w:sz w:val="28"/>
          <w:szCs w:val="28"/>
          <w:lang w:val="sr-Cyrl-CS"/>
        </w:rPr>
      </w:pPr>
    </w:p>
    <w:p>
      <w:pPr>
        <w:pStyle w:val="45"/>
        <w:numPr>
          <w:ilvl w:val="0"/>
          <w:numId w:val="5"/>
        </w:numPr>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Списак секција и наставника који воде секције, затим у којим одељењима држе, као и број одржаних часова у току школске 2019/2020. године, приложен и оквиру извештаја Већа.</w:t>
      </w:r>
    </w:p>
    <w:p>
      <w:pPr>
        <w:jc w:val="both"/>
        <w:rPr>
          <w:rFonts w:hint="default" w:ascii="Times New Roman" w:hAnsi="Times New Roman" w:cs="Times New Roman"/>
          <w:b w:val="0"/>
          <w:bCs w:val="0"/>
          <w:color w:val="auto"/>
          <w:sz w:val="28"/>
          <w:szCs w:val="28"/>
          <w:lang w:val="sr-Cyrl-CS"/>
        </w:rPr>
      </w:pPr>
    </w:p>
    <w:p>
      <w:pPr>
        <w:jc w:val="both"/>
        <w:rPr>
          <w:rFonts w:hint="default" w:ascii="Times New Roman" w:hAnsi="Times New Roman" w:cs="Times New Roman"/>
          <w:b w:val="0"/>
          <w:bCs w:val="0"/>
          <w:color w:val="auto"/>
          <w:sz w:val="28"/>
          <w:szCs w:val="28"/>
          <w:lang w:val="sr-Cyrl-CS"/>
        </w:rPr>
      </w:pPr>
    </w:p>
    <w:p>
      <w:pPr>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rPr>
        <w:t>4.</w:t>
      </w:r>
      <w:r>
        <w:rPr>
          <w:rFonts w:hint="default" w:ascii="Times New Roman" w:hAnsi="Times New Roman" w:cs="Times New Roman"/>
          <w:b w:val="0"/>
          <w:bCs w:val="0"/>
          <w:color w:val="auto"/>
          <w:sz w:val="28"/>
          <w:szCs w:val="28"/>
          <w:lang w:val="sr-Cyrl-CS"/>
        </w:rPr>
        <w:t xml:space="preserve">ДОПУНСКА НАСТАВА </w:t>
      </w:r>
    </w:p>
    <w:p>
      <w:pPr>
        <w:jc w:val="both"/>
        <w:rPr>
          <w:rFonts w:hint="default" w:ascii="Times New Roman" w:hAnsi="Times New Roman" w:cs="Times New Roman"/>
          <w:b w:val="0"/>
          <w:bCs w:val="0"/>
          <w:color w:val="auto"/>
          <w:sz w:val="28"/>
          <w:szCs w:val="28"/>
          <w:lang w:val="sr-Cyrl-CS"/>
        </w:rPr>
      </w:pPr>
    </w:p>
    <w:p>
      <w:pPr>
        <w:pStyle w:val="45"/>
        <w:numPr>
          <w:ilvl w:val="0"/>
          <w:numId w:val="5"/>
        </w:numPr>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Допунска настава, број ученика по одељењима и број одржаних часова у току школске 2019/2020. године приложен и оквиру извештаја Већа.</w:t>
      </w:r>
    </w:p>
    <w:p>
      <w:pPr>
        <w:pStyle w:val="45"/>
        <w:numPr>
          <w:ilvl w:val="0"/>
          <w:numId w:val="5"/>
        </w:numPr>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Током наставе на даљину због проглашеног ванредног стања од 17. марта 2020.г. допунска настава се није реализовала са децом.</w:t>
      </w:r>
    </w:p>
    <w:p>
      <w:pPr>
        <w:jc w:val="both"/>
        <w:rPr>
          <w:rFonts w:hint="default" w:ascii="Times New Roman" w:hAnsi="Times New Roman" w:cs="Times New Roman"/>
          <w:b w:val="0"/>
          <w:bCs w:val="0"/>
          <w:color w:val="auto"/>
          <w:sz w:val="28"/>
          <w:szCs w:val="28"/>
          <w:lang w:val="sr-Cyrl-CS"/>
        </w:rPr>
      </w:pPr>
    </w:p>
    <w:p>
      <w:pPr>
        <w:jc w:val="both"/>
        <w:rPr>
          <w:rFonts w:hint="default" w:ascii="Times New Roman" w:hAnsi="Times New Roman" w:cs="Times New Roman"/>
          <w:b w:val="0"/>
          <w:bCs w:val="0"/>
          <w:color w:val="auto"/>
          <w:sz w:val="28"/>
          <w:szCs w:val="28"/>
          <w:lang w:val="sr-Cyrl-CS"/>
        </w:rPr>
      </w:pPr>
    </w:p>
    <w:p>
      <w:pPr>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5.АНАЛИЗА  ТЕСТИРАЊА УЧЕНИКА </w:t>
      </w:r>
    </w:p>
    <w:p>
      <w:pPr>
        <w:pStyle w:val="45"/>
        <w:numPr>
          <w:ilvl w:val="0"/>
          <w:numId w:val="5"/>
        </w:num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Анализе иницијалних и полугодишњих тестирања и критеријуми оцењивања приложени су у извештајима Већа.</w:t>
      </w:r>
    </w:p>
    <w:p>
      <w:pPr>
        <w:pStyle w:val="45"/>
        <w:numPr>
          <w:ilvl w:val="0"/>
          <w:numId w:val="5"/>
        </w:num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Због ванредне ситуације и наставе на даљину завршни тестови у млађим разредима се нису радили.</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u w:val="single"/>
          <w:lang w:val="sr-Cyrl-RS"/>
        </w:rPr>
      </w:pPr>
      <w:r>
        <w:rPr>
          <w:rFonts w:hint="default" w:ascii="Times New Roman" w:hAnsi="Times New Roman" w:cs="Times New Roman"/>
          <w:b w:val="0"/>
          <w:bCs w:val="0"/>
          <w:color w:val="auto"/>
          <w:sz w:val="28"/>
          <w:szCs w:val="28"/>
          <w:u w:val="single"/>
          <w:lang w:val="sr-Cyrl-RS"/>
        </w:rPr>
        <w:t>З</w:t>
      </w:r>
      <w:r>
        <w:rPr>
          <w:rFonts w:hint="default" w:ascii="Times New Roman" w:hAnsi="Times New Roman" w:cs="Times New Roman"/>
          <w:b w:val="0"/>
          <w:bCs w:val="0"/>
          <w:color w:val="auto"/>
          <w:sz w:val="28"/>
          <w:szCs w:val="28"/>
          <w:u w:val="single"/>
        </w:rPr>
        <w:t>акључак</w:t>
      </w:r>
      <w:r>
        <w:rPr>
          <w:rFonts w:hint="default" w:ascii="Times New Roman" w:hAnsi="Times New Roman" w:cs="Times New Roman"/>
          <w:b w:val="0"/>
          <w:bCs w:val="0"/>
          <w:color w:val="auto"/>
          <w:sz w:val="28"/>
          <w:szCs w:val="28"/>
          <w:u w:val="single"/>
          <w:lang w:val="sr-Cyrl-RS"/>
        </w:rPr>
        <w:t xml:space="preserve"> за 1. полугодиште</w:t>
      </w:r>
    </w:p>
    <w:p>
      <w:pPr>
        <w:pStyle w:val="45"/>
        <w:numPr>
          <w:ilvl w:val="0"/>
          <w:numId w:val="5"/>
        </w:numPr>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Анализом резултата тестирања на нивоу </w:t>
      </w:r>
      <w:r>
        <w:rPr>
          <w:rFonts w:hint="default" w:ascii="Times New Roman" w:hAnsi="Times New Roman" w:cs="Times New Roman"/>
          <w:b w:val="0"/>
          <w:bCs w:val="0"/>
          <w:color w:val="auto"/>
          <w:sz w:val="28"/>
          <w:szCs w:val="28"/>
          <w:lang w:val="sr-Cyrl-RS"/>
        </w:rPr>
        <w:t>Стручног</w:t>
      </w:r>
      <w:r>
        <w:rPr>
          <w:rFonts w:hint="default" w:ascii="Times New Roman" w:hAnsi="Times New Roman" w:cs="Times New Roman"/>
          <w:b w:val="0"/>
          <w:bCs w:val="0"/>
          <w:color w:val="auto"/>
          <w:sz w:val="28"/>
          <w:szCs w:val="28"/>
        </w:rPr>
        <w:t xml:space="preserve"> већа </w:t>
      </w:r>
      <w:r>
        <w:rPr>
          <w:rFonts w:hint="default" w:ascii="Times New Roman" w:hAnsi="Times New Roman" w:cs="Times New Roman"/>
          <w:b w:val="0"/>
          <w:bCs w:val="0"/>
          <w:color w:val="auto"/>
          <w:sz w:val="28"/>
          <w:szCs w:val="28"/>
          <w:lang w:val="sr-Cyrl-RS"/>
        </w:rPr>
        <w:t xml:space="preserve">млађих разреда, </w:t>
      </w:r>
      <w:r>
        <w:rPr>
          <w:rFonts w:hint="default" w:ascii="Times New Roman" w:hAnsi="Times New Roman" w:cs="Times New Roman"/>
          <w:b w:val="0"/>
          <w:bCs w:val="0"/>
          <w:color w:val="auto"/>
          <w:sz w:val="28"/>
          <w:szCs w:val="28"/>
        </w:rPr>
        <w:t xml:space="preserve">добијене су важне информације о постигнућима испитаних ученика, односно о степену остварености исхода из Математике, Српског језика и </w:t>
      </w:r>
      <w:r>
        <w:rPr>
          <w:rFonts w:hint="default" w:ascii="Times New Roman" w:hAnsi="Times New Roman" w:cs="Times New Roman"/>
          <w:b w:val="0"/>
          <w:bCs w:val="0"/>
          <w:color w:val="auto"/>
          <w:sz w:val="28"/>
          <w:szCs w:val="28"/>
          <w:lang w:val="sr-Cyrl-RS"/>
        </w:rPr>
        <w:t xml:space="preserve">Света око нас / </w:t>
      </w:r>
      <w:r>
        <w:rPr>
          <w:rFonts w:hint="default" w:ascii="Times New Roman" w:hAnsi="Times New Roman" w:cs="Times New Roman"/>
          <w:b w:val="0"/>
          <w:bCs w:val="0"/>
          <w:color w:val="auto"/>
          <w:sz w:val="28"/>
          <w:szCs w:val="28"/>
        </w:rPr>
        <w:t>Природе и друштва.</w:t>
      </w:r>
    </w:p>
    <w:p>
      <w:pPr>
        <w:pStyle w:val="45"/>
        <w:numPr>
          <w:ilvl w:val="0"/>
          <w:numId w:val="6"/>
        </w:numPr>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Добијени подаци могу послужити учитељицама</w:t>
      </w:r>
      <w:r>
        <w:rPr>
          <w:rFonts w:hint="default" w:ascii="Times New Roman" w:hAnsi="Times New Roman" w:cs="Times New Roman"/>
          <w:b w:val="0"/>
          <w:bCs w:val="0"/>
          <w:color w:val="auto"/>
          <w:sz w:val="28"/>
          <w:szCs w:val="28"/>
          <w:lang w:val="sr-Cyrl-RS"/>
        </w:rPr>
        <w:t xml:space="preserve"> и учитељима,</w:t>
      </w:r>
      <w:r>
        <w:rPr>
          <w:rFonts w:hint="default" w:ascii="Times New Roman" w:hAnsi="Times New Roman" w:cs="Times New Roman"/>
          <w:b w:val="0"/>
          <w:bCs w:val="0"/>
          <w:color w:val="auto"/>
          <w:sz w:val="28"/>
          <w:szCs w:val="28"/>
        </w:rPr>
        <w:t xml:space="preserve"> да стекну увид у којој су мери ученици савладали градиво, односно стекли вештине које су важне за наставак образовања у оквиру горе наведених предмета. </w:t>
      </w:r>
    </w:p>
    <w:p>
      <w:pPr>
        <w:pStyle w:val="45"/>
        <w:numPr>
          <w:ilvl w:val="0"/>
          <w:numId w:val="6"/>
        </w:numPr>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Ови подаци омогућавају учитељицама </w:t>
      </w:r>
      <w:r>
        <w:rPr>
          <w:rFonts w:hint="default" w:ascii="Times New Roman" w:hAnsi="Times New Roman" w:cs="Times New Roman"/>
          <w:b w:val="0"/>
          <w:bCs w:val="0"/>
          <w:color w:val="auto"/>
          <w:sz w:val="28"/>
          <w:szCs w:val="28"/>
          <w:lang w:val="sr-Cyrl-RS"/>
        </w:rPr>
        <w:t xml:space="preserve">и учитељима </w:t>
      </w:r>
      <w:r>
        <w:rPr>
          <w:rFonts w:hint="default" w:ascii="Times New Roman" w:hAnsi="Times New Roman" w:cs="Times New Roman"/>
          <w:b w:val="0"/>
          <w:bCs w:val="0"/>
          <w:color w:val="auto"/>
          <w:sz w:val="28"/>
          <w:szCs w:val="28"/>
        </w:rPr>
        <w:t xml:space="preserve">да планирају своје активности у наредном периоду (динамику и садржаје часова). </w:t>
      </w:r>
    </w:p>
    <w:p>
      <w:pPr>
        <w:pStyle w:val="45"/>
        <w:numPr>
          <w:ilvl w:val="0"/>
          <w:numId w:val="6"/>
        </w:numPr>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На основу резултата, може да се планира допунска настава. </w:t>
      </w:r>
    </w:p>
    <w:p>
      <w:pPr>
        <w:pStyle w:val="45"/>
        <w:numPr>
          <w:ilvl w:val="0"/>
          <w:numId w:val="6"/>
        </w:numPr>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Добијени подаци могу помоћи у побољшању индивидуализације наставе. </w:t>
      </w:r>
    </w:p>
    <w:p>
      <w:pPr>
        <w:pStyle w:val="45"/>
        <w:numPr>
          <w:ilvl w:val="0"/>
          <w:numId w:val="6"/>
        </w:numPr>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Ученицима смо дали повратну информацију о резултатима теста. </w:t>
      </w:r>
    </w:p>
    <w:p>
      <w:pPr>
        <w:pStyle w:val="45"/>
        <w:numPr>
          <w:ilvl w:val="0"/>
          <w:numId w:val="6"/>
        </w:numPr>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Анализом резултата тестирања у оквиру одељењског већа потребно је радити на корекцији задатака који би одговарали очекиваним исходима учења.</w:t>
      </w:r>
    </w:p>
    <w:p>
      <w:pPr>
        <w:pStyle w:val="45"/>
        <w:jc w:val="both"/>
        <w:rPr>
          <w:rFonts w:hint="default" w:ascii="Times New Roman" w:hAnsi="Times New Roman" w:cs="Times New Roman"/>
          <w:b w:val="0"/>
          <w:bCs w:val="0"/>
          <w:color w:val="auto"/>
          <w:sz w:val="28"/>
          <w:szCs w:val="28"/>
        </w:rPr>
      </w:pPr>
    </w:p>
    <w:p>
      <w:pPr>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rPr>
        <w:t>6.</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lang w:val="sr-Cyrl-CS"/>
        </w:rPr>
        <w:t xml:space="preserve">УГЛЕДНИ И ОГЛЕДНИ ЧАСОВИ  </w:t>
      </w:r>
    </w:p>
    <w:p>
      <w:pPr>
        <w:pStyle w:val="45"/>
        <w:jc w:val="both"/>
        <w:rPr>
          <w:rFonts w:hint="default" w:ascii="Times New Roman" w:hAnsi="Times New Roman" w:cs="Times New Roman"/>
          <w:b w:val="0"/>
          <w:bCs w:val="0"/>
          <w:color w:val="auto"/>
          <w:sz w:val="28"/>
          <w:szCs w:val="28"/>
          <w:lang w:val="sr-Cyrl-RS"/>
        </w:rPr>
      </w:pPr>
    </w:p>
    <w:p>
      <w:pPr>
        <w:pStyle w:val="45"/>
        <w:numPr>
          <w:ilvl w:val="0"/>
          <w:numId w:val="7"/>
        </w:num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Припреме и списак реализовани угледних часова планираних на почетку школске 2019/2020. године приложени су у извештајима Већа.</w:t>
      </w:r>
    </w:p>
    <w:p>
      <w:pPr>
        <w:pStyle w:val="45"/>
        <w:numPr>
          <w:ilvl w:val="0"/>
          <w:numId w:val="7"/>
        </w:num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Планирани угледни часови током 2. полугодишта нису реализовни због наставе на даљину током проглашеног ванредног стања због епидемије.</w:t>
      </w:r>
    </w:p>
    <w:p>
      <w:pPr>
        <w:pStyle w:val="45"/>
        <w:ind w:left="0"/>
        <w:jc w:val="both"/>
        <w:rPr>
          <w:rFonts w:hint="default" w:ascii="Times New Roman" w:hAnsi="Times New Roman" w:cs="Times New Roman"/>
          <w:b w:val="0"/>
          <w:bCs w:val="0"/>
          <w:color w:val="auto"/>
          <w:sz w:val="28"/>
          <w:szCs w:val="28"/>
          <w:lang w:val="sr-Cyrl-RS"/>
        </w:rPr>
      </w:pPr>
    </w:p>
    <w:p>
      <w:pPr>
        <w:pStyle w:val="45"/>
        <w:ind w:left="0"/>
        <w:jc w:val="both"/>
        <w:rPr>
          <w:rFonts w:hint="default" w:ascii="Times New Roman" w:hAnsi="Times New Roman" w:cs="Times New Roman"/>
          <w:b w:val="0"/>
          <w:bCs w:val="0"/>
          <w:color w:val="auto"/>
          <w:sz w:val="28"/>
          <w:szCs w:val="28"/>
          <w:lang w:val="sr-Cyrl-RS"/>
        </w:rPr>
      </w:pPr>
    </w:p>
    <w:p>
      <w:pPr>
        <w:pStyle w:val="45"/>
        <w:ind w:left="0"/>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7. ПОСЕТЕ ЧАСОВИМА</w:t>
      </w:r>
    </w:p>
    <w:p>
      <w:pPr>
        <w:pStyle w:val="45"/>
        <w:ind w:left="0"/>
        <w:jc w:val="both"/>
        <w:rPr>
          <w:rFonts w:hint="default" w:ascii="Times New Roman" w:hAnsi="Times New Roman" w:cs="Times New Roman"/>
          <w:b w:val="0"/>
          <w:bCs w:val="0"/>
          <w:color w:val="auto"/>
          <w:sz w:val="28"/>
          <w:szCs w:val="28"/>
          <w:lang w:val="sr-Cyrl-RS"/>
        </w:rPr>
      </w:pPr>
    </w:p>
    <w:p>
      <w:pPr>
        <w:pStyle w:val="45"/>
        <w:ind w:left="0"/>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септембар – фебруар 2020.год. остварено је 48 посета предметних наставника часовима ученика 4. разреда.</w:t>
      </w:r>
    </w:p>
    <w:p>
      <w:pPr>
        <w:pStyle w:val="45"/>
        <w:ind w:left="0"/>
        <w:jc w:val="both"/>
        <w:rPr>
          <w:rFonts w:hint="default" w:ascii="Times New Roman" w:hAnsi="Times New Roman" w:cs="Times New Roman"/>
          <w:b w:val="0"/>
          <w:bCs w:val="0"/>
          <w:color w:val="auto"/>
          <w:sz w:val="28"/>
          <w:szCs w:val="28"/>
          <w:lang w:val="sr-Cyrl-RS"/>
        </w:rPr>
      </w:pPr>
    </w:p>
    <w:p>
      <w:pPr>
        <w:pStyle w:val="45"/>
        <w:ind w:left="0"/>
        <w:jc w:val="both"/>
        <w:rPr>
          <w:rFonts w:hint="default" w:ascii="Times New Roman" w:hAnsi="Times New Roman" w:cs="Times New Roman"/>
          <w:b w:val="0"/>
          <w:bCs w:val="0"/>
          <w:color w:val="auto"/>
          <w:sz w:val="28"/>
          <w:szCs w:val="28"/>
          <w:lang w:val="sr-Cyrl-RS"/>
        </w:rPr>
      </w:pPr>
    </w:p>
    <w:p>
      <w:pPr>
        <w:pStyle w:val="45"/>
        <w:ind w:left="0"/>
        <w:jc w:val="both"/>
        <w:rPr>
          <w:rFonts w:hint="default" w:ascii="Times New Roman" w:hAnsi="Times New Roman" w:cs="Times New Roman"/>
          <w:b w:val="0"/>
          <w:bCs w:val="0"/>
          <w:color w:val="auto"/>
          <w:sz w:val="28"/>
          <w:szCs w:val="28"/>
          <w:lang w:val="sr-Cyrl-RS"/>
        </w:rPr>
      </w:pPr>
    </w:p>
    <w:p>
      <w:pPr>
        <w:pStyle w:val="45"/>
        <w:ind w:left="0"/>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8. ПРОЈЕКТНА НАСТАВА</w:t>
      </w:r>
    </w:p>
    <w:p>
      <w:pPr>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Током 2. полугодишта реализовани су занмљиви пројекти уз помоћ дигиталних алата.</w:t>
      </w:r>
    </w:p>
    <w:p>
      <w:pPr>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Наслови пројеката су:</w:t>
      </w:r>
    </w:p>
    <w:p>
      <w:pPr>
        <w:autoSpaceDE w:val="0"/>
        <w:autoSpaceDN w:val="0"/>
        <w:adjustRightInd w:val="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Наша збирка бајки                                                У здравом телу здрав дух</w:t>
      </w:r>
    </w:p>
    <w:p>
      <w:pPr>
        <w:autoSpaceDE w:val="0"/>
        <w:autoSpaceDN w:val="0"/>
        <w:adjustRightInd w:val="0"/>
        <w:ind w:left="360"/>
        <w:rPr>
          <w:rFonts w:hint="default" w:ascii="Times New Roman" w:hAnsi="Times New Roman" w:cs="Times New Roman"/>
          <w:b w:val="0"/>
          <w:bCs w:val="0"/>
          <w:color w:val="auto"/>
          <w:sz w:val="28"/>
          <w:szCs w:val="28"/>
          <w:highlight w:val="white"/>
          <w:lang w:val="sr-Cyrl-RS"/>
        </w:rPr>
      </w:pPr>
      <w:r>
        <w:rPr>
          <w:rFonts w:hint="default" w:ascii="Times New Roman" w:hAnsi="Times New Roman" w:cs="Times New Roman"/>
          <w:b w:val="0"/>
          <w:bCs w:val="0"/>
          <w:color w:val="auto"/>
          <w:sz w:val="28"/>
          <w:szCs w:val="28"/>
          <w:highlight w:val="white"/>
          <w:lang w:val="sr-Cyrl-RS"/>
        </w:rPr>
        <w:t>Изглед мог крај</w:t>
      </w:r>
      <w:r>
        <w:rPr>
          <w:rFonts w:hint="default" w:ascii="Times New Roman" w:hAnsi="Times New Roman" w:cs="Times New Roman"/>
          <w:b w:val="0"/>
          <w:bCs w:val="0"/>
          <w:color w:val="auto"/>
          <w:sz w:val="28"/>
          <w:szCs w:val="28"/>
          <w:lang w:val="sr-Cyrl-RS"/>
        </w:rPr>
        <w:t xml:space="preserve">а                                                   Тако ми се хтело  да упознам тело </w:t>
      </w:r>
    </w:p>
    <w:p>
      <w:pPr>
        <w:ind w:left="36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Cyrl-RS"/>
        </w:rPr>
        <w:t>Од села до града                                                    Шума</w:t>
      </w:r>
    </w:p>
    <w:p>
      <w:pPr>
        <w:ind w:left="360"/>
        <w:rPr>
          <w:rFonts w:hint="default" w:ascii="Times New Roman" w:hAnsi="Times New Roman" w:cs="Times New Roman"/>
          <w:b w:val="0"/>
          <w:bCs w:val="0"/>
          <w:color w:val="auto"/>
          <w:sz w:val="28"/>
          <w:szCs w:val="28"/>
        </w:rPr>
      </w:pPr>
      <w:r>
        <w:rPr>
          <w:rFonts w:hint="default" w:ascii="Times New Roman" w:hAnsi="Times New Roman" w:eastAsia="Calibri" w:cs="Times New Roman"/>
          <w:b w:val="0"/>
          <w:bCs w:val="0"/>
          <w:color w:val="auto"/>
          <w:sz w:val="28"/>
          <w:szCs w:val="28"/>
          <w:lang w:val="sr-Cyrl-RS"/>
        </w:rPr>
        <w:t>Задруга за друга                                                    Изглед парка у пролеће</w:t>
      </w:r>
    </w:p>
    <w:p>
      <w:pPr>
        <w:ind w:left="360"/>
        <w:rPr>
          <w:rFonts w:hint="default" w:ascii="Times New Roman" w:hAnsi="Times New Roman" w:cs="Times New Roman"/>
          <w:b w:val="0"/>
          <w:bCs w:val="0"/>
          <w:color w:val="auto"/>
          <w:sz w:val="28"/>
          <w:szCs w:val="28"/>
        </w:rPr>
      </w:pPr>
      <w:r>
        <w:rPr>
          <w:rFonts w:hint="default" w:ascii="Times New Roman" w:hAnsi="Times New Roman" w:eastAsia="Calibri" w:cs="Times New Roman"/>
          <w:b w:val="0"/>
          <w:bCs w:val="0"/>
          <w:color w:val="auto"/>
          <w:sz w:val="28"/>
          <w:szCs w:val="28"/>
          <w:lang w:val="sr-Cyrl-RS"/>
        </w:rPr>
        <w:t>Рељеф мог места                                                    Прослављамо Дан планете Земље</w:t>
      </w:r>
    </w:p>
    <w:p>
      <w:pPr>
        <w:ind w:left="360"/>
        <w:rPr>
          <w:rFonts w:hint="default" w:ascii="Times New Roman" w:hAnsi="Times New Roman" w:cs="Times New Roman"/>
          <w:b w:val="0"/>
          <w:bCs w:val="0"/>
          <w:color w:val="auto"/>
          <w:sz w:val="28"/>
          <w:szCs w:val="28"/>
          <w:highlight w:val="white"/>
          <w:lang w:val="sr-Cyrl-RS"/>
        </w:rPr>
      </w:pPr>
      <w:r>
        <w:rPr>
          <w:rFonts w:hint="default" w:ascii="Times New Roman" w:hAnsi="Times New Roman" w:eastAsia="Calibri" w:cs="Times New Roman"/>
          <w:b w:val="0"/>
          <w:bCs w:val="0"/>
          <w:color w:val="auto"/>
          <w:sz w:val="28"/>
          <w:szCs w:val="28"/>
          <w:lang w:val="sr-Cyrl-RS"/>
        </w:rPr>
        <w:t xml:space="preserve">Шта се крије иза мимикрије                                 </w:t>
      </w:r>
      <w:r>
        <w:rPr>
          <w:rFonts w:hint="default" w:ascii="Times New Roman" w:hAnsi="Times New Roman" w:cs="Times New Roman"/>
          <w:b w:val="0"/>
          <w:bCs w:val="0"/>
          <w:color w:val="auto"/>
          <w:sz w:val="28"/>
          <w:szCs w:val="28"/>
          <w:highlight w:val="white"/>
          <w:lang w:val="sr-Cyrl-RS"/>
        </w:rPr>
        <w:t>Друг другу</w:t>
      </w:r>
    </w:p>
    <w:p>
      <w:pPr>
        <w:autoSpaceDE w:val="0"/>
        <w:autoSpaceDN w:val="0"/>
        <w:adjustRightInd w:val="0"/>
        <w:ind w:left="36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highlight w:val="white"/>
          <w:lang w:val="sr-Cyrl-RS"/>
        </w:rPr>
        <w:t xml:space="preserve">Зрнце доброте             </w:t>
      </w:r>
      <w:r>
        <w:rPr>
          <w:rFonts w:hint="default" w:ascii="Times New Roman" w:hAnsi="Times New Roman" w:cs="Times New Roman"/>
          <w:b w:val="0"/>
          <w:bCs w:val="0"/>
          <w:color w:val="auto"/>
          <w:sz w:val="28"/>
          <w:szCs w:val="28"/>
          <w:lang w:val="sr-Cyrl-RS"/>
        </w:rPr>
        <w:t xml:space="preserve">                                           Еколошке торбе</w:t>
      </w:r>
    </w:p>
    <w:p>
      <w:pPr>
        <w:ind w:left="36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Cyrl-RS"/>
        </w:rPr>
        <w:t xml:space="preserve">Правимо хербаријум                                             </w:t>
      </w:r>
      <w:r>
        <w:rPr>
          <w:rFonts w:hint="default" w:ascii="Times New Roman" w:hAnsi="Times New Roman" w:eastAsia="Calibri" w:cs="Times New Roman"/>
          <w:b w:val="0"/>
          <w:bCs w:val="0"/>
          <w:color w:val="auto"/>
          <w:sz w:val="28"/>
          <w:szCs w:val="28"/>
          <w:lang w:val="sr-Cyrl-RS"/>
        </w:rPr>
        <w:t>Рециклирај - немаш изговор</w:t>
      </w:r>
    </w:p>
    <w:p>
      <w:pPr>
        <w:ind w:left="36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 xml:space="preserve">Насмејане </w:t>
      </w:r>
      <w:r>
        <w:rPr>
          <w:rFonts w:hint="default" w:ascii="Times New Roman" w:hAnsi="Times New Roman" w:cs="Times New Roman"/>
          <w:b w:val="0"/>
          <w:bCs w:val="0"/>
          <w:color w:val="auto"/>
          <w:sz w:val="28"/>
          <w:szCs w:val="28"/>
          <w:lang w:val="sr-Cyrl-RS"/>
        </w:rPr>
        <w:t>са</w:t>
      </w:r>
      <w:r>
        <w:rPr>
          <w:rFonts w:hint="default" w:ascii="Times New Roman" w:hAnsi="Times New Roman" w:cs="Times New Roman"/>
          <w:b w:val="0"/>
          <w:bCs w:val="0"/>
          <w:color w:val="auto"/>
          <w:sz w:val="28"/>
          <w:szCs w:val="28"/>
        </w:rPr>
        <w:t>ксије</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Спремамо</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/помажемо нашим укућанима</w:t>
      </w:r>
    </w:p>
    <w:p>
      <w:pPr>
        <w:ind w:left="360"/>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rPr>
        <w:t>Знаметиности Београда</w:t>
      </w:r>
    </w:p>
    <w:p>
      <w:pPr>
        <w:ind w:left="36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На</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крилима птица</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 xml:space="preserve">долеће, весело </w:t>
      </w:r>
      <w:r>
        <w:rPr>
          <w:rFonts w:hint="default" w:ascii="Times New Roman" w:hAnsi="Times New Roman" w:cs="Times New Roman"/>
          <w:b w:val="0"/>
          <w:bCs w:val="0"/>
          <w:color w:val="auto"/>
          <w:sz w:val="28"/>
          <w:szCs w:val="28"/>
          <w:lang w:val="sr-Cyrl-RS"/>
        </w:rPr>
        <w:t>и</w:t>
      </w:r>
      <w:r>
        <w:rPr>
          <w:rFonts w:hint="default" w:ascii="Times New Roman" w:hAnsi="Times New Roman" w:cs="Times New Roman"/>
          <w:b w:val="0"/>
          <w:bCs w:val="0"/>
          <w:color w:val="auto"/>
          <w:sz w:val="28"/>
          <w:szCs w:val="28"/>
        </w:rPr>
        <w:t xml:space="preserve"> топло</w:t>
      </w:r>
      <w:r>
        <w:rPr>
          <w:rFonts w:hint="default" w:ascii="Times New Roman" w:hAnsi="Times New Roman" w:cs="Times New Roman"/>
          <w:b w:val="0"/>
          <w:bCs w:val="0"/>
          <w:color w:val="auto"/>
          <w:sz w:val="28"/>
          <w:szCs w:val="28"/>
          <w:lang w:val="sr-Cyrl-RS"/>
        </w:rPr>
        <w:t xml:space="preserve"> п</w:t>
      </w:r>
      <w:r>
        <w:rPr>
          <w:rFonts w:hint="default" w:ascii="Times New Roman" w:hAnsi="Times New Roman" w:cs="Times New Roman"/>
          <w:b w:val="0"/>
          <w:bCs w:val="0"/>
          <w:color w:val="auto"/>
          <w:sz w:val="28"/>
          <w:szCs w:val="28"/>
        </w:rPr>
        <w:t>ролеће</w:t>
      </w:r>
    </w:p>
    <w:p>
      <w:pPr>
        <w:jc w:val="both"/>
        <w:rPr>
          <w:rFonts w:hint="default" w:ascii="Times New Roman" w:hAnsi="Times New Roman" w:cs="Times New Roman"/>
          <w:b w:val="0"/>
          <w:bCs w:val="0"/>
          <w:color w:val="auto"/>
          <w:sz w:val="28"/>
          <w:szCs w:val="28"/>
          <w:lang w:val="sr-Cyrl-CS"/>
        </w:rPr>
      </w:pPr>
    </w:p>
    <w:p>
      <w:pPr>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RS"/>
        </w:rPr>
        <w:t>9</w:t>
      </w:r>
      <w:r>
        <w:rPr>
          <w:rFonts w:hint="default" w:ascii="Times New Roman" w:hAnsi="Times New Roman" w:cs="Times New Roman"/>
          <w:b w:val="0"/>
          <w:bCs w:val="0"/>
          <w:color w:val="auto"/>
          <w:sz w:val="28"/>
          <w:szCs w:val="28"/>
        </w:rPr>
        <w:t>.</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lang w:val="sr-Cyrl-CS"/>
        </w:rPr>
        <w:t>ТАКМИЧЕЊА И РЕЗУЛТАТИ:</w:t>
      </w:r>
    </w:p>
    <w:p>
      <w:pPr>
        <w:pStyle w:val="45"/>
        <w:numPr>
          <w:ilvl w:val="0"/>
          <w:numId w:val="7"/>
        </w:num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1.11.2019.године у матичној школи је одржано Школско такмичење у атлетици „ Брзином до звезда „,  у организацији Спортског савеза Београда. Деца узраста од 1.до 4.разреда која су била најбржа, њих 12, се пласирало на виши ниво такмичења, на Општински ниво.</w:t>
      </w:r>
    </w:p>
    <w:p>
      <w:pPr>
        <w:jc w:val="both"/>
        <w:rPr>
          <w:rFonts w:hint="default" w:ascii="Times New Roman" w:hAnsi="Times New Roman" w:cs="Times New Roman"/>
          <w:b w:val="0"/>
          <w:bCs w:val="0"/>
          <w:color w:val="auto"/>
          <w:sz w:val="28"/>
          <w:szCs w:val="28"/>
          <w:lang w:val="sr-Cyrl-RS"/>
        </w:rPr>
      </w:pPr>
    </w:p>
    <w:p>
      <w:pPr>
        <w:pStyle w:val="45"/>
        <w:numPr>
          <w:ilvl w:val="0"/>
          <w:numId w:val="7"/>
        </w:num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14.11.2019.године ученици су, под вођством учитељице Биљане Милев, учествовали на Општинском такмичењу из атлетике  „ Брзином до звезда „.Од њих 12 на следећи ниво, Градско такмичење, пласирало се 7 ученика.</w:t>
      </w:r>
    </w:p>
    <w:p>
      <w:pPr>
        <w:jc w:val="both"/>
        <w:rPr>
          <w:rFonts w:hint="default" w:ascii="Times New Roman" w:hAnsi="Times New Roman" w:cs="Times New Roman"/>
          <w:b w:val="0"/>
          <w:bCs w:val="0"/>
          <w:color w:val="auto"/>
          <w:sz w:val="28"/>
          <w:szCs w:val="28"/>
          <w:lang w:val="sr-Cyrl-RS"/>
        </w:rPr>
      </w:pPr>
    </w:p>
    <w:p>
      <w:pPr>
        <w:pStyle w:val="45"/>
        <w:numPr>
          <w:ilvl w:val="0"/>
          <w:numId w:val="7"/>
        </w:num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7.11.2019. године одржано је Школско такмичење из математике. У њему је учествовало 62 ученика 3.разреда. На следећи ниво отишло је 26 ученика 3.разреда који су имали између 60 и 100 поена.</w:t>
      </w:r>
    </w:p>
    <w:p>
      <w:pPr>
        <w:jc w:val="both"/>
        <w:rPr>
          <w:rFonts w:hint="default" w:ascii="Times New Roman" w:hAnsi="Times New Roman" w:cs="Times New Roman"/>
          <w:b w:val="0"/>
          <w:bCs w:val="0"/>
          <w:color w:val="auto"/>
          <w:sz w:val="28"/>
          <w:szCs w:val="28"/>
          <w:lang w:val="sr-Cyrl-RS"/>
        </w:rPr>
      </w:pPr>
    </w:p>
    <w:p>
      <w:pPr>
        <w:pStyle w:val="45"/>
        <w:numPr>
          <w:ilvl w:val="0"/>
          <w:numId w:val="7"/>
        </w:num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7.12.2019. године у ОШ „Алекса Шантић“ у Калуђерици је организовано Општинско такмичење из математике. Наше ученике су пратиле њихове  разредне старешине.</w:t>
      </w:r>
    </w:p>
    <w:p>
      <w:pPr>
        <w:ind w:left="720"/>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Остварени резултати:</w:t>
      </w:r>
    </w:p>
    <w:p>
      <w:pPr>
        <w:jc w:val="both"/>
        <w:rPr>
          <w:rFonts w:hint="default" w:ascii="Times New Roman" w:hAnsi="Times New Roman" w:cs="Times New Roman"/>
          <w:b w:val="0"/>
          <w:bCs w:val="0"/>
          <w:color w:val="auto"/>
          <w:sz w:val="28"/>
          <w:szCs w:val="28"/>
          <w:u w:val="single"/>
          <w:lang w:val="sr-Cyrl-RS"/>
        </w:rPr>
      </w:pPr>
      <w:r>
        <w:rPr>
          <w:rFonts w:hint="default" w:ascii="Times New Roman" w:hAnsi="Times New Roman" w:cs="Times New Roman"/>
          <w:b w:val="0"/>
          <w:bCs w:val="0"/>
          <w:color w:val="auto"/>
          <w:sz w:val="28"/>
          <w:szCs w:val="28"/>
          <w:u w:val="single"/>
          <w:lang w:val="sr-Cyrl-RS"/>
        </w:rPr>
        <w:t>3.РАЗРЕД</w:t>
      </w:r>
    </w:p>
    <w:p>
      <w:pPr>
        <w:ind w:left="720"/>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1.место Душан Бојанов, 81 поен, учитељица Мирјана Илић</w:t>
      </w:r>
    </w:p>
    <w:p>
      <w:pPr>
        <w:ind w:left="720"/>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2. место Наталија Вучинић, 65 поена, учитељица Мирјана Илић</w:t>
      </w:r>
    </w:p>
    <w:p>
      <w:pPr>
        <w:ind w:left="720"/>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2.место Дуња Николић, 64 поена, учитељица Мирјана Илић</w:t>
      </w:r>
    </w:p>
    <w:p>
      <w:pPr>
        <w:ind w:left="720"/>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3.место Огњен Николић, 55 поена, учитељица Мирјана Илић</w:t>
      </w:r>
    </w:p>
    <w:p>
      <w:pPr>
        <w:ind w:left="720"/>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3.место Вукашин Минић, 45 поена, учитељица Маја Димић</w:t>
      </w:r>
    </w:p>
    <w:p>
      <w:pPr>
        <w:ind w:left="720"/>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3.место Петра Антић, 45 поена, учитељица Љиљана Живановић</w:t>
      </w:r>
    </w:p>
    <w:p>
      <w:pPr>
        <w:ind w:left="720"/>
        <w:jc w:val="both"/>
        <w:rPr>
          <w:rFonts w:hint="default" w:ascii="Times New Roman" w:hAnsi="Times New Roman" w:cs="Times New Roman"/>
          <w:b w:val="0"/>
          <w:bCs w:val="0"/>
          <w:color w:val="auto"/>
          <w:sz w:val="28"/>
          <w:szCs w:val="28"/>
          <w:shd w:val="clear" w:color="auto" w:fill="FFFFFF"/>
          <w:lang w:val="sr-Cyrl-RS"/>
        </w:rPr>
      </w:pPr>
      <w:r>
        <w:rPr>
          <w:rFonts w:hint="default" w:ascii="Times New Roman" w:hAnsi="Times New Roman" w:cs="Times New Roman"/>
          <w:b w:val="0"/>
          <w:bCs w:val="0"/>
          <w:color w:val="auto"/>
          <w:sz w:val="28"/>
          <w:szCs w:val="28"/>
          <w:lang w:val="sr-Cyrl-RS"/>
        </w:rPr>
        <w:t xml:space="preserve">3. место Александар </w:t>
      </w:r>
      <w:r>
        <w:rPr>
          <w:rFonts w:hint="default" w:ascii="Times New Roman" w:hAnsi="Times New Roman" w:cs="Times New Roman"/>
          <w:b w:val="0"/>
          <w:bCs w:val="0"/>
          <w:color w:val="auto"/>
          <w:sz w:val="28"/>
          <w:szCs w:val="28"/>
          <w:shd w:val="clear" w:color="auto" w:fill="FFFFFF"/>
        </w:rPr>
        <w:t>Вучковић, 41 поен,</w:t>
      </w:r>
      <w:r>
        <w:rPr>
          <w:rFonts w:hint="default" w:ascii="Times New Roman" w:hAnsi="Times New Roman" w:cs="Times New Roman"/>
          <w:b w:val="0"/>
          <w:bCs w:val="0"/>
          <w:color w:val="auto"/>
          <w:sz w:val="28"/>
          <w:szCs w:val="28"/>
          <w:shd w:val="clear" w:color="auto" w:fill="FFFFFF"/>
          <w:lang w:val="sr-Cyrl-RS"/>
        </w:rPr>
        <w:t xml:space="preserve"> Славица Младеновић Ивановић</w:t>
      </w:r>
    </w:p>
    <w:p>
      <w:pPr>
        <w:ind w:left="720"/>
        <w:jc w:val="both"/>
        <w:rPr>
          <w:rFonts w:hint="default" w:ascii="Times New Roman" w:hAnsi="Times New Roman" w:cs="Times New Roman"/>
          <w:b w:val="0"/>
          <w:bCs w:val="0"/>
          <w:color w:val="auto"/>
          <w:sz w:val="28"/>
          <w:szCs w:val="28"/>
          <w:shd w:val="clear" w:color="auto" w:fill="F9F9F9"/>
          <w:lang w:val="sr-Cyrl-RS"/>
        </w:rPr>
      </w:pPr>
    </w:p>
    <w:p>
      <w:pPr>
        <w:rPr>
          <w:rFonts w:hint="default" w:ascii="Times New Roman" w:hAnsi="Times New Roman" w:cs="Times New Roman"/>
          <w:b w:val="0"/>
          <w:bCs w:val="0"/>
          <w:color w:val="auto"/>
          <w:sz w:val="28"/>
          <w:szCs w:val="28"/>
          <w:u w:val="single"/>
          <w:shd w:val="clear" w:color="auto" w:fill="F9F9F9"/>
          <w:lang w:val="sr-Cyrl-RS"/>
        </w:rPr>
      </w:pPr>
      <w:r>
        <w:rPr>
          <w:rFonts w:hint="default" w:ascii="Times New Roman" w:hAnsi="Times New Roman" w:cs="Times New Roman"/>
          <w:b w:val="0"/>
          <w:bCs w:val="0"/>
          <w:color w:val="auto"/>
          <w:sz w:val="28"/>
          <w:szCs w:val="28"/>
          <w:u w:val="single"/>
          <w:lang w:val="sr-Cyrl-RS"/>
        </w:rPr>
        <w:t>4.РАЗРЕД</w:t>
      </w:r>
    </w:p>
    <w:p>
      <w:pPr>
        <w:ind w:left="720"/>
        <w:rPr>
          <w:rFonts w:hint="default" w:ascii="Times New Roman" w:hAnsi="Times New Roman" w:cs="Times New Roman"/>
          <w:b w:val="0"/>
          <w:bCs w:val="0"/>
          <w:color w:val="auto"/>
          <w:sz w:val="28"/>
          <w:szCs w:val="28"/>
          <w:shd w:val="clear" w:color="auto" w:fill="F9F9F9"/>
          <w:lang w:val="sr-Cyrl-RS"/>
        </w:rPr>
      </w:pPr>
      <w:r>
        <w:rPr>
          <w:rFonts w:hint="default" w:ascii="Times New Roman" w:hAnsi="Times New Roman" w:cs="Times New Roman"/>
          <w:b w:val="0"/>
          <w:bCs w:val="0"/>
          <w:color w:val="auto"/>
          <w:sz w:val="28"/>
          <w:szCs w:val="28"/>
          <w:lang w:val="sr-Cyrl-RS"/>
        </w:rPr>
        <w:t>1.место Милица Савић, 84 поена,учитељица Слађана Ивановић</w:t>
      </w:r>
    </w:p>
    <w:p>
      <w:pPr>
        <w:ind w:left="720"/>
        <w:rPr>
          <w:rFonts w:hint="default" w:ascii="Times New Roman" w:hAnsi="Times New Roman" w:cs="Times New Roman"/>
          <w:b w:val="0"/>
          <w:bCs w:val="0"/>
          <w:color w:val="auto"/>
          <w:sz w:val="28"/>
          <w:szCs w:val="28"/>
          <w:shd w:val="clear" w:color="auto" w:fill="F9F9F9"/>
          <w:lang w:val="sr-Cyrl-RS"/>
        </w:rPr>
      </w:pPr>
      <w:r>
        <w:rPr>
          <w:rFonts w:hint="default" w:ascii="Times New Roman" w:hAnsi="Times New Roman" w:cs="Times New Roman"/>
          <w:b w:val="0"/>
          <w:bCs w:val="0"/>
          <w:color w:val="auto"/>
          <w:sz w:val="28"/>
          <w:szCs w:val="28"/>
          <w:lang w:val="sr-Cyrl-RS"/>
        </w:rPr>
        <w:t>2.место Нађа Бакић, 74 поена, учитељица Слађана Ивановић</w:t>
      </w:r>
    </w:p>
    <w:p>
      <w:pPr>
        <w:ind w:left="720"/>
        <w:rPr>
          <w:rFonts w:hint="default" w:ascii="Times New Roman" w:hAnsi="Times New Roman" w:cs="Times New Roman"/>
          <w:b w:val="0"/>
          <w:bCs w:val="0"/>
          <w:color w:val="auto"/>
          <w:sz w:val="28"/>
          <w:szCs w:val="28"/>
          <w:shd w:val="clear" w:color="auto" w:fill="F9F9F9"/>
          <w:lang w:val="sr-Cyrl-RS"/>
        </w:rPr>
      </w:pPr>
      <w:r>
        <w:rPr>
          <w:rFonts w:hint="default" w:ascii="Times New Roman" w:hAnsi="Times New Roman" w:cs="Times New Roman"/>
          <w:b w:val="0"/>
          <w:bCs w:val="0"/>
          <w:color w:val="auto"/>
          <w:sz w:val="28"/>
          <w:szCs w:val="28"/>
          <w:lang w:val="sr-Cyrl-RS"/>
        </w:rPr>
        <w:t>2.место Теодор Стојановић, 69 поена, учитељица Весна Писаревић</w:t>
      </w:r>
    </w:p>
    <w:p>
      <w:pPr>
        <w:ind w:left="720"/>
        <w:rPr>
          <w:rFonts w:hint="default" w:ascii="Times New Roman" w:hAnsi="Times New Roman" w:cs="Times New Roman"/>
          <w:b w:val="0"/>
          <w:bCs w:val="0"/>
          <w:color w:val="auto"/>
          <w:sz w:val="28"/>
          <w:szCs w:val="28"/>
          <w:shd w:val="clear" w:color="auto" w:fill="F9F9F9"/>
          <w:lang w:val="sr-Cyrl-RS"/>
        </w:rPr>
      </w:pPr>
      <w:r>
        <w:rPr>
          <w:rFonts w:hint="default" w:ascii="Times New Roman" w:hAnsi="Times New Roman" w:cs="Times New Roman"/>
          <w:b w:val="0"/>
          <w:bCs w:val="0"/>
          <w:color w:val="auto"/>
          <w:sz w:val="28"/>
          <w:szCs w:val="28"/>
          <w:lang w:val="sr-Cyrl-RS"/>
        </w:rPr>
        <w:t>2.место Јања Дамјановић, 57 поена, Гордана Томић</w:t>
      </w:r>
    </w:p>
    <w:p>
      <w:pPr>
        <w:ind w:left="720"/>
        <w:rPr>
          <w:rFonts w:hint="default" w:ascii="Times New Roman" w:hAnsi="Times New Roman" w:cs="Times New Roman"/>
          <w:b w:val="0"/>
          <w:bCs w:val="0"/>
          <w:color w:val="auto"/>
          <w:sz w:val="28"/>
          <w:szCs w:val="28"/>
          <w:shd w:val="clear" w:color="auto" w:fill="F9F9F9"/>
          <w:lang w:val="sr-Cyrl-RS"/>
        </w:rPr>
      </w:pPr>
      <w:r>
        <w:rPr>
          <w:rFonts w:hint="default" w:ascii="Times New Roman" w:hAnsi="Times New Roman" w:cs="Times New Roman"/>
          <w:b w:val="0"/>
          <w:bCs w:val="0"/>
          <w:color w:val="auto"/>
          <w:sz w:val="28"/>
          <w:szCs w:val="28"/>
          <w:lang w:val="sr-Cyrl-RS"/>
        </w:rPr>
        <w:t>3.место Софија Гајић, 55 поена, ућитељица Весна Ивић</w:t>
      </w:r>
    </w:p>
    <w:p>
      <w:pPr>
        <w:ind w:left="720"/>
        <w:rPr>
          <w:rFonts w:hint="default" w:ascii="Times New Roman" w:hAnsi="Times New Roman" w:cs="Times New Roman"/>
          <w:b w:val="0"/>
          <w:bCs w:val="0"/>
          <w:color w:val="auto"/>
          <w:sz w:val="28"/>
          <w:szCs w:val="28"/>
          <w:shd w:val="clear" w:color="auto" w:fill="F9F9F9"/>
          <w:lang w:val="sr-Cyrl-RS"/>
        </w:rPr>
      </w:pPr>
      <w:r>
        <w:rPr>
          <w:rFonts w:hint="default" w:ascii="Times New Roman" w:hAnsi="Times New Roman" w:cs="Times New Roman"/>
          <w:b w:val="0"/>
          <w:bCs w:val="0"/>
          <w:color w:val="auto"/>
          <w:sz w:val="28"/>
          <w:szCs w:val="28"/>
          <w:lang w:val="sr-Cyrl-RS"/>
        </w:rPr>
        <w:t>3.место Душан Кличковић, 53 поена, Гордана Тошић</w:t>
      </w:r>
    </w:p>
    <w:p>
      <w:pPr>
        <w:ind w:left="720"/>
        <w:rPr>
          <w:rFonts w:hint="default" w:ascii="Times New Roman" w:hAnsi="Times New Roman" w:cs="Times New Roman"/>
          <w:b w:val="0"/>
          <w:bCs w:val="0"/>
          <w:color w:val="auto"/>
          <w:sz w:val="28"/>
          <w:szCs w:val="28"/>
          <w:shd w:val="clear" w:color="auto" w:fill="F9F9F9"/>
          <w:lang w:val="sr-Cyrl-RS"/>
        </w:rPr>
      </w:pPr>
      <w:r>
        <w:rPr>
          <w:rFonts w:hint="default" w:ascii="Times New Roman" w:hAnsi="Times New Roman" w:cs="Times New Roman"/>
          <w:b w:val="0"/>
          <w:bCs w:val="0"/>
          <w:color w:val="auto"/>
          <w:sz w:val="28"/>
          <w:szCs w:val="28"/>
          <w:lang w:val="sr-Cyrl-RS"/>
        </w:rPr>
        <w:t>3. место Павле Комјеновић, 51 поен, учитељица Милица Матичић</w:t>
      </w:r>
    </w:p>
    <w:p>
      <w:pPr>
        <w:rPr>
          <w:rFonts w:hint="default" w:ascii="Times New Roman" w:hAnsi="Times New Roman" w:cs="Times New Roman"/>
          <w:b w:val="0"/>
          <w:bCs w:val="0"/>
          <w:color w:val="auto"/>
          <w:sz w:val="28"/>
          <w:szCs w:val="28"/>
          <w:lang w:val="sr-Cyrl-RS"/>
        </w:rPr>
      </w:pPr>
    </w:p>
    <w:p>
      <w:pPr>
        <w:rPr>
          <w:rFonts w:hint="default" w:ascii="Times New Roman" w:hAnsi="Times New Roman" w:cs="Times New Roman"/>
          <w:b w:val="0"/>
          <w:bCs w:val="0"/>
          <w:color w:val="auto"/>
          <w:sz w:val="28"/>
          <w:szCs w:val="28"/>
          <w:shd w:val="clear" w:color="auto" w:fill="F9F9F9"/>
          <w:lang w:val="sr-Cyrl-RS"/>
        </w:rPr>
      </w:pPr>
      <w:r>
        <w:rPr>
          <w:rFonts w:hint="default" w:ascii="Times New Roman" w:hAnsi="Times New Roman" w:cs="Times New Roman"/>
          <w:b w:val="0"/>
          <w:bCs w:val="0"/>
          <w:color w:val="auto"/>
          <w:sz w:val="28"/>
          <w:szCs w:val="28"/>
          <w:lang w:val="sr-Cyrl-RS"/>
        </w:rPr>
        <w:t>На следећи, Градски, ниво пласирале су се ученице 4. разреда, Милица Савић и Нађа Бакић.</w:t>
      </w:r>
    </w:p>
    <w:p>
      <w:pPr>
        <w:rPr>
          <w:rFonts w:hint="default" w:ascii="Times New Roman" w:hAnsi="Times New Roman" w:cs="Times New Roman"/>
          <w:b w:val="0"/>
          <w:bCs w:val="0"/>
          <w:color w:val="auto"/>
          <w:sz w:val="28"/>
          <w:szCs w:val="28"/>
          <w:shd w:val="clear" w:color="auto" w:fill="F9F9F9"/>
          <w:lang w:val="sr-Cyrl-RS"/>
        </w:rPr>
      </w:pPr>
      <w:r>
        <w:rPr>
          <w:rFonts w:hint="default" w:ascii="Times New Roman" w:hAnsi="Times New Roman" w:cs="Times New Roman"/>
          <w:b w:val="0"/>
          <w:bCs w:val="0"/>
          <w:color w:val="auto"/>
          <w:sz w:val="28"/>
          <w:szCs w:val="28"/>
          <w:lang w:val="sr-Cyrl-RS"/>
        </w:rPr>
        <w:t>Остали ученици као и њихове разредне старешине су похваљени за учешће и остварен успех</w:t>
      </w:r>
      <w:r>
        <w:rPr>
          <w:rFonts w:hint="default" w:ascii="Times New Roman" w:hAnsi="Times New Roman" w:cs="Times New Roman"/>
          <w:b w:val="0"/>
          <w:bCs w:val="0"/>
          <w:color w:val="auto"/>
          <w:sz w:val="28"/>
          <w:szCs w:val="28"/>
          <w:shd w:val="clear" w:color="auto" w:fill="F9F9F9"/>
          <w:lang w:val="sr-Cyrl-RS"/>
        </w:rPr>
        <w:t>.</w:t>
      </w:r>
    </w:p>
    <w:p>
      <w:pPr>
        <w:jc w:val="both"/>
        <w:rPr>
          <w:rFonts w:hint="default" w:ascii="Times New Roman" w:hAnsi="Times New Roman" w:cs="Times New Roman"/>
          <w:b w:val="0"/>
          <w:bCs w:val="0"/>
          <w:color w:val="auto"/>
          <w:sz w:val="28"/>
          <w:szCs w:val="28"/>
          <w:shd w:val="clear" w:color="auto" w:fill="F9F9F9"/>
        </w:rPr>
      </w:pPr>
    </w:p>
    <w:p>
      <w:pPr>
        <w:jc w:val="both"/>
        <w:rPr>
          <w:rFonts w:hint="default" w:ascii="Times New Roman" w:hAnsi="Times New Roman" w:cs="Times New Roman"/>
          <w:b w:val="0"/>
          <w:bCs w:val="0"/>
          <w:color w:val="auto"/>
          <w:sz w:val="28"/>
          <w:szCs w:val="28"/>
          <w:u w:val="single"/>
          <w:shd w:val="clear" w:color="auto" w:fill="FFFFFF"/>
          <w:lang w:val="sr-Cyrl-RS"/>
        </w:rPr>
      </w:pPr>
      <w:r>
        <w:rPr>
          <w:rFonts w:hint="default" w:ascii="Times New Roman" w:hAnsi="Times New Roman" w:cs="Times New Roman"/>
          <w:b w:val="0"/>
          <w:bCs w:val="0"/>
          <w:color w:val="auto"/>
          <w:sz w:val="28"/>
          <w:szCs w:val="28"/>
          <w:u w:val="single"/>
          <w:shd w:val="clear" w:color="auto" w:fill="FFFFFF"/>
          <w:lang w:val="sr-Cyrl-RS"/>
        </w:rPr>
        <w:t>„ДАБАР“ - ТАКМИЧЕЊЕ</w:t>
      </w: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shd w:val="clear" w:color="auto" w:fill="FFFFFF"/>
          <w:lang w:val="sr-Cyrl-RS"/>
        </w:rPr>
        <w:t xml:space="preserve">28.11 2019.године организовано је Школско такмичење из информатичке и компјутерске писмености „Дабар“. </w:t>
      </w:r>
      <w:r>
        <w:rPr>
          <w:rFonts w:hint="default" w:ascii="Times New Roman" w:hAnsi="Times New Roman" w:cs="Times New Roman"/>
          <w:b w:val="0"/>
          <w:bCs w:val="0"/>
          <w:color w:val="auto"/>
          <w:sz w:val="28"/>
          <w:szCs w:val="28"/>
          <w:lang w:val="sr-Cyrl-RS"/>
        </w:rPr>
        <w:t>На такмичењу је учествовало 59 ученика 1. и 2.разреда, у категорији Јуниор 1 /под менторством учитељица Иване Брашњић и Татјане Максимовић/ и 90 ученика 3.и 4.разреда у категорији Јуниор 2 /под менторством учитељица Дражене Вјештице и Биљане Милев/.</w:t>
      </w:r>
    </w:p>
    <w:p>
      <w:pPr>
        <w:pStyle w:val="45"/>
        <w:ind w:left="0"/>
        <w:jc w:val="both"/>
        <w:rPr>
          <w:rFonts w:hint="default" w:ascii="Times New Roman" w:hAnsi="Times New Roman" w:cs="Times New Roman"/>
          <w:b w:val="0"/>
          <w:bCs w:val="0"/>
          <w:color w:val="auto"/>
          <w:sz w:val="28"/>
          <w:szCs w:val="28"/>
          <w:lang w:val="sr-Cyrl-RS"/>
        </w:rPr>
      </w:pPr>
    </w:p>
    <w:p>
      <w:pPr>
        <w:pStyle w:val="45"/>
        <w:ind w:left="0"/>
        <w:jc w:val="both"/>
        <w:rPr>
          <w:rFonts w:hint="default" w:ascii="Times New Roman" w:hAnsi="Times New Roman" w:cs="Times New Roman"/>
          <w:b w:val="0"/>
          <w:bCs w:val="0"/>
          <w:color w:val="auto"/>
          <w:sz w:val="28"/>
          <w:szCs w:val="28"/>
          <w:shd w:val="clear" w:color="auto" w:fill="F9F9F9"/>
          <w:lang w:val="sr-Cyrl-RS"/>
        </w:rPr>
      </w:pPr>
      <w:r>
        <w:rPr>
          <w:rFonts w:hint="default" w:ascii="Times New Roman" w:hAnsi="Times New Roman" w:cs="Times New Roman"/>
          <w:b w:val="0"/>
          <w:bCs w:val="0"/>
          <w:color w:val="auto"/>
          <w:sz w:val="28"/>
          <w:szCs w:val="28"/>
          <w:lang w:val="sr-Cyrl-RS"/>
        </w:rPr>
        <w:t xml:space="preserve">Остварени резултати ЈУНИОР 1                                      </w:t>
      </w:r>
      <w:r>
        <w:rPr>
          <w:rFonts w:hint="default" w:ascii="Times New Roman" w:hAnsi="Times New Roman" w:cs="Times New Roman"/>
          <w:b w:val="0"/>
          <w:bCs w:val="0"/>
          <w:color w:val="auto"/>
          <w:sz w:val="28"/>
          <w:szCs w:val="28"/>
          <w:shd w:val="clear" w:color="auto" w:fill="FFFFFF"/>
          <w:lang w:val="sr-Cyrl-RS"/>
        </w:rPr>
        <w:t>Остварени резултати ЈУНИОР 2</w:t>
      </w:r>
    </w:p>
    <w:p>
      <w:pPr>
        <w:rPr>
          <w:rFonts w:hint="default" w:ascii="Times New Roman" w:hAnsi="Times New Roman" w:cs="Times New Roman"/>
          <w:b w:val="0"/>
          <w:bCs w:val="0"/>
          <w:color w:val="auto"/>
          <w:sz w:val="28"/>
          <w:szCs w:val="28"/>
          <w:shd w:val="clear" w:color="auto" w:fill="F9F9F9"/>
          <w:lang w:val="sr-Cyrl-RS"/>
        </w:rPr>
      </w:pPr>
    </w:p>
    <w:p>
      <w:pPr>
        <w:rPr>
          <w:rFonts w:hint="default" w:ascii="Times New Roman" w:hAnsi="Times New Roman" w:cs="Times New Roman"/>
          <w:b w:val="0"/>
          <w:bCs w:val="0"/>
          <w:color w:val="auto"/>
          <w:sz w:val="28"/>
          <w:szCs w:val="28"/>
          <w:shd w:val="clear" w:color="auto" w:fill="F9F9F9"/>
          <w:lang w:val="sr-Cyrl-RS"/>
        </w:rPr>
      </w:pPr>
      <w:r>
        <w:rPr>
          <w:rFonts w:hint="default" w:ascii="Times New Roman" w:hAnsi="Times New Roman" w:cs="Times New Roman"/>
          <w:b w:val="0"/>
          <w:bCs w:val="0"/>
          <w:color w:val="auto"/>
          <w:sz w:val="28"/>
          <w:szCs w:val="28"/>
          <w:lang w:val="sr-Cyrl-RS"/>
        </w:rPr>
        <w:t xml:space="preserve">1.место, 92 поена, Вељко Коленц                                         1.место, 92 поена, Огњен Марковић                </w:t>
      </w:r>
    </w:p>
    <w:p>
      <w:pPr>
        <w:rPr>
          <w:rFonts w:hint="default" w:ascii="Times New Roman" w:hAnsi="Times New Roman" w:cs="Times New Roman"/>
          <w:b w:val="0"/>
          <w:bCs w:val="0"/>
          <w:color w:val="auto"/>
          <w:sz w:val="28"/>
          <w:szCs w:val="28"/>
          <w:shd w:val="clear" w:color="auto" w:fill="F9F9F9"/>
          <w:lang w:val="sr-Cyrl-RS"/>
        </w:rPr>
      </w:pPr>
      <w:r>
        <w:rPr>
          <w:rFonts w:hint="default" w:ascii="Times New Roman" w:hAnsi="Times New Roman" w:cs="Times New Roman"/>
          <w:b w:val="0"/>
          <w:bCs w:val="0"/>
          <w:color w:val="auto"/>
          <w:sz w:val="28"/>
          <w:szCs w:val="28"/>
          <w:lang w:val="sr-Cyrl-RS"/>
        </w:rPr>
        <w:t>2.место, 80поена, Магдалена Каличанин                             1.место, 92 поена, Павле Комјеновић</w:t>
      </w:r>
    </w:p>
    <w:p>
      <w:pPr>
        <w:rPr>
          <w:rFonts w:hint="default" w:ascii="Times New Roman" w:hAnsi="Times New Roman" w:cs="Times New Roman"/>
          <w:b w:val="0"/>
          <w:bCs w:val="0"/>
          <w:color w:val="auto"/>
          <w:sz w:val="28"/>
          <w:szCs w:val="28"/>
          <w:shd w:val="clear" w:color="auto" w:fill="F9F9F9"/>
          <w:lang w:val="sr-Cyrl-RS"/>
        </w:rPr>
      </w:pPr>
      <w:r>
        <w:rPr>
          <w:rFonts w:hint="default" w:ascii="Times New Roman" w:hAnsi="Times New Roman" w:cs="Times New Roman"/>
          <w:b w:val="0"/>
          <w:bCs w:val="0"/>
          <w:color w:val="auto"/>
          <w:sz w:val="28"/>
          <w:szCs w:val="28"/>
          <w:lang w:val="sr-Cyrl-RS"/>
        </w:rPr>
        <w:t xml:space="preserve">2.место, 80 поена, Михаило Младеновић                            1.место,92 поена, Нађа Бакић                             </w:t>
      </w:r>
    </w:p>
    <w:p>
      <w:pPr>
        <w:rPr>
          <w:rFonts w:hint="default" w:ascii="Times New Roman" w:hAnsi="Times New Roman" w:cs="Times New Roman"/>
          <w:b w:val="0"/>
          <w:bCs w:val="0"/>
          <w:color w:val="auto"/>
          <w:sz w:val="28"/>
          <w:szCs w:val="28"/>
          <w:shd w:val="clear" w:color="auto" w:fill="F9F9F9"/>
          <w:lang w:val="sr-Cyrl-RS"/>
        </w:rPr>
      </w:pPr>
      <w:r>
        <w:rPr>
          <w:rFonts w:hint="default" w:ascii="Times New Roman" w:hAnsi="Times New Roman" w:cs="Times New Roman"/>
          <w:b w:val="0"/>
          <w:bCs w:val="0"/>
          <w:color w:val="auto"/>
          <w:sz w:val="28"/>
          <w:szCs w:val="28"/>
          <w:lang w:val="sr-Cyrl-RS"/>
        </w:rPr>
        <w:t xml:space="preserve">2. место, 76 поена, Ђорђе Илијев                                          </w:t>
      </w:r>
      <w:r>
        <w:rPr>
          <w:rFonts w:hint="default" w:ascii="Times New Roman" w:hAnsi="Times New Roman" w:cs="Times New Roman"/>
          <w:b w:val="0"/>
          <w:bCs w:val="0"/>
          <w:color w:val="auto"/>
          <w:sz w:val="28"/>
          <w:szCs w:val="28"/>
          <w:shd w:val="clear" w:color="auto" w:fill="FFFFFF"/>
          <w:lang w:val="sr-Cyrl-RS"/>
        </w:rPr>
        <w:t>2.место,88 поена, Јована Тодоровић</w:t>
      </w:r>
    </w:p>
    <w:p>
      <w:pPr>
        <w:jc w:val="both"/>
        <w:rPr>
          <w:rFonts w:hint="default" w:ascii="Times New Roman" w:hAnsi="Times New Roman" w:cs="Times New Roman"/>
          <w:b w:val="0"/>
          <w:bCs w:val="0"/>
          <w:color w:val="auto"/>
          <w:sz w:val="28"/>
          <w:szCs w:val="28"/>
          <w:shd w:val="clear" w:color="auto" w:fill="F9F9F9"/>
          <w:lang w:val="sr-Cyrl-RS"/>
        </w:rPr>
      </w:pPr>
      <w:r>
        <w:rPr>
          <w:rFonts w:hint="default" w:ascii="Times New Roman" w:hAnsi="Times New Roman" w:cs="Times New Roman"/>
          <w:b w:val="0"/>
          <w:bCs w:val="0"/>
          <w:color w:val="auto"/>
          <w:sz w:val="28"/>
          <w:szCs w:val="28"/>
          <w:lang w:val="sr-Cyrl-RS"/>
        </w:rPr>
        <w:t xml:space="preserve">2.место, 76 поена, Павле Поповић                                      </w:t>
      </w:r>
      <w:r>
        <w:rPr>
          <w:rFonts w:hint="default" w:ascii="Times New Roman" w:hAnsi="Times New Roman" w:cs="Times New Roman"/>
          <w:b w:val="0"/>
          <w:bCs w:val="0"/>
          <w:color w:val="auto"/>
          <w:sz w:val="28"/>
          <w:szCs w:val="28"/>
          <w:shd w:val="clear" w:color="auto" w:fill="F9F9F9"/>
          <w:lang w:val="sr-Cyrl-RS"/>
        </w:rPr>
        <w:t>2</w:t>
      </w:r>
      <w:r>
        <w:rPr>
          <w:rFonts w:hint="default" w:ascii="Times New Roman" w:hAnsi="Times New Roman" w:cs="Times New Roman"/>
          <w:b w:val="0"/>
          <w:bCs w:val="0"/>
          <w:color w:val="auto"/>
          <w:sz w:val="28"/>
          <w:szCs w:val="28"/>
          <w:shd w:val="clear" w:color="auto" w:fill="FFFFFF"/>
          <w:lang w:val="sr-Cyrl-RS"/>
        </w:rPr>
        <w:t>.место 88 поена, Хелена Ђуричић</w:t>
      </w:r>
    </w:p>
    <w:p>
      <w:pPr>
        <w:rPr>
          <w:rFonts w:hint="default" w:ascii="Times New Roman" w:hAnsi="Times New Roman" w:cs="Times New Roman"/>
          <w:b w:val="0"/>
          <w:bCs w:val="0"/>
          <w:color w:val="auto"/>
          <w:sz w:val="28"/>
          <w:szCs w:val="28"/>
          <w:shd w:val="clear" w:color="auto" w:fill="F9F9F9"/>
          <w:lang w:val="sr-Cyrl-RS"/>
        </w:rPr>
      </w:pPr>
      <w:r>
        <w:rPr>
          <w:rFonts w:hint="default" w:ascii="Times New Roman" w:hAnsi="Times New Roman" w:cs="Times New Roman"/>
          <w:b w:val="0"/>
          <w:bCs w:val="0"/>
          <w:color w:val="auto"/>
          <w:sz w:val="28"/>
          <w:szCs w:val="28"/>
          <w:lang w:val="sr-Cyrl-RS"/>
        </w:rPr>
        <w:t xml:space="preserve">3. место, 72 поена, Алекса Алексић                                      </w:t>
      </w:r>
      <w:r>
        <w:rPr>
          <w:rFonts w:hint="default" w:ascii="Times New Roman" w:hAnsi="Times New Roman" w:cs="Times New Roman"/>
          <w:b w:val="0"/>
          <w:bCs w:val="0"/>
          <w:color w:val="auto"/>
          <w:sz w:val="28"/>
          <w:szCs w:val="28"/>
          <w:shd w:val="clear" w:color="auto" w:fill="FFFFFF"/>
          <w:lang w:val="sr-Cyrl-RS"/>
        </w:rPr>
        <w:t>2.место,88 поена, Милица Сави</w:t>
      </w:r>
      <w:r>
        <w:rPr>
          <w:rFonts w:hint="default" w:ascii="Times New Roman" w:hAnsi="Times New Roman" w:cs="Times New Roman"/>
          <w:b w:val="0"/>
          <w:bCs w:val="0"/>
          <w:color w:val="auto"/>
          <w:sz w:val="28"/>
          <w:szCs w:val="28"/>
          <w:shd w:val="clear" w:color="auto" w:fill="F9F9F9"/>
          <w:lang w:val="sr-Cyrl-RS"/>
        </w:rPr>
        <w:t>ћ</w:t>
      </w:r>
    </w:p>
    <w:p>
      <w:pPr>
        <w:shd w:val="clear" w:color="auto" w:fill="FFFFFF"/>
        <w:jc w:val="both"/>
        <w:rPr>
          <w:rFonts w:hint="default" w:ascii="Times New Roman" w:hAnsi="Times New Roman" w:cs="Times New Roman"/>
          <w:b w:val="0"/>
          <w:bCs w:val="0"/>
          <w:color w:val="auto"/>
          <w:sz w:val="28"/>
          <w:szCs w:val="28"/>
          <w:shd w:val="clear" w:color="auto" w:fill="F9F9F9"/>
          <w:lang w:val="sr-Cyrl-RS"/>
        </w:rPr>
      </w:pPr>
      <w:r>
        <w:rPr>
          <w:rFonts w:hint="default" w:ascii="Times New Roman" w:hAnsi="Times New Roman" w:cs="Times New Roman"/>
          <w:b w:val="0"/>
          <w:bCs w:val="0"/>
          <w:color w:val="auto"/>
          <w:sz w:val="28"/>
          <w:szCs w:val="28"/>
          <w:lang w:val="sr-Cyrl-RS"/>
        </w:rPr>
        <w:t xml:space="preserve">3. место, 72 поена, Лена Комјеновић                                  </w:t>
      </w:r>
      <w:r>
        <w:rPr>
          <w:rFonts w:hint="default" w:ascii="Times New Roman" w:hAnsi="Times New Roman" w:cs="Times New Roman"/>
          <w:b w:val="0"/>
          <w:bCs w:val="0"/>
          <w:color w:val="auto"/>
          <w:sz w:val="28"/>
          <w:szCs w:val="28"/>
          <w:shd w:val="clear" w:color="auto" w:fill="FFFFFF"/>
          <w:lang w:val="sr-Cyrl-RS"/>
        </w:rPr>
        <w:t>2.место,88 поена, Вук Станков</w:t>
      </w:r>
    </w:p>
    <w:p>
      <w:pPr>
        <w:rPr>
          <w:rFonts w:hint="default" w:ascii="Times New Roman" w:hAnsi="Times New Roman" w:cs="Times New Roman"/>
          <w:b w:val="0"/>
          <w:bCs w:val="0"/>
          <w:color w:val="auto"/>
          <w:sz w:val="28"/>
          <w:szCs w:val="28"/>
          <w:shd w:val="clear" w:color="auto" w:fill="F9F9F9"/>
          <w:lang w:val="sr-Cyrl-RS"/>
        </w:rPr>
      </w:pPr>
      <w:r>
        <w:rPr>
          <w:rFonts w:hint="default" w:ascii="Times New Roman" w:hAnsi="Times New Roman" w:cs="Times New Roman"/>
          <w:b w:val="0"/>
          <w:bCs w:val="0"/>
          <w:color w:val="auto"/>
          <w:sz w:val="28"/>
          <w:szCs w:val="28"/>
          <w:lang w:val="sr-Cyrl-RS"/>
        </w:rPr>
        <w:t xml:space="preserve">3. место, 72 поена, Марко Цветковић                                   </w:t>
      </w:r>
      <w:r>
        <w:rPr>
          <w:rFonts w:hint="default" w:ascii="Times New Roman" w:hAnsi="Times New Roman" w:cs="Times New Roman"/>
          <w:b w:val="0"/>
          <w:bCs w:val="0"/>
          <w:color w:val="auto"/>
          <w:sz w:val="28"/>
          <w:szCs w:val="28"/>
          <w:shd w:val="clear" w:color="auto" w:fill="FFFFFF"/>
          <w:lang w:val="sr-Cyrl-RS"/>
        </w:rPr>
        <w:t>3.место, 84 поена, Магдалена Петровић</w:t>
      </w:r>
    </w:p>
    <w:p>
      <w:pPr>
        <w:rPr>
          <w:rFonts w:hint="default" w:ascii="Times New Roman" w:hAnsi="Times New Roman" w:cs="Times New Roman"/>
          <w:b w:val="0"/>
          <w:bCs w:val="0"/>
          <w:color w:val="auto"/>
          <w:sz w:val="28"/>
          <w:szCs w:val="28"/>
          <w:shd w:val="clear" w:color="auto" w:fill="F9F9F9"/>
          <w:lang w:val="sr-Cyrl-RS"/>
        </w:rPr>
      </w:pPr>
      <w:r>
        <w:rPr>
          <w:rFonts w:hint="default" w:ascii="Times New Roman" w:hAnsi="Times New Roman" w:cs="Times New Roman"/>
          <w:b w:val="0"/>
          <w:bCs w:val="0"/>
          <w:color w:val="auto"/>
          <w:sz w:val="28"/>
          <w:szCs w:val="28"/>
          <w:lang w:val="sr-Cyrl-RS"/>
        </w:rPr>
        <w:t xml:space="preserve">3. место, 72 поена, Слободан Јовановић                               </w:t>
      </w:r>
      <w:r>
        <w:rPr>
          <w:rFonts w:hint="default" w:ascii="Times New Roman" w:hAnsi="Times New Roman" w:cs="Times New Roman"/>
          <w:b w:val="0"/>
          <w:bCs w:val="0"/>
          <w:color w:val="auto"/>
          <w:sz w:val="28"/>
          <w:szCs w:val="28"/>
          <w:shd w:val="clear" w:color="auto" w:fill="FFFFFF"/>
          <w:lang w:val="sr-Cyrl-RS"/>
        </w:rPr>
        <w:t>3.место, 80 поена, Тара Танасијевић</w:t>
      </w:r>
    </w:p>
    <w:p>
      <w:pPr>
        <w:rPr>
          <w:rFonts w:hint="default" w:ascii="Times New Roman" w:hAnsi="Times New Roman" w:cs="Times New Roman"/>
          <w:b w:val="0"/>
          <w:bCs w:val="0"/>
          <w:color w:val="auto"/>
          <w:sz w:val="28"/>
          <w:szCs w:val="28"/>
          <w:shd w:val="clear" w:color="auto" w:fill="F9F9F9"/>
          <w:lang w:val="sr-Cyrl-RS"/>
        </w:rPr>
      </w:pPr>
      <w:r>
        <w:rPr>
          <w:rFonts w:hint="default" w:ascii="Times New Roman" w:hAnsi="Times New Roman" w:cs="Times New Roman"/>
          <w:b w:val="0"/>
          <w:bCs w:val="0"/>
          <w:color w:val="auto"/>
          <w:sz w:val="28"/>
          <w:szCs w:val="28"/>
          <w:lang w:val="sr-Cyrl-RS"/>
        </w:rPr>
        <w:t xml:space="preserve">3.место, 72 поена, Милица Мијовић                                      </w:t>
      </w:r>
      <w:r>
        <w:rPr>
          <w:rFonts w:hint="default" w:ascii="Times New Roman" w:hAnsi="Times New Roman" w:cs="Times New Roman"/>
          <w:b w:val="0"/>
          <w:bCs w:val="0"/>
          <w:color w:val="auto"/>
          <w:sz w:val="28"/>
          <w:szCs w:val="28"/>
          <w:shd w:val="clear" w:color="auto" w:fill="FFFFFF"/>
          <w:lang w:val="sr-Cyrl-RS"/>
        </w:rPr>
        <w:t>3.место, 80 поена, Вукашин Минић</w:t>
      </w:r>
    </w:p>
    <w:p>
      <w:pPr>
        <w:jc w:val="both"/>
        <w:rPr>
          <w:rFonts w:hint="default" w:ascii="Times New Roman" w:hAnsi="Times New Roman" w:cs="Times New Roman"/>
          <w:b w:val="0"/>
          <w:bCs w:val="0"/>
          <w:color w:val="auto"/>
          <w:sz w:val="28"/>
          <w:szCs w:val="28"/>
          <w:shd w:val="clear" w:color="auto" w:fill="FFFFFF"/>
          <w:lang w:val="sr-Cyrl-RS"/>
        </w:rPr>
      </w:pPr>
      <w:r>
        <w:rPr>
          <w:rFonts w:hint="default" w:ascii="Times New Roman" w:hAnsi="Times New Roman" w:cs="Times New Roman"/>
          <w:b w:val="0"/>
          <w:bCs w:val="0"/>
          <w:color w:val="auto"/>
          <w:sz w:val="28"/>
          <w:szCs w:val="28"/>
          <w:shd w:val="clear" w:color="auto" w:fill="FFFFFF"/>
          <w:lang w:val="sr-Cyrl-RS"/>
        </w:rPr>
        <w:t xml:space="preserve">                                                                                               3.место, 80 поена, Јулија Колаковић</w:t>
      </w:r>
    </w:p>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u w:val="single"/>
          <w:lang w:val="sr-Cyrl-RS"/>
        </w:rPr>
      </w:pPr>
      <w:r>
        <w:rPr>
          <w:rFonts w:hint="default" w:ascii="Times New Roman" w:hAnsi="Times New Roman" w:cs="Times New Roman"/>
          <w:b w:val="0"/>
          <w:bCs w:val="0"/>
          <w:color w:val="auto"/>
          <w:sz w:val="28"/>
          <w:szCs w:val="28"/>
          <w:u w:val="single"/>
          <w:lang w:val="sr-Cyrl-RS"/>
        </w:rPr>
        <w:t>ОПШТИНСКИ ТУРНИР У ШАХУ</w:t>
      </w: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8. 3. 2020.године – резултати и пласман на општинском такмичењу:</w:t>
      </w:r>
    </w:p>
    <w:p>
      <w:pPr>
        <w:jc w:val="both"/>
        <w:rPr>
          <w:rFonts w:hint="default" w:ascii="Times New Roman" w:hAnsi="Times New Roman" w:cs="Times New Roman"/>
          <w:b w:val="0"/>
          <w:bCs w:val="0"/>
          <w:color w:val="auto"/>
          <w:sz w:val="28"/>
          <w:szCs w:val="28"/>
          <w:lang w:val="sr-Cyrl-RS"/>
        </w:rPr>
      </w:pPr>
    </w:p>
    <w:tbl>
      <w:tblPr>
        <w:tblStyle w:val="20"/>
        <w:tblW w:w="101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1"/>
        <w:gridCol w:w="4961"/>
        <w:gridCol w:w="3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51" w:type="dxa"/>
            <w:shd w:val="clear" w:color="auto" w:fill="auto"/>
            <w:noWrap w:val="0"/>
            <w:vAlign w:val="top"/>
          </w:tcPr>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разред</w:t>
            </w:r>
          </w:p>
        </w:tc>
        <w:tc>
          <w:tcPr>
            <w:tcW w:w="4961" w:type="dxa"/>
            <w:shd w:val="clear" w:color="auto" w:fill="auto"/>
            <w:noWrap w:val="0"/>
            <w:vAlign w:val="top"/>
          </w:tcPr>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име и презиме ученика</w:t>
            </w:r>
          </w:p>
        </w:tc>
        <w:tc>
          <w:tcPr>
            <w:tcW w:w="3276" w:type="dxa"/>
            <w:shd w:val="clear" w:color="auto" w:fill="auto"/>
            <w:noWrap w:val="0"/>
            <w:vAlign w:val="top"/>
          </w:tcPr>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пласман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51" w:type="dxa"/>
            <w:shd w:val="clear" w:color="auto" w:fill="auto"/>
            <w:noWrap w:val="0"/>
            <w:vAlign w:val="top"/>
          </w:tcPr>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1/6</w:t>
            </w:r>
          </w:p>
        </w:tc>
        <w:tc>
          <w:tcPr>
            <w:tcW w:w="4961" w:type="dxa"/>
            <w:shd w:val="clear" w:color="auto" w:fill="auto"/>
            <w:noWrap w:val="0"/>
            <w:vAlign w:val="top"/>
          </w:tcPr>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Сава Ракочевић</w:t>
            </w:r>
          </w:p>
        </w:tc>
        <w:tc>
          <w:tcPr>
            <w:tcW w:w="3276" w:type="dxa"/>
            <w:shd w:val="clear" w:color="auto" w:fill="auto"/>
            <w:noWrap w:val="0"/>
            <w:vAlign w:val="top"/>
          </w:tcPr>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2.место (1.разред)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51" w:type="dxa"/>
            <w:shd w:val="clear" w:color="auto" w:fill="auto"/>
            <w:noWrap w:val="0"/>
            <w:vAlign w:val="top"/>
          </w:tcPr>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2/3</w:t>
            </w:r>
          </w:p>
        </w:tc>
        <w:tc>
          <w:tcPr>
            <w:tcW w:w="4961" w:type="dxa"/>
            <w:shd w:val="clear" w:color="auto" w:fill="auto"/>
            <w:noWrap w:val="0"/>
            <w:vAlign w:val="top"/>
          </w:tcPr>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Соња Младеновић</w:t>
            </w:r>
          </w:p>
        </w:tc>
        <w:tc>
          <w:tcPr>
            <w:tcW w:w="3276" w:type="dxa"/>
            <w:shd w:val="clear" w:color="auto" w:fill="auto"/>
            <w:noWrap w:val="0"/>
            <w:vAlign w:val="top"/>
          </w:tcPr>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1.место (2.разред)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51" w:type="dxa"/>
            <w:shd w:val="clear" w:color="auto" w:fill="auto"/>
            <w:noWrap w:val="0"/>
            <w:vAlign w:val="top"/>
          </w:tcPr>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2/2</w:t>
            </w:r>
          </w:p>
        </w:tc>
        <w:tc>
          <w:tcPr>
            <w:tcW w:w="4961" w:type="dxa"/>
            <w:shd w:val="clear" w:color="auto" w:fill="auto"/>
            <w:noWrap w:val="0"/>
            <w:vAlign w:val="top"/>
          </w:tcPr>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Ана Марија Марковић</w:t>
            </w:r>
          </w:p>
        </w:tc>
        <w:tc>
          <w:tcPr>
            <w:tcW w:w="3276" w:type="dxa"/>
            <w:shd w:val="clear" w:color="auto" w:fill="auto"/>
            <w:noWrap w:val="0"/>
            <w:vAlign w:val="top"/>
          </w:tcPr>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2.место (2.разред)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51" w:type="dxa"/>
            <w:shd w:val="clear" w:color="auto" w:fill="auto"/>
            <w:noWrap w:val="0"/>
            <w:vAlign w:val="top"/>
          </w:tcPr>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3/10</w:t>
            </w:r>
          </w:p>
        </w:tc>
        <w:tc>
          <w:tcPr>
            <w:tcW w:w="4961" w:type="dxa"/>
            <w:shd w:val="clear" w:color="auto" w:fill="auto"/>
            <w:noWrap w:val="0"/>
            <w:vAlign w:val="top"/>
          </w:tcPr>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Ирина Стојановић</w:t>
            </w:r>
          </w:p>
        </w:tc>
        <w:tc>
          <w:tcPr>
            <w:tcW w:w="3276" w:type="dxa"/>
            <w:shd w:val="clear" w:color="auto" w:fill="auto"/>
            <w:noWrap w:val="0"/>
            <w:vAlign w:val="top"/>
          </w:tcPr>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2.место (3.разред)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51" w:type="dxa"/>
            <w:shd w:val="clear" w:color="auto" w:fill="auto"/>
            <w:noWrap w:val="0"/>
            <w:vAlign w:val="top"/>
          </w:tcPr>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3/12</w:t>
            </w:r>
          </w:p>
        </w:tc>
        <w:tc>
          <w:tcPr>
            <w:tcW w:w="4961" w:type="dxa"/>
            <w:shd w:val="clear" w:color="auto" w:fill="auto"/>
            <w:noWrap w:val="0"/>
            <w:vAlign w:val="top"/>
          </w:tcPr>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Владимир Стоилковић</w:t>
            </w:r>
          </w:p>
        </w:tc>
        <w:tc>
          <w:tcPr>
            <w:tcW w:w="3276" w:type="dxa"/>
            <w:shd w:val="clear" w:color="auto" w:fill="auto"/>
            <w:noWrap w:val="0"/>
            <w:vAlign w:val="top"/>
          </w:tcPr>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2.место (3.разред)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51" w:type="dxa"/>
            <w:shd w:val="clear" w:color="auto" w:fill="auto"/>
            <w:noWrap w:val="0"/>
            <w:vAlign w:val="top"/>
          </w:tcPr>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4/4</w:t>
            </w:r>
          </w:p>
        </w:tc>
        <w:tc>
          <w:tcPr>
            <w:tcW w:w="4961" w:type="dxa"/>
            <w:shd w:val="clear" w:color="auto" w:fill="auto"/>
            <w:noWrap w:val="0"/>
            <w:vAlign w:val="top"/>
          </w:tcPr>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Петар Арсић</w:t>
            </w:r>
          </w:p>
        </w:tc>
        <w:tc>
          <w:tcPr>
            <w:tcW w:w="3276" w:type="dxa"/>
            <w:shd w:val="clear" w:color="auto" w:fill="auto"/>
            <w:noWrap w:val="0"/>
            <w:vAlign w:val="top"/>
          </w:tcPr>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1.место (4.разред)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51" w:type="dxa"/>
            <w:shd w:val="clear" w:color="auto" w:fill="auto"/>
            <w:noWrap w:val="0"/>
            <w:vAlign w:val="top"/>
          </w:tcPr>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4/2</w:t>
            </w:r>
          </w:p>
        </w:tc>
        <w:tc>
          <w:tcPr>
            <w:tcW w:w="4961" w:type="dxa"/>
            <w:shd w:val="clear" w:color="auto" w:fill="auto"/>
            <w:noWrap w:val="0"/>
            <w:vAlign w:val="top"/>
          </w:tcPr>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Хелена Цветковић</w:t>
            </w:r>
          </w:p>
        </w:tc>
        <w:tc>
          <w:tcPr>
            <w:tcW w:w="3276" w:type="dxa"/>
            <w:shd w:val="clear" w:color="auto" w:fill="auto"/>
            <w:noWrap w:val="0"/>
            <w:vAlign w:val="top"/>
          </w:tcPr>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3.место (4.разред)</w:t>
            </w:r>
          </w:p>
        </w:tc>
      </w:tr>
    </w:tbl>
    <w:p>
      <w:pPr>
        <w:jc w:val="both"/>
        <w:rPr>
          <w:rFonts w:hint="default" w:ascii="Times New Roman" w:hAnsi="Times New Roman" w:cs="Times New Roman"/>
          <w:b w:val="0"/>
          <w:bCs w:val="0"/>
          <w:color w:val="auto"/>
          <w:sz w:val="28"/>
          <w:szCs w:val="28"/>
          <w:lang w:val="sr-Cyrl-RS"/>
        </w:rPr>
      </w:pPr>
    </w:p>
    <w:p>
      <w:pPr>
        <w:jc w:val="both"/>
        <w:rPr>
          <w:rFonts w:hint="default" w:ascii="Times New Roman" w:hAnsi="Times New Roman" w:cs="Times New Roman"/>
          <w:b w:val="0"/>
          <w:bCs w:val="0"/>
          <w:color w:val="auto"/>
          <w:sz w:val="28"/>
          <w:szCs w:val="28"/>
          <w:u w:val="single"/>
          <w:lang w:val="sr-Cyrl-RS"/>
        </w:rPr>
      </w:pPr>
      <w:r>
        <w:rPr>
          <w:rFonts w:hint="default" w:ascii="Times New Roman" w:hAnsi="Times New Roman" w:cs="Times New Roman"/>
          <w:b w:val="0"/>
          <w:bCs w:val="0"/>
          <w:color w:val="auto"/>
          <w:sz w:val="28"/>
          <w:szCs w:val="28"/>
          <w:u w:val="single"/>
          <w:lang w:val="sr-Cyrl-RS"/>
        </w:rPr>
        <w:t xml:space="preserve">КЕНГУР ТАКМИЧЕЊЕ </w:t>
      </w: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19. март 2020. Међународно математичко такмичење „Кенгур без граница“ је требало да се реализује у просторијама школе у Винчи, међутим због проглашења ванредног стања 17. 3. 2020., такмичење је одложено за септембар 2020.год. За ово такмичење пријављено је 89 ученика трећег разреда.</w:t>
      </w:r>
    </w:p>
    <w:p>
      <w:pPr>
        <w:jc w:val="both"/>
        <w:rPr>
          <w:rFonts w:hint="default" w:ascii="Times New Roman" w:hAnsi="Times New Roman" w:cs="Times New Roman"/>
          <w:b w:val="0"/>
          <w:bCs w:val="0"/>
          <w:color w:val="auto"/>
          <w:sz w:val="28"/>
          <w:szCs w:val="28"/>
          <w:lang w:val="sr-Cyrl-RS"/>
        </w:rPr>
      </w:pPr>
    </w:p>
    <w:p>
      <w:pPr>
        <w:rPr>
          <w:rFonts w:hint="default" w:ascii="Times New Roman" w:hAnsi="Times New Roman" w:cs="Times New Roman"/>
          <w:b w:val="0"/>
          <w:bCs w:val="0"/>
          <w:i/>
          <w:color w:val="auto"/>
          <w:sz w:val="28"/>
          <w:szCs w:val="28"/>
          <w:u w:val="single"/>
          <w:lang w:val="sr-Cyrl-RS"/>
        </w:rPr>
      </w:pPr>
      <w:r>
        <w:rPr>
          <w:rFonts w:hint="default" w:ascii="Times New Roman" w:hAnsi="Times New Roman" w:cs="Times New Roman"/>
          <w:b w:val="0"/>
          <w:bCs w:val="0"/>
          <w:color w:val="auto"/>
          <w:sz w:val="28"/>
          <w:szCs w:val="28"/>
          <w:u w:val="single"/>
          <w:lang w:val="sr-Cyrl-RS"/>
        </w:rPr>
        <w:t>12. Међународни фестивал дечјег стваралаштва „</w:t>
      </w:r>
      <w:r>
        <w:rPr>
          <w:rFonts w:hint="default" w:ascii="Times New Roman" w:hAnsi="Times New Roman" w:cs="Times New Roman"/>
          <w:b w:val="0"/>
          <w:bCs w:val="0"/>
          <w:i/>
          <w:color w:val="auto"/>
          <w:sz w:val="28"/>
          <w:szCs w:val="28"/>
          <w:u w:val="single"/>
          <w:lang w:val="sr-Cyrl-RS"/>
        </w:rPr>
        <w:t>На крилима детињства”</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12-14.6. 2020.год. - Сликаоница међународног фестивала имала је за тему ликовног конкурса: „Насликајмо снове“. Ученица Ленка Манојловић освојила је 5.место.</w:t>
      </w: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Сликаоница - тема ликовног конкурса: „Насликајмо снове“</w:t>
      </w:r>
    </w:p>
    <w:p>
      <w:pPr>
        <w:jc w:val="both"/>
        <w:rPr>
          <w:rFonts w:hint="default" w:ascii="Times New Roman" w:hAnsi="Times New Roman" w:cs="Times New Roman"/>
          <w:b w:val="0"/>
          <w:bCs w:val="0"/>
          <w:color w:val="auto"/>
          <w:sz w:val="28"/>
          <w:szCs w:val="28"/>
          <w:lang w:val="sr-Cyrl-RS"/>
        </w:rPr>
      </w:pPr>
    </w:p>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drawing>
          <wp:inline distT="0" distB="0" distL="114300" distR="114300">
            <wp:extent cx="2407920" cy="1817370"/>
            <wp:effectExtent l="0" t="0" r="11430" b="11430"/>
            <wp:docPr id="86" name="Picture 27" descr="Description: C:\Users\Vicky\Downloads\20200622_18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27" descr="Description: C:\Users\Vicky\Downloads\20200622_180903.jpg"/>
                    <pic:cNvPicPr>
                      <a:picLocks noChangeAspect="1"/>
                    </pic:cNvPicPr>
                  </pic:nvPicPr>
                  <pic:blipFill>
                    <a:blip r:embed="rId72"/>
                    <a:stretch>
                      <a:fillRect/>
                    </a:stretch>
                  </pic:blipFill>
                  <pic:spPr>
                    <a:xfrm>
                      <a:off x="0" y="0"/>
                      <a:ext cx="2407920" cy="1817370"/>
                    </a:xfrm>
                    <a:prstGeom prst="rect">
                      <a:avLst/>
                    </a:prstGeom>
                    <a:noFill/>
                    <a:ln>
                      <a:noFill/>
                    </a:ln>
                  </pic:spPr>
                </pic:pic>
              </a:graphicData>
            </a:graphic>
          </wp:inline>
        </w:drawing>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drawing>
          <wp:inline distT="0" distB="0" distL="114300" distR="114300">
            <wp:extent cx="2545080" cy="1858010"/>
            <wp:effectExtent l="0" t="0" r="7620" b="8890"/>
            <wp:docPr id="90" name="Picture 28" descr="Description: C:\Users\Vicky\Downloads\20200622_180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28" descr="Description: C:\Users\Vicky\Downloads\20200622_180958.jpg"/>
                    <pic:cNvPicPr>
                      <a:picLocks noChangeAspect="1"/>
                    </pic:cNvPicPr>
                  </pic:nvPicPr>
                  <pic:blipFill>
                    <a:blip r:embed="rId73"/>
                    <a:stretch>
                      <a:fillRect/>
                    </a:stretch>
                  </pic:blipFill>
                  <pic:spPr>
                    <a:xfrm>
                      <a:off x="0" y="0"/>
                      <a:ext cx="2545080" cy="1858010"/>
                    </a:xfrm>
                    <a:prstGeom prst="rect">
                      <a:avLst/>
                    </a:prstGeom>
                    <a:noFill/>
                    <a:ln>
                      <a:noFill/>
                    </a:ln>
                  </pic:spPr>
                </pic:pic>
              </a:graphicData>
            </a:graphic>
          </wp:inline>
        </w:drawing>
      </w:r>
    </w:p>
    <w:p>
      <w:pPr>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RS"/>
        </w:rPr>
        <w:t>10</w:t>
      </w:r>
      <w:r>
        <w:rPr>
          <w:rFonts w:hint="default" w:ascii="Times New Roman" w:hAnsi="Times New Roman" w:cs="Times New Roman"/>
          <w:b w:val="0"/>
          <w:bCs w:val="0"/>
          <w:color w:val="auto"/>
          <w:sz w:val="28"/>
          <w:szCs w:val="28"/>
        </w:rPr>
        <w:t>.</w:t>
      </w:r>
      <w:r>
        <w:rPr>
          <w:rFonts w:hint="default" w:ascii="Times New Roman" w:hAnsi="Times New Roman" w:cs="Times New Roman"/>
          <w:b w:val="0"/>
          <w:bCs w:val="0"/>
          <w:color w:val="auto"/>
          <w:sz w:val="28"/>
          <w:szCs w:val="28"/>
          <w:lang w:val="sr-Cyrl-CS"/>
        </w:rPr>
        <w:t>ТЕШКОЋЕ У РАДУ:</w:t>
      </w:r>
    </w:p>
    <w:p>
      <w:pPr>
        <w:jc w:val="both"/>
        <w:rPr>
          <w:rFonts w:hint="default" w:ascii="Times New Roman" w:hAnsi="Times New Roman" w:cs="Times New Roman"/>
          <w:b w:val="0"/>
          <w:bCs w:val="0"/>
          <w:color w:val="auto"/>
          <w:sz w:val="28"/>
          <w:szCs w:val="28"/>
          <w:lang w:val="sr-Cyrl-CS"/>
        </w:rPr>
      </w:pP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Већих потешкоћа у реализацији предвиђених активности није било</w:t>
      </w:r>
      <w:r>
        <w:rPr>
          <w:rFonts w:hint="default" w:ascii="Times New Roman" w:hAnsi="Times New Roman" w:cs="Times New Roman"/>
          <w:b w:val="0"/>
          <w:bCs w:val="0"/>
          <w:color w:val="auto"/>
          <w:sz w:val="28"/>
          <w:szCs w:val="28"/>
          <w:lang w:val="sr-Cyrl-RS"/>
        </w:rPr>
        <w:t xml:space="preserve"> у 1. полугодишту.</w:t>
      </w: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 2. полугодишту 17. марта 2020. је прекинута редовна настава због проглашења ванредног стања</w:t>
      </w:r>
      <w:r>
        <w:rPr>
          <w:rFonts w:hint="default" w:ascii="Times New Roman" w:hAnsi="Times New Roman" w:cs="Times New Roman"/>
          <w:b w:val="0"/>
          <w:bCs w:val="0"/>
          <w:color w:val="auto"/>
          <w:sz w:val="28"/>
          <w:szCs w:val="28"/>
        </w:rPr>
        <w:t>,</w:t>
      </w:r>
      <w:r>
        <w:rPr>
          <w:rFonts w:hint="default" w:ascii="Times New Roman" w:hAnsi="Times New Roman" w:cs="Times New Roman"/>
          <w:b w:val="0"/>
          <w:bCs w:val="0"/>
          <w:color w:val="auto"/>
          <w:sz w:val="28"/>
          <w:szCs w:val="28"/>
          <w:lang w:val="sr-Cyrl-RS"/>
        </w:rPr>
        <w:t xml:space="preserve"> и организована је настава на даљину. </w:t>
      </w: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Учитељице 3.разреда су се редовно чуле телефоном, и контактирале путем вибера, размењивале своје предлоге за релизацију наставе на даљину, тако да тешкоћа у комуникацији међу учитељицама није било.</w:t>
      </w:r>
    </w:p>
    <w:p>
      <w:pPr>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Реализација садржаја из плана и програма 3. разреда и усклађивање са ТВ часовима било је мало отежано, али су се учитељице трудиле да коригују своје годишње планове и ускладе са садржајима на Порталу Министарства, како би ученици успешно обрадили већину садржаја.</w:t>
      </w:r>
    </w:p>
    <w:p>
      <w:pPr>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Cyrl-RS"/>
        </w:rPr>
        <w:t xml:space="preserve">У комуникацији са ученицима током наставе на даљину већих тешкоћа није било, </w:t>
      </w:r>
      <w:r>
        <w:rPr>
          <w:rFonts w:hint="default" w:ascii="Times New Roman" w:hAnsi="Times New Roman" w:cs="Times New Roman"/>
          <w:b w:val="0"/>
          <w:bCs w:val="0"/>
          <w:color w:val="auto"/>
          <w:sz w:val="28"/>
          <w:szCs w:val="28"/>
        </w:rPr>
        <w:t>изузев техничких, услед слабе интернет везе, па дигитални садржај</w:t>
      </w:r>
      <w:r>
        <w:rPr>
          <w:rFonts w:hint="default" w:ascii="Times New Roman" w:hAnsi="Times New Roman" w:cs="Times New Roman"/>
          <w:b w:val="0"/>
          <w:bCs w:val="0"/>
          <w:color w:val="auto"/>
          <w:sz w:val="28"/>
          <w:szCs w:val="28"/>
          <w:lang w:val="sr-Cyrl-RS"/>
        </w:rPr>
        <w:t>и</w:t>
      </w:r>
      <w:r>
        <w:rPr>
          <w:rFonts w:hint="default" w:ascii="Times New Roman" w:hAnsi="Times New Roman" w:cs="Times New Roman"/>
          <w:b w:val="0"/>
          <w:bCs w:val="0"/>
          <w:color w:val="auto"/>
          <w:sz w:val="28"/>
          <w:szCs w:val="28"/>
        </w:rPr>
        <w:t xml:space="preserve"> ни</w:t>
      </w:r>
      <w:r>
        <w:rPr>
          <w:rFonts w:hint="default" w:ascii="Times New Roman" w:hAnsi="Times New Roman" w:cs="Times New Roman"/>
          <w:b w:val="0"/>
          <w:bCs w:val="0"/>
          <w:color w:val="auto"/>
          <w:sz w:val="28"/>
          <w:szCs w:val="28"/>
          <w:lang w:val="sr-Cyrl-RS"/>
        </w:rPr>
        <w:t xml:space="preserve">су </w:t>
      </w:r>
      <w:r>
        <w:rPr>
          <w:rFonts w:hint="default" w:ascii="Times New Roman" w:hAnsi="Times New Roman" w:cs="Times New Roman"/>
          <w:b w:val="0"/>
          <w:bCs w:val="0"/>
          <w:color w:val="auto"/>
          <w:sz w:val="28"/>
          <w:szCs w:val="28"/>
        </w:rPr>
        <w:t>би</w:t>
      </w:r>
      <w:r>
        <w:rPr>
          <w:rFonts w:hint="default" w:ascii="Times New Roman" w:hAnsi="Times New Roman" w:cs="Times New Roman"/>
          <w:b w:val="0"/>
          <w:bCs w:val="0"/>
          <w:color w:val="auto"/>
          <w:sz w:val="28"/>
          <w:szCs w:val="28"/>
          <w:lang w:val="sr-Cyrl-RS"/>
        </w:rPr>
        <w:t>ли</w:t>
      </w:r>
      <w:r>
        <w:rPr>
          <w:rFonts w:hint="default" w:ascii="Times New Roman" w:hAnsi="Times New Roman" w:cs="Times New Roman"/>
          <w:b w:val="0"/>
          <w:bCs w:val="0"/>
          <w:color w:val="auto"/>
          <w:sz w:val="28"/>
          <w:szCs w:val="28"/>
        </w:rPr>
        <w:t xml:space="preserve"> доступ</w:t>
      </w:r>
      <w:r>
        <w:rPr>
          <w:rFonts w:hint="default" w:ascii="Times New Roman" w:hAnsi="Times New Roman" w:cs="Times New Roman"/>
          <w:b w:val="0"/>
          <w:bCs w:val="0"/>
          <w:color w:val="auto"/>
          <w:sz w:val="28"/>
          <w:szCs w:val="28"/>
          <w:lang w:val="sr-Cyrl-RS"/>
        </w:rPr>
        <w:t>ни</w:t>
      </w:r>
      <w:r>
        <w:rPr>
          <w:rFonts w:hint="default" w:ascii="Times New Roman" w:hAnsi="Times New Roman" w:cs="Times New Roman"/>
          <w:b w:val="0"/>
          <w:bCs w:val="0"/>
          <w:color w:val="auto"/>
          <w:sz w:val="28"/>
          <w:szCs w:val="28"/>
        </w:rPr>
        <w:t xml:space="preserve"> у сваком тренутку.</w:t>
      </w:r>
    </w:p>
    <w:p>
      <w:pPr>
        <w:jc w:val="both"/>
        <w:rPr>
          <w:rFonts w:hint="default" w:ascii="Times New Roman" w:hAnsi="Times New Roman" w:cs="Times New Roman"/>
          <w:b w:val="0"/>
          <w:bCs w:val="0"/>
          <w:color w:val="auto"/>
          <w:sz w:val="28"/>
          <w:szCs w:val="28"/>
        </w:rPr>
      </w:pPr>
    </w:p>
    <w:p>
      <w:pPr>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RS"/>
        </w:rPr>
        <w:t>11</w:t>
      </w:r>
      <w:r>
        <w:rPr>
          <w:rFonts w:hint="default" w:ascii="Times New Roman" w:hAnsi="Times New Roman" w:cs="Times New Roman"/>
          <w:b w:val="0"/>
          <w:bCs w:val="0"/>
          <w:color w:val="auto"/>
          <w:sz w:val="28"/>
          <w:szCs w:val="28"/>
        </w:rPr>
        <w:t>.</w:t>
      </w:r>
      <w:r>
        <w:rPr>
          <w:rFonts w:hint="default" w:ascii="Times New Roman" w:hAnsi="Times New Roman" w:cs="Times New Roman"/>
          <w:b w:val="0"/>
          <w:bCs w:val="0"/>
          <w:color w:val="auto"/>
          <w:sz w:val="28"/>
          <w:szCs w:val="28"/>
          <w:lang w:val="sr-Cyrl-CS"/>
        </w:rPr>
        <w:t>СТРУЧНО УСАВРШАВАЊЕ НАСТАВНИКА у шк. 2019/20.</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Учитељице и учитељи млађих разреда су своје Стручно усавршавање ван установе делимично реализовале из плана Стручног усавршавања 1, 2, 3. и 4. разреда. Акредитовани програми које су учитељице и учитељи прошли  у школској 2019/2020.год,  су: </w:t>
      </w:r>
    </w:p>
    <w:p>
      <w:pPr>
        <w:pStyle w:val="45"/>
        <w:numPr>
          <w:ilvl w:val="0"/>
          <w:numId w:val="8"/>
        </w:numPr>
        <w:spacing w:after="200" w:line="276" w:lineRule="auto"/>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Исходи за 1.разред</w:t>
      </w:r>
    </w:p>
    <w:p>
      <w:pPr>
        <w:pStyle w:val="45"/>
        <w:numPr>
          <w:ilvl w:val="0"/>
          <w:numId w:val="8"/>
        </w:numPr>
        <w:spacing w:after="200" w:line="276" w:lineRule="auto"/>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Имплементација </w:t>
      </w:r>
      <w:r>
        <w:rPr>
          <w:rFonts w:hint="default" w:ascii="Times New Roman" w:hAnsi="Times New Roman" w:cs="Times New Roman"/>
          <w:b w:val="0"/>
          <w:bCs w:val="0"/>
          <w:color w:val="auto"/>
          <w:sz w:val="28"/>
          <w:szCs w:val="28"/>
          <w:lang w:val="sr-Latn-RS"/>
        </w:rPr>
        <w:t xml:space="preserve">Offica 365 </w:t>
      </w:r>
      <w:r>
        <w:rPr>
          <w:rFonts w:hint="default" w:ascii="Times New Roman" w:hAnsi="Times New Roman" w:cs="Times New Roman"/>
          <w:b w:val="0"/>
          <w:bCs w:val="0"/>
          <w:color w:val="auto"/>
          <w:sz w:val="28"/>
          <w:szCs w:val="28"/>
          <w:lang w:val="sr-Cyrl-RS"/>
        </w:rPr>
        <w:t xml:space="preserve">у организацији рада школе и примена у настави, </w:t>
      </w:r>
    </w:p>
    <w:p>
      <w:pPr>
        <w:pStyle w:val="45"/>
        <w:numPr>
          <w:ilvl w:val="0"/>
          <w:numId w:val="8"/>
        </w:numPr>
        <w:spacing w:after="200" w:line="276" w:lineRule="auto"/>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Учитељ у свету линија,боја и облика</w:t>
      </w:r>
      <w:r>
        <w:rPr>
          <w:rFonts w:hint="default" w:ascii="Times New Roman" w:hAnsi="Times New Roman" w:cs="Times New Roman"/>
          <w:b w:val="0"/>
          <w:bCs w:val="0"/>
          <w:color w:val="auto"/>
          <w:sz w:val="28"/>
          <w:szCs w:val="28"/>
          <w:lang w:val="sr-Cyrl-RS"/>
        </w:rPr>
        <w:t xml:space="preserve"> </w:t>
      </w:r>
    </w:p>
    <w:p>
      <w:pPr>
        <w:pStyle w:val="45"/>
        <w:numPr>
          <w:ilvl w:val="0"/>
          <w:numId w:val="8"/>
        </w:numPr>
        <w:spacing w:after="200" w:line="276" w:lineRule="auto"/>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Музиком до знања, </w:t>
      </w:r>
    </w:p>
    <w:p>
      <w:pPr>
        <w:pStyle w:val="45"/>
        <w:numPr>
          <w:ilvl w:val="0"/>
          <w:numId w:val="8"/>
        </w:numPr>
        <w:spacing w:after="200" w:line="276" w:lineRule="auto"/>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Лектира не боли -развој читалачке мотивације </w:t>
      </w:r>
    </w:p>
    <w:p>
      <w:pPr>
        <w:pStyle w:val="45"/>
        <w:numPr>
          <w:ilvl w:val="0"/>
          <w:numId w:val="8"/>
        </w:numPr>
        <w:spacing w:after="200" w:line="276" w:lineRule="auto"/>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Саобраћајно васпитање</w:t>
      </w:r>
    </w:p>
    <w:p>
      <w:pPr>
        <w:pStyle w:val="45"/>
        <w:numPr>
          <w:ilvl w:val="0"/>
          <w:numId w:val="8"/>
        </w:numPr>
        <w:ind w:left="499" w:hanging="357"/>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Учење у амбијенту</w:t>
      </w:r>
      <w:r>
        <w:rPr>
          <w:rFonts w:hint="default" w:ascii="Times New Roman" w:hAnsi="Times New Roman" w:cs="Times New Roman"/>
          <w:b w:val="0"/>
          <w:bCs w:val="0"/>
          <w:color w:val="auto"/>
          <w:sz w:val="28"/>
          <w:szCs w:val="28"/>
          <w:lang w:val="sr-Cyrl-RS"/>
        </w:rPr>
        <w:t xml:space="preserve"> </w:t>
      </w:r>
    </w:p>
    <w:p>
      <w:pPr>
        <w:numPr>
          <w:ilvl w:val="0"/>
          <w:numId w:val="8"/>
        </w:num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Уметност васпитања - кључ успеха у образовању и сарадњи са родитељима                       </w:t>
      </w:r>
    </w:p>
    <w:p>
      <w:pPr>
        <w:pStyle w:val="45"/>
        <w:numPr>
          <w:ilvl w:val="0"/>
          <w:numId w:val="8"/>
        </w:numPr>
        <w:spacing w:after="200" w:line="276" w:lineRule="auto"/>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Пројектна настава у функцији образовања и васпитања ученика основних школа за смањење ризика од природних непогода,</w:t>
      </w:r>
    </w:p>
    <w:p>
      <w:pPr>
        <w:pStyle w:val="45"/>
        <w:numPr>
          <w:ilvl w:val="0"/>
          <w:numId w:val="8"/>
        </w:numPr>
        <w:spacing w:after="200" w:line="276" w:lineRule="auto"/>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CS"/>
        </w:rPr>
        <w:t>Пројектна настава у савременом технолошком окружењу</w:t>
      </w:r>
    </w:p>
    <w:p>
      <w:pPr>
        <w:pStyle w:val="45"/>
        <w:numPr>
          <w:ilvl w:val="0"/>
          <w:numId w:val="8"/>
        </w:numPr>
        <w:spacing w:after="200" w:line="276" w:lineRule="auto"/>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CS"/>
        </w:rPr>
        <w:t>Конфликти између наставника и родитеља и стратегија решавања</w:t>
      </w:r>
      <w:r>
        <w:rPr>
          <w:rFonts w:hint="default" w:ascii="Times New Roman" w:hAnsi="Times New Roman" w:cs="Times New Roman"/>
          <w:b w:val="0"/>
          <w:bCs w:val="0"/>
          <w:color w:val="auto"/>
          <w:sz w:val="28"/>
          <w:szCs w:val="28"/>
          <w:lang w:val="sr-Cyrl-RS"/>
        </w:rPr>
        <w:t xml:space="preserve"> </w:t>
      </w:r>
    </w:p>
    <w:p>
      <w:pPr>
        <w:pStyle w:val="45"/>
        <w:numPr>
          <w:ilvl w:val="0"/>
          <w:numId w:val="8"/>
        </w:numPr>
        <w:spacing w:after="200" w:line="276" w:lineRule="auto"/>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kern w:val="36"/>
          <w:sz w:val="28"/>
          <w:szCs w:val="28"/>
        </w:rPr>
        <w:t>Пирамида исхода у планирању и реализацији настав</w:t>
      </w:r>
      <w:r>
        <w:rPr>
          <w:rFonts w:hint="default" w:ascii="Times New Roman" w:hAnsi="Times New Roman" w:cs="Times New Roman"/>
          <w:b w:val="0"/>
          <w:bCs w:val="0"/>
          <w:color w:val="auto"/>
          <w:kern w:val="36"/>
          <w:sz w:val="28"/>
          <w:szCs w:val="28"/>
          <w:lang w:val="sr-Cyrl-RS"/>
        </w:rPr>
        <w:t xml:space="preserve">е, </w:t>
      </w:r>
    </w:p>
    <w:p>
      <w:pPr>
        <w:pStyle w:val="45"/>
        <w:numPr>
          <w:ilvl w:val="0"/>
          <w:numId w:val="8"/>
        </w:numPr>
        <w:spacing w:after="200" w:line="276" w:lineRule="auto"/>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Н</w:t>
      </w:r>
      <w:r>
        <w:rPr>
          <w:rFonts w:hint="default" w:ascii="Times New Roman" w:hAnsi="Times New Roman" w:cs="Times New Roman"/>
          <w:b w:val="0"/>
          <w:bCs w:val="0"/>
          <w:color w:val="auto"/>
          <w:sz w:val="28"/>
          <w:szCs w:val="28"/>
        </w:rPr>
        <w:t>ови програми грађанског васпитања оријентисани на исходе</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и компетенције</w:t>
      </w:r>
      <w:r>
        <w:rPr>
          <w:rFonts w:hint="default" w:ascii="Times New Roman" w:hAnsi="Times New Roman" w:cs="Times New Roman"/>
          <w:b w:val="0"/>
          <w:bCs w:val="0"/>
          <w:color w:val="auto"/>
          <w:sz w:val="28"/>
          <w:szCs w:val="28"/>
          <w:lang w:val="sr-Cyrl-RS"/>
        </w:rPr>
        <w:t xml:space="preserve">, </w:t>
      </w:r>
    </w:p>
    <w:p>
      <w:pPr>
        <w:pStyle w:val="45"/>
        <w:numPr>
          <w:ilvl w:val="0"/>
          <w:numId w:val="8"/>
        </w:numPr>
        <w:spacing w:after="200" w:line="276" w:lineRule="auto"/>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Изазови подучавања</w:t>
      </w:r>
      <w:r>
        <w:rPr>
          <w:rFonts w:hint="default" w:ascii="Times New Roman" w:hAnsi="Times New Roman" w:cs="Times New Roman"/>
          <w:b w:val="0"/>
          <w:bCs w:val="0"/>
          <w:color w:val="auto"/>
          <w:sz w:val="28"/>
          <w:szCs w:val="28"/>
          <w:lang w:val="sr-Cyrl-RS"/>
        </w:rPr>
        <w:t xml:space="preserve">, </w:t>
      </w:r>
    </w:p>
    <w:p>
      <w:pPr>
        <w:pStyle w:val="45"/>
        <w:numPr>
          <w:ilvl w:val="0"/>
          <w:numId w:val="8"/>
        </w:num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Моје здравље – моја одлука, </w:t>
      </w:r>
    </w:p>
    <w:p>
      <w:pPr>
        <w:pStyle w:val="45"/>
        <w:ind w:left="502"/>
        <w:rPr>
          <w:rFonts w:hint="default" w:ascii="Times New Roman" w:hAnsi="Times New Roman" w:cs="Times New Roman"/>
          <w:b w:val="0"/>
          <w:bCs w:val="0"/>
          <w:color w:val="auto"/>
          <w:sz w:val="28"/>
          <w:szCs w:val="28"/>
          <w:lang w:val="sr-Cyrl-RS"/>
        </w:rPr>
      </w:pPr>
    </w:p>
    <w:p>
      <w:pPr>
        <w:shd w:val="clear" w:color="auto" w:fill="FFFFFF"/>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Онлајн обуку: Р</w:t>
      </w:r>
      <w:r>
        <w:rPr>
          <w:rFonts w:hint="default" w:ascii="Times New Roman" w:hAnsi="Times New Roman" w:cs="Times New Roman"/>
          <w:b w:val="0"/>
          <w:bCs w:val="0"/>
          <w:color w:val="auto"/>
          <w:sz w:val="28"/>
          <w:szCs w:val="28"/>
        </w:rPr>
        <w:t>еализациј</w:t>
      </w:r>
      <w:r>
        <w:rPr>
          <w:rFonts w:hint="default" w:ascii="Times New Roman" w:hAnsi="Times New Roman" w:cs="Times New Roman"/>
          <w:b w:val="0"/>
          <w:bCs w:val="0"/>
          <w:color w:val="auto"/>
          <w:sz w:val="28"/>
          <w:szCs w:val="28"/>
          <w:lang w:val="sr-Cyrl-RS"/>
        </w:rPr>
        <w:t>а</w:t>
      </w:r>
      <w:r>
        <w:rPr>
          <w:rFonts w:hint="default" w:ascii="Times New Roman" w:hAnsi="Times New Roman" w:cs="Times New Roman"/>
          <w:b w:val="0"/>
          <w:bCs w:val="0"/>
          <w:color w:val="auto"/>
          <w:sz w:val="28"/>
          <w:szCs w:val="28"/>
        </w:rPr>
        <w:t xml:space="preserve"> наставе орјентисане ка исходима учења</w:t>
      </w:r>
      <w:r>
        <w:rPr>
          <w:rFonts w:hint="default" w:ascii="Times New Roman" w:hAnsi="Times New Roman" w:cs="Times New Roman"/>
          <w:b w:val="0"/>
          <w:bCs w:val="0"/>
          <w:color w:val="auto"/>
          <w:sz w:val="28"/>
          <w:szCs w:val="28"/>
          <w:lang w:val="sr-Cyrl-RS"/>
        </w:rPr>
        <w:t>, су прошле све учитељице 3. разреда, и онлајн обуку: Развој дигиталних компетенција су прошле две учитељице.</w:t>
      </w:r>
    </w:p>
    <w:p>
      <w:pPr>
        <w:pStyle w:val="45"/>
        <w:shd w:val="clear" w:color="auto" w:fill="FFFFFF"/>
        <w:ind w:left="0"/>
        <w:rPr>
          <w:rFonts w:hint="default" w:ascii="Times New Roman" w:hAnsi="Times New Roman" w:cs="Times New Roman"/>
          <w:b w:val="0"/>
          <w:bCs w:val="0"/>
          <w:color w:val="auto"/>
          <w:sz w:val="28"/>
          <w:szCs w:val="28"/>
          <w:lang w:val="sr-Cyrl-RS"/>
        </w:rPr>
      </w:pPr>
    </w:p>
    <w:p>
      <w:pPr>
        <w:pStyle w:val="45"/>
        <w:shd w:val="clear" w:color="auto" w:fill="FFFFFF"/>
        <w:ind w:left="0"/>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Cyrl-RS"/>
        </w:rPr>
        <w:t xml:space="preserve">Током наставе на даљину учитељице су биле учеснице у вебинарима и оствариле већи број сати стручног усавршавања у установи. Теме вебинара су: </w:t>
      </w:r>
      <w:r>
        <w:rPr>
          <w:rFonts w:hint="default" w:ascii="Times New Roman" w:hAnsi="Times New Roman" w:cs="Times New Roman"/>
          <w:b w:val="0"/>
          <w:bCs w:val="0"/>
          <w:color w:val="auto"/>
          <w:sz w:val="28"/>
          <w:szCs w:val="28"/>
          <w:lang w:val="en-US" w:eastAsia="en-US"/>
        </w:rPr>
        <w:t>Дигитални часови: бесплатни алати и платформе</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 xml:space="preserve">Примена алата </w:t>
      </w:r>
      <w:r>
        <w:rPr>
          <w:rFonts w:hint="default" w:ascii="Times New Roman" w:hAnsi="Times New Roman" w:cs="Times New Roman"/>
          <w:b w:val="0"/>
          <w:bCs w:val="0"/>
          <w:i/>
          <w:color w:val="auto"/>
          <w:sz w:val="28"/>
          <w:szCs w:val="28"/>
        </w:rPr>
        <w:t xml:space="preserve">Google Classroom </w:t>
      </w:r>
      <w:r>
        <w:rPr>
          <w:rFonts w:hint="default" w:ascii="Times New Roman" w:hAnsi="Times New Roman" w:cs="Times New Roman"/>
          <w:b w:val="0"/>
          <w:bCs w:val="0"/>
          <w:color w:val="auto"/>
          <w:sz w:val="28"/>
          <w:szCs w:val="28"/>
        </w:rPr>
        <w:t>у реализацији часова и тестирању ученика</w:t>
      </w:r>
      <w:r>
        <w:rPr>
          <w:rFonts w:hint="default" w:ascii="Times New Roman" w:hAnsi="Times New Roman" w:cs="Times New Roman"/>
          <w:b w:val="0"/>
          <w:bCs w:val="0"/>
          <w:color w:val="auto"/>
          <w:sz w:val="28"/>
          <w:szCs w:val="28"/>
          <w:lang w:val="sr-Cyrl-RS"/>
        </w:rPr>
        <w:t xml:space="preserve">; Формативно оцењивање у дигиталном окружењу 1 и 2; Изазови и проблеми онлајн наставе; Како до читања са разумевањем у онлајн контексту; </w:t>
      </w:r>
      <w:r>
        <w:rPr>
          <w:rFonts w:hint="default" w:ascii="Times New Roman" w:hAnsi="Times New Roman" w:cs="Times New Roman"/>
          <w:b w:val="0"/>
          <w:bCs w:val="0"/>
          <w:color w:val="auto"/>
          <w:sz w:val="28"/>
          <w:szCs w:val="28"/>
        </w:rPr>
        <w:t>Акредитовани онлајн стручни  скуп Др. Ранко Рајевић "Како подстаћи скривене потенцијале ученика"</w:t>
      </w:r>
    </w:p>
    <w:p>
      <w:pPr>
        <w:jc w:val="both"/>
        <w:rPr>
          <w:rFonts w:hint="default" w:ascii="Times New Roman" w:hAnsi="Times New Roman" w:cs="Times New Roman"/>
          <w:b w:val="0"/>
          <w:bCs w:val="0"/>
          <w:color w:val="auto"/>
          <w:sz w:val="28"/>
          <w:szCs w:val="28"/>
          <w:lang w:val="sr-Cyrl-CS"/>
        </w:rPr>
      </w:pPr>
    </w:p>
    <w:p>
      <w:pPr>
        <w:jc w:val="right"/>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Руководилац Стр</w:t>
      </w:r>
      <w:r>
        <w:rPr>
          <w:rFonts w:hint="default" w:ascii="Times New Roman" w:hAnsi="Times New Roman" w:cs="Times New Roman"/>
          <w:b w:val="0"/>
          <w:bCs w:val="0"/>
          <w:color w:val="auto"/>
          <w:sz w:val="28"/>
          <w:szCs w:val="28"/>
          <w:lang w:val="sr-Cyrl-RS"/>
        </w:rPr>
        <w:t>учног већа за разредну наставу</w:t>
      </w:r>
    </w:p>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Биљана Милев</w:t>
      </w:r>
    </w:p>
    <w:p>
      <w:pPr>
        <w:jc w:val="center"/>
        <w:rPr>
          <w:rFonts w:hint="default" w:ascii="Times New Roman" w:hAnsi="Times New Roman" w:cs="Times New Roman"/>
          <w:b w:val="0"/>
          <w:bCs w:val="0"/>
          <w:color w:val="auto"/>
          <w:sz w:val="28"/>
          <w:szCs w:val="28"/>
          <w:lang w:val="sr-Cyrl-RS"/>
        </w:rPr>
      </w:pPr>
    </w:p>
    <w:p>
      <w:pPr>
        <w:jc w:val="center"/>
        <w:rPr>
          <w:rFonts w:hint="default" w:ascii="Times New Roman" w:hAnsi="Times New Roman" w:cs="Times New Roman"/>
          <w:b w:val="0"/>
          <w:bCs w:val="0"/>
          <w:color w:val="auto"/>
          <w:sz w:val="28"/>
          <w:szCs w:val="28"/>
        </w:rPr>
      </w:pPr>
    </w:p>
    <w:p>
      <w:pPr>
        <w:jc w:val="center"/>
        <w:rPr>
          <w:rFonts w:hint="default" w:ascii="Times New Roman" w:hAnsi="Times New Roman" w:cs="Times New Roman"/>
          <w:b w:val="0"/>
          <w:bCs w:val="0"/>
          <w:color w:val="auto"/>
          <w:sz w:val="28"/>
          <w:szCs w:val="28"/>
        </w:rPr>
      </w:pPr>
    </w:p>
    <w:p>
      <w:pPr>
        <w:jc w:val="center"/>
        <w:rPr>
          <w:rFonts w:hint="default" w:ascii="Times New Roman" w:hAnsi="Times New Roman" w:cs="Times New Roman"/>
          <w:b w:val="0"/>
          <w:bCs w:val="0"/>
          <w:color w:val="auto"/>
          <w:sz w:val="28"/>
          <w:szCs w:val="28"/>
        </w:rPr>
      </w:pPr>
    </w:p>
    <w:p>
      <w:pPr>
        <w:jc w:val="center"/>
        <w:rPr>
          <w:rFonts w:hint="default" w:ascii="Times New Roman" w:hAnsi="Times New Roman" w:cs="Times New Roman"/>
          <w:b w:val="0"/>
          <w:bCs w:val="0"/>
          <w:color w:val="auto"/>
          <w:sz w:val="28"/>
          <w:szCs w:val="28"/>
        </w:rPr>
      </w:pPr>
    </w:p>
    <w:p>
      <w:pPr>
        <w:jc w:val="center"/>
        <w:rPr>
          <w:rFonts w:hint="default" w:ascii="Times New Roman" w:hAnsi="Times New Roman" w:cs="Times New Roman"/>
          <w:b w:val="0"/>
          <w:bCs w:val="0"/>
          <w:color w:val="auto"/>
          <w:sz w:val="28"/>
          <w:szCs w:val="28"/>
          <w:lang w:val="sr-Latn-RS"/>
        </w:rPr>
      </w:pPr>
    </w:p>
    <w:p>
      <w:pPr>
        <w:jc w:val="center"/>
        <w:rPr>
          <w:rFonts w:hint="default" w:ascii="Times New Roman" w:hAnsi="Times New Roman" w:cs="Times New Roman"/>
          <w:b w:val="0"/>
          <w:bCs w:val="0"/>
          <w:color w:val="auto"/>
          <w:sz w:val="28"/>
          <w:szCs w:val="28"/>
          <w:lang w:val="sr-Latn-RS"/>
        </w:rPr>
      </w:pPr>
    </w:p>
    <w:p>
      <w:pPr>
        <w:jc w:val="center"/>
        <w:rPr>
          <w:rFonts w:hint="default" w:ascii="Times New Roman" w:hAnsi="Times New Roman" w:cs="Times New Roman"/>
          <w:b w:val="0"/>
          <w:bCs w:val="0"/>
          <w:color w:val="auto"/>
          <w:sz w:val="28"/>
          <w:szCs w:val="28"/>
          <w:lang w:val="sr-Latn-RS"/>
        </w:rPr>
      </w:pPr>
    </w:p>
    <w:p>
      <w:pPr>
        <w:jc w:val="center"/>
        <w:rPr>
          <w:rFonts w:hint="default" w:ascii="Times New Roman" w:hAnsi="Times New Roman" w:cs="Times New Roman"/>
          <w:b w:val="0"/>
          <w:bCs w:val="0"/>
          <w:color w:val="auto"/>
          <w:sz w:val="28"/>
          <w:szCs w:val="28"/>
          <w:lang w:val="sr-Latn-RS"/>
        </w:rPr>
      </w:pPr>
    </w:p>
    <w:p>
      <w:pPr>
        <w:rPr>
          <w:rFonts w:hint="default" w:ascii="Times New Roman" w:hAnsi="Times New Roman" w:cs="Times New Roman"/>
          <w:b w:val="0"/>
          <w:bCs w:val="0"/>
          <w:color w:val="auto"/>
          <w:sz w:val="28"/>
          <w:szCs w:val="28"/>
          <w:lang w:val="sr-Cyrl-RS"/>
        </w:rPr>
      </w:pPr>
    </w:p>
    <w:p>
      <w:pPr>
        <w:rPr>
          <w:rFonts w:hint="default" w:ascii="Times New Roman" w:hAnsi="Times New Roman" w:cs="Times New Roman"/>
          <w:b w:val="0"/>
          <w:bCs w:val="0"/>
          <w:color w:val="auto"/>
          <w:sz w:val="28"/>
          <w:szCs w:val="28"/>
          <w:lang w:val="sr-Cyrl-RS"/>
        </w:rPr>
      </w:pPr>
    </w:p>
    <w:p>
      <w:pPr>
        <w:rPr>
          <w:rFonts w:hint="default" w:ascii="Times New Roman" w:hAnsi="Times New Roman" w:cs="Times New Roman"/>
          <w:b w:val="0"/>
          <w:bCs w:val="0"/>
          <w:color w:val="auto"/>
          <w:sz w:val="28"/>
          <w:szCs w:val="28"/>
          <w:lang w:val="sr-Cyrl-RS"/>
        </w:rPr>
      </w:pPr>
    </w:p>
    <w:p>
      <w:pPr>
        <w:rPr>
          <w:rFonts w:hint="default" w:ascii="Times New Roman" w:hAnsi="Times New Roman" w:cs="Times New Roman"/>
          <w:b w:val="0"/>
          <w:bCs w:val="0"/>
          <w:color w:val="auto"/>
          <w:sz w:val="28"/>
          <w:szCs w:val="28"/>
          <w:lang w:val="sr-Cyrl-RS"/>
        </w:rPr>
      </w:pPr>
    </w:p>
    <w:p>
      <w:pPr>
        <w:ind w:firstLine="720"/>
        <w:jc w:val="center"/>
        <w:rPr>
          <w:rFonts w:hint="default" w:ascii="Times New Roman" w:hAnsi="Times New Roman" w:cs="Times New Roman"/>
          <w:b w:val="0"/>
          <w:bCs w:val="0"/>
          <w:color w:val="auto"/>
          <w:sz w:val="28"/>
          <w:szCs w:val="28"/>
        </w:rPr>
      </w:pPr>
    </w:p>
    <w:p>
      <w:pPr>
        <w:ind w:firstLine="720"/>
        <w:jc w:val="center"/>
        <w:rPr>
          <w:rFonts w:hint="default" w:ascii="Times New Roman" w:hAnsi="Times New Roman" w:cs="Times New Roman"/>
          <w:b w:val="0"/>
          <w:bCs w:val="0"/>
          <w:color w:val="auto"/>
          <w:sz w:val="28"/>
          <w:szCs w:val="28"/>
        </w:rPr>
      </w:pPr>
    </w:p>
    <w:p>
      <w:pPr>
        <w:ind w:firstLine="720"/>
        <w:jc w:val="cente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p>
    <w:p>
      <w:pPr>
        <w:jc w:val="cente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i/>
          <w:color w:val="auto"/>
          <w:sz w:val="28"/>
          <w:szCs w:val="28"/>
        </w:rPr>
      </w:pPr>
      <w:r>
        <w:rPr>
          <w:rFonts w:hint="default" w:ascii="Times New Roman" w:hAnsi="Times New Roman" w:cs="Times New Roman"/>
          <w:b w:val="0"/>
          <w:bCs w:val="0"/>
          <w:i/>
          <w:color w:val="auto"/>
          <w:sz w:val="28"/>
          <w:szCs w:val="28"/>
        </w:rPr>
        <w:t xml:space="preserve">2.2. ИЗВЕШТАЈ СТРУЧНОГ ВЕЋА ЗА </w:t>
      </w:r>
      <w:r>
        <w:rPr>
          <w:rFonts w:hint="default" w:ascii="Times New Roman" w:hAnsi="Times New Roman" w:cs="Times New Roman"/>
          <w:b w:val="0"/>
          <w:bCs w:val="0"/>
          <w:i/>
          <w:color w:val="auto"/>
          <w:sz w:val="28"/>
          <w:szCs w:val="28"/>
          <w:lang w:val="sr-Cyrl-RS"/>
        </w:rPr>
        <w:t>ОБЛАСТ УМЕТНОСТИ И ВЕШТИНА</w:t>
      </w:r>
      <w:r>
        <w:rPr>
          <w:rFonts w:hint="default" w:ascii="Times New Roman" w:hAnsi="Times New Roman" w:cs="Times New Roman"/>
          <w:b w:val="0"/>
          <w:bCs w:val="0"/>
          <w:i/>
          <w:color w:val="auto"/>
          <w:sz w:val="28"/>
          <w:szCs w:val="28"/>
        </w:rPr>
        <w:t xml:space="preserve"> у школској 201</w:t>
      </w:r>
      <w:r>
        <w:rPr>
          <w:rFonts w:hint="default" w:ascii="Times New Roman" w:hAnsi="Times New Roman" w:cs="Times New Roman"/>
          <w:b w:val="0"/>
          <w:bCs w:val="0"/>
          <w:i/>
          <w:color w:val="auto"/>
          <w:sz w:val="28"/>
          <w:szCs w:val="28"/>
          <w:lang w:val="sr-Cyrl-RS"/>
        </w:rPr>
        <w:t>9</w:t>
      </w:r>
      <w:r>
        <w:rPr>
          <w:rFonts w:hint="default" w:ascii="Times New Roman" w:hAnsi="Times New Roman" w:cs="Times New Roman"/>
          <w:b w:val="0"/>
          <w:bCs w:val="0"/>
          <w:i/>
          <w:color w:val="auto"/>
          <w:sz w:val="28"/>
          <w:szCs w:val="28"/>
        </w:rPr>
        <w:t>/</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rPr>
        <w:t>. години</w:t>
      </w:r>
    </w:p>
    <w:p>
      <w:pPr>
        <w:rPr>
          <w:rFonts w:hint="default" w:ascii="Times New Roman" w:hAnsi="Times New Roman" w:cs="Times New Roman"/>
          <w:b w:val="0"/>
          <w:bCs w:val="0"/>
          <w:color w:val="auto"/>
          <w:sz w:val="28"/>
          <w:szCs w:val="28"/>
          <w:u w:val="single"/>
        </w:rPr>
      </w:pPr>
      <w:r>
        <w:rPr>
          <w:rFonts w:hint="default" w:ascii="Times New Roman" w:hAnsi="Times New Roman" w:cs="Times New Roman"/>
          <w:b w:val="0"/>
          <w:bCs w:val="0"/>
          <w:color w:val="auto"/>
          <w:sz w:val="28"/>
          <w:szCs w:val="28"/>
          <w:u w:val="single"/>
        </w:rPr>
        <w:t>Стручно веће за област уметности и вештина у протеклој школској години чинили су :</w:t>
      </w:r>
    </w:p>
    <w:p>
      <w:pPr>
        <w:rPr>
          <w:rFonts w:hint="default" w:ascii="Times New Roman" w:hAnsi="Times New Roman" w:cs="Times New Roman"/>
          <w:b w:val="0"/>
          <w:bCs w:val="0"/>
          <w:color w:val="auto"/>
          <w:sz w:val="28"/>
          <w:szCs w:val="28"/>
          <w:u w:val="single"/>
        </w:rPr>
      </w:pPr>
    </w:p>
    <w:p>
      <w:pPr>
        <w:pStyle w:val="45"/>
        <w:numPr>
          <w:ilvl w:val="0"/>
          <w:numId w:val="9"/>
        </w:numPr>
        <w:tabs>
          <w:tab w:val="left" w:pos="-142"/>
        </w:tabs>
        <w:ind w:left="426" w:right="-375" w:hanging="284"/>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Слободан Животић  - наставник физичког и здравственог васпитања и руководилац већа</w:t>
      </w:r>
    </w:p>
    <w:p>
      <w:pPr>
        <w:pStyle w:val="45"/>
        <w:numPr>
          <w:ilvl w:val="0"/>
          <w:numId w:val="9"/>
        </w:numPr>
        <w:tabs>
          <w:tab w:val="left" w:pos="284"/>
        </w:tabs>
        <w:ind w:left="426" w:right="-375" w:hanging="284"/>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Станица Јанковић ---------------------------  наставница физичког и здравственог васпитања</w:t>
      </w:r>
    </w:p>
    <w:p>
      <w:pPr>
        <w:pStyle w:val="45"/>
        <w:numPr>
          <w:ilvl w:val="0"/>
          <w:numId w:val="9"/>
        </w:numPr>
        <w:tabs>
          <w:tab w:val="left" w:pos="284"/>
        </w:tabs>
        <w:ind w:left="426" w:right="-375" w:hanging="284"/>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Растко Гулан -----------------------------------  наставник физичког и здравственог васпитања</w:t>
      </w:r>
    </w:p>
    <w:p>
      <w:pPr>
        <w:pStyle w:val="45"/>
        <w:numPr>
          <w:ilvl w:val="0"/>
          <w:numId w:val="9"/>
        </w:numPr>
        <w:tabs>
          <w:tab w:val="left" w:pos="284"/>
        </w:tabs>
        <w:ind w:left="426" w:right="-375" w:hanging="284"/>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Сузана Момић-Радосављевић -------------  наставница физичког и здравственог васпитања</w:t>
      </w:r>
    </w:p>
    <w:p>
      <w:pPr>
        <w:pStyle w:val="45"/>
        <w:numPr>
          <w:ilvl w:val="0"/>
          <w:numId w:val="9"/>
        </w:numPr>
        <w:tabs>
          <w:tab w:val="left" w:pos="284"/>
        </w:tabs>
        <w:ind w:left="426" w:right="-375" w:hanging="284"/>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Жарко Јањић ------------------------------------  наставник физичког и здравственог васпитања</w:t>
      </w:r>
    </w:p>
    <w:p>
      <w:pPr>
        <w:pStyle w:val="45"/>
        <w:numPr>
          <w:ilvl w:val="0"/>
          <w:numId w:val="9"/>
        </w:numPr>
        <w:tabs>
          <w:tab w:val="left" w:pos="284"/>
        </w:tabs>
        <w:ind w:left="426" w:right="-375" w:hanging="284"/>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Ана Крстовић ---------------------------------  наставница физичког и здравственог васпитања</w:t>
      </w:r>
    </w:p>
    <w:p>
      <w:pPr>
        <w:pStyle w:val="45"/>
        <w:numPr>
          <w:ilvl w:val="0"/>
          <w:numId w:val="9"/>
        </w:numPr>
        <w:tabs>
          <w:tab w:val="left" w:pos="284"/>
        </w:tabs>
        <w:ind w:left="426" w:right="-375" w:hanging="284"/>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Михаило Миловановић -----------------------  наставник физичког и здравственог васпитања</w:t>
      </w:r>
    </w:p>
    <w:p>
      <w:pPr>
        <w:pStyle w:val="45"/>
        <w:numPr>
          <w:ilvl w:val="0"/>
          <w:numId w:val="9"/>
        </w:numPr>
        <w:tabs>
          <w:tab w:val="left" w:pos="284"/>
        </w:tabs>
        <w:ind w:left="426" w:right="-375" w:hanging="284"/>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Дражена Трајковић ----------------------------------------------------  наставница ликовне културе</w:t>
      </w:r>
    </w:p>
    <w:p>
      <w:pPr>
        <w:pStyle w:val="45"/>
        <w:numPr>
          <w:ilvl w:val="0"/>
          <w:numId w:val="9"/>
        </w:numPr>
        <w:tabs>
          <w:tab w:val="left" w:pos="284"/>
        </w:tabs>
        <w:ind w:left="426" w:right="-375" w:hanging="284"/>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Татјана Илић ------------------------------------------------------------  наставница ликовне културе</w:t>
      </w:r>
    </w:p>
    <w:p>
      <w:pPr>
        <w:pStyle w:val="45"/>
        <w:numPr>
          <w:ilvl w:val="0"/>
          <w:numId w:val="9"/>
        </w:numPr>
        <w:tabs>
          <w:tab w:val="left" w:pos="284"/>
        </w:tabs>
        <w:ind w:left="426" w:right="-375" w:hanging="284"/>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Тања Николић  ----------------------------------------------------------  наставница ликовне културе</w:t>
      </w:r>
    </w:p>
    <w:p>
      <w:pPr>
        <w:pStyle w:val="45"/>
        <w:numPr>
          <w:ilvl w:val="0"/>
          <w:numId w:val="9"/>
        </w:numPr>
        <w:tabs>
          <w:tab w:val="left" w:pos="284"/>
        </w:tabs>
        <w:ind w:left="426" w:right="-375" w:hanging="284"/>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Ружица Миљковић  ----------------------------------------------------  наставница музичке културе</w:t>
      </w:r>
    </w:p>
    <w:p>
      <w:pPr>
        <w:pStyle w:val="45"/>
        <w:numPr>
          <w:ilvl w:val="0"/>
          <w:numId w:val="9"/>
        </w:numPr>
        <w:tabs>
          <w:tab w:val="left" w:pos="284"/>
        </w:tabs>
        <w:ind w:left="426" w:right="-375" w:hanging="284"/>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Невена Ђукановић  -----------------------------------------------------  наставница музичке културе   и</w:t>
      </w:r>
    </w:p>
    <w:p>
      <w:pPr>
        <w:pStyle w:val="45"/>
        <w:numPr>
          <w:ilvl w:val="0"/>
          <w:numId w:val="9"/>
        </w:numPr>
        <w:tabs>
          <w:tab w:val="left" w:pos="284"/>
        </w:tabs>
        <w:ind w:left="426" w:right="-375" w:hanging="284"/>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Јасминка Мирковић  ----------------------------------------------------  наставница музичке културе</w:t>
      </w:r>
    </w:p>
    <w:p>
      <w:pPr>
        <w:pStyle w:val="45"/>
        <w:tabs>
          <w:tab w:val="left" w:pos="284"/>
        </w:tabs>
        <w:ind w:left="426" w:right="-375"/>
        <w:rPr>
          <w:rFonts w:hint="default" w:ascii="Times New Roman" w:hAnsi="Times New Roman" w:cs="Times New Roman"/>
          <w:b w:val="0"/>
          <w:bCs w:val="0"/>
          <w:color w:val="auto"/>
          <w:sz w:val="28"/>
          <w:szCs w:val="28"/>
        </w:rPr>
      </w:pPr>
    </w:p>
    <w:p>
      <w:pPr>
        <w:pStyle w:val="45"/>
        <w:tabs>
          <w:tab w:val="left" w:pos="284"/>
        </w:tabs>
        <w:ind w:left="426" w:right="-375"/>
        <w:rPr>
          <w:rFonts w:hint="default" w:ascii="Times New Roman" w:hAnsi="Times New Roman" w:cs="Times New Roman"/>
          <w:b w:val="0"/>
          <w:bCs w:val="0"/>
          <w:color w:val="auto"/>
          <w:sz w:val="28"/>
          <w:szCs w:val="28"/>
        </w:rPr>
      </w:pPr>
    </w:p>
    <w:p>
      <w:pPr>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Cyrl-CS"/>
        </w:rPr>
        <w:t>ИЗВЕШТАЈ О</w:t>
      </w:r>
      <w:r>
        <w:rPr>
          <w:rFonts w:hint="default" w:ascii="Times New Roman" w:hAnsi="Times New Roman" w:cs="Times New Roman"/>
          <w:b w:val="0"/>
          <w:bCs w:val="0"/>
          <w:color w:val="auto"/>
          <w:sz w:val="28"/>
          <w:szCs w:val="28"/>
          <w:lang w:val="sr-Cyrl-RS"/>
        </w:rPr>
        <w:t xml:space="preserve"> РАДУ</w:t>
      </w:r>
      <w:r>
        <w:rPr>
          <w:rFonts w:hint="default" w:ascii="Times New Roman" w:hAnsi="Times New Roman" w:cs="Times New Roman"/>
          <w:b w:val="0"/>
          <w:bCs w:val="0"/>
          <w:color w:val="auto"/>
          <w:sz w:val="28"/>
          <w:szCs w:val="28"/>
          <w:lang w:val="sr-Cyrl-CS"/>
        </w:rPr>
        <w:t xml:space="preserve"> </w:t>
      </w:r>
      <w:r>
        <w:rPr>
          <w:rFonts w:hint="default" w:ascii="Times New Roman" w:hAnsi="Times New Roman" w:cs="Times New Roman"/>
          <w:b w:val="0"/>
          <w:bCs w:val="0"/>
          <w:color w:val="auto"/>
          <w:sz w:val="28"/>
          <w:szCs w:val="28"/>
          <w:lang w:val="sr-Cyrl-RS"/>
        </w:rPr>
        <w:t>стручног већа ликовне културе</w:t>
      </w:r>
    </w:p>
    <w:p>
      <w:pPr>
        <w:jc w:val="cente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у шк. 2019/20.</w:t>
      </w:r>
    </w:p>
    <w:p>
      <w:pPr>
        <w:jc w:val="cente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Чланови стручног већа у школској 2019/20. (списак):</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Дражена Трајковић</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Тања Николић и </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RS"/>
        </w:rPr>
        <w:t>Татјана Илић</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1.БРОЈ ОДРЖАНИХ САСТАНАКА:</w:t>
      </w:r>
      <w:r>
        <w:rPr>
          <w:rFonts w:hint="default" w:ascii="Times New Roman" w:hAnsi="Times New Roman" w:cs="Times New Roman"/>
          <w:b w:val="0"/>
          <w:bCs w:val="0"/>
          <w:color w:val="auto"/>
          <w:sz w:val="28"/>
          <w:szCs w:val="28"/>
          <w:lang w:val="sr-Cyrl-RS"/>
        </w:rPr>
        <w:t xml:space="preserve"> (датум и присуство)</w:t>
      </w:r>
      <w:r>
        <w:rPr>
          <w:rFonts w:hint="default" w:ascii="Times New Roman" w:hAnsi="Times New Roman" w:cs="Times New Roman"/>
          <w:b w:val="0"/>
          <w:bCs w:val="0"/>
          <w:color w:val="auto"/>
          <w:sz w:val="28"/>
          <w:szCs w:val="28"/>
          <w:lang w:val="sr-Cyrl-CS"/>
        </w:rPr>
        <w:t>_</w:t>
      </w:r>
      <w:r>
        <w:rPr>
          <w:rFonts w:hint="default" w:ascii="Times New Roman" w:hAnsi="Times New Roman" w:cs="Times New Roman"/>
          <w:b w:val="0"/>
          <w:bCs w:val="0"/>
          <w:color w:val="auto"/>
          <w:sz w:val="28"/>
          <w:szCs w:val="28"/>
        </w:rPr>
        <w:t>6</w:t>
      </w:r>
      <w:r>
        <w:rPr>
          <w:rFonts w:hint="default" w:ascii="Times New Roman" w:hAnsi="Times New Roman" w:cs="Times New Roman"/>
          <w:b w:val="0"/>
          <w:bCs w:val="0"/>
          <w:color w:val="auto"/>
          <w:sz w:val="28"/>
          <w:szCs w:val="28"/>
          <w:lang w:val="sr-Cyrl-CS"/>
        </w:rPr>
        <w:t>_одржана састанка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16.09.2019.</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07.10.2019.</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16.12.2019.</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20.01.2020.</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02.03.2020.</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 xml:space="preserve">23.03.2020.(online </w:t>
      </w:r>
      <w:r>
        <w:rPr>
          <w:rFonts w:hint="default" w:ascii="Times New Roman" w:hAnsi="Times New Roman" w:cs="Times New Roman"/>
          <w:b w:val="0"/>
          <w:bCs w:val="0"/>
          <w:color w:val="auto"/>
          <w:sz w:val="28"/>
          <w:szCs w:val="28"/>
          <w:lang w:val="sr-Cyrl-RS"/>
        </w:rPr>
        <w:t xml:space="preserve"> састанак)</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2.РЕАЛИЗОВАНИ САДРЖАЈИ:</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-израда радова за изложбу и Винчанско писмо поводом Дана школе (изложбе реализоване у матичној школи у Винчи,као и у подручној школи у Ритопеку).</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-започет пројекат осликавања летњих учионица (једна је успешно реализована са мотивима фигурина из Винчанске културе.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-припрема и извођење радова за школску славу,постављени изложбени радови у холу,ходницима,свечаној сали у Винчи,као и изложба у холу школе у Ритопеку.Напревљена осликана макета манастира Студеница,ѕа потребе представе.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-уприличена изложбе у холу поводом Божића и Нове године ,украшене у празничном духу и учионице (и у Винчи и у Ритопеку).</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-учешће у разним ликовним конкурсима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-изложба поводом Дана жена у холу школе</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а)  ПОСЕТА 4. разреду (име и презиме наставника, одељење, датум, наставна јединица, укупан број часова)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 Уприличена посета четвртим разредима на креативан начин.Позвана су одељења  из Винче да посматрају старије ученике приликом осликавања летње учионице у школи.Такође и четвртаци у Ритопеку су учествовали у изради радова,као и у поставци изложбе поводом школске славе Св.Саве.</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б) ПРИПРЕМНА НАСТАВА (ко одржава, у којим одељењима, број часова по наставнику и укупан број часова)</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в) СЕКЦИЈЕ (које секције, ко одржава, у којим одељењима, број часова)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-Тања Николић одржала секције у одељењима: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5/5 (12 ученика),22 часа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7/7(1 ученик),13 часова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8/6(8 ученика),23 часа.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-Татјана Илић одржала ликовну секцију у одељењу 6/11(4 ученика),20 часова.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-Дражена Тајковић одржала ликовну секцију у одељењу 7/8(5 ученика),20 часова.</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г) ДОДАТНА НАСТАВА(ко одржава, у којим одељењима, број часова по наставнику и укупан број часова)</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 ДОПУНСКА НАСТАВА (ко одржава, у којим одељењима, број часова по наставнику и укупан број часова)</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ђ) УГЛЕДНИ И ОГЛЕДНИ ЧАСОВИ  (име и презиме наставника, одељење, датум, наставна јединица, укупан број часова)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-Татјана Илић:</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Угледни час,23.10.2019.,(Боја као симбол- Амблем,симбол,знак,пиктограм),одељење 8/11.</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Врсте и својства облика 27.12.2019.(Врста и својства облика),одељење 5/11.</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-Тања Николић:</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Угледни час,4.9.2019.,одељење 8/8(Акционо сликање).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Угледни час,05.11.2019.,одељење 05.11.2019.,у одељењу 5/9.</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-Дражена Трајковић:</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Угледни час,(Дејство боје на посматрача),8.10.2019.,одељење 6/6.</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Напомена: Са назнаком ПРИМЕРИ ДОБРЕ ПРАКСЕ (+назив већа) доставити материјале, припреме, презентације, филмове и сл. које је веће током године остварило.</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-Осликавање летње учионице са мотивима Винчанских фигурина,акрилним бојама по зидовима(сарадња стручног већа ликовне културе и ученика 8/1 и 7/8. Наставак осликавања друге летње учионице и панела изнад улазних врата свечане сале нису остварени услед  епидимеије корона вируса и наставе на даљину.</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 оквиру тима за међупредметне  компетенције и предузетништво,у току другог полугодишта је планиран али услед епидемије и наставе на даљину,није одржан час у корелацији са биологијом на тему „Рециклажа и очување животне средине“ у 7.разреду. Час ће бити реализован чим се остваре услови у новој школској 2020/21.години.</w:t>
      </w:r>
      <w:r>
        <w:rPr>
          <w:rFonts w:hint="default" w:ascii="Times New Roman" w:hAnsi="Times New Roman" w:cs="Times New Roman"/>
          <w:b w:val="0"/>
          <w:bCs w:val="0"/>
          <w:color w:val="auto"/>
          <w:sz w:val="28"/>
          <w:szCs w:val="28"/>
          <w:lang w:val="sr-Cyrl-CS"/>
        </w:rPr>
        <w:t xml:space="preserve">                                                                                         </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3. ТАКМИЧЕЊА И РЕЗУЛТАТИ:</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-Конкурс центра за културу Гроцка (поводом дана културне баштине )на тему „ Моје окружење и забава“.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-Тим за заштиту деце на интернету,конкурсна тема“Пријатељи се стичу,а не додају.“</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(1.место: Јана Којић 5/1,27.01.2020.).</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Другимеђународни дечји ликовни кокнукрс,који је расписан прошле године на тему „ Скривени свет буба и инсеката,охрабрио је и инспирисао и ученике наше школе да другацијом перцепцијом открију лепоту безопасних и сићушних бића. На конкурс је пристигло 8842 рада из 80 држава. Резултати су објављени 20.марта 2020. Наши ученици нису међу победницима,али је велики усхпех и сто су њихова дела била излозена на изложби. У пирању су ученици:</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Ања Анђеловић 5/1,</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Доротеја Николић 7/7 и</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Андрија Николић 7/5.</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Cyrl-CS"/>
        </w:rPr>
        <w:t>Додела диплома излоожбе бице одржана у галерији Центтра за културу „Масука“ у Великој Плани.</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4.ТЕШКОЋЕ У РАДУ:</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Недостатак просторије за вајање и печење глинених предмета.</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5. СТРУЧНО УСАВРШАВАЊЕ НАСТАВНИКА у шк. 2019/20. (име и презиме, број сати стручног усавршавања, компетенција К1/К2/К3/К4</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-Татјана Илић:</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Семинари:</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Настава оријентисана према исходима учења,јул 2019.(16+8 бодова онлајн)</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Дигитална учионица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-Тања Николић:</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Семинари:</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Конфликт између наставника и родитеља и стратегије (118,4К,8.12.2019.)</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Реализација наставе оријентисане ка исходима 15. И 16.6.2019.(16+8 бодова онлајн).</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Стручни скуп „Образовна академија“,20.02.2020. (Клетт и Логос,1+1бод).</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-Дражена Трајковић:</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Семинари:</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Настава оријентисана ка исходима јул 2019.(16+8бодова онлајн).</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Стручни скуп“Образовна академија“,20.02.2020.(Клетт и Логос)1+1бод.</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6. ЕВАЛУАЦИЈА И ПЛАНИРАЊЕ НАРЕДНИХ АКТИВНОСТИ: </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(колико од планираних садржаја је остварено, оцена остварености садржаја, наредне активности)</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Остварене су 2/3 садржаја.Остварени садржај је одлично реализован а наредне,као и неостварене активности се, пребацују на следећу школску 2020/2021.школску годину.</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ab/>
      </w:r>
      <w:r>
        <w:rPr>
          <w:rFonts w:hint="default" w:ascii="Times New Roman" w:hAnsi="Times New Roman" w:cs="Times New Roman"/>
          <w:b w:val="0"/>
          <w:bCs w:val="0"/>
          <w:color w:val="auto"/>
          <w:sz w:val="28"/>
          <w:szCs w:val="28"/>
          <w:lang w:val="sr-Cyrl-RS"/>
        </w:rPr>
        <w:tab/>
      </w:r>
      <w:r>
        <w:rPr>
          <w:rFonts w:hint="default" w:ascii="Times New Roman" w:hAnsi="Times New Roman" w:cs="Times New Roman"/>
          <w:b w:val="0"/>
          <w:bCs w:val="0"/>
          <w:color w:val="auto"/>
          <w:sz w:val="28"/>
          <w:szCs w:val="28"/>
          <w:lang w:val="sr-Cyrl-RS"/>
        </w:rPr>
        <w:tab/>
      </w:r>
      <w:r>
        <w:rPr>
          <w:rFonts w:hint="default" w:ascii="Times New Roman" w:hAnsi="Times New Roman" w:cs="Times New Roman"/>
          <w:b w:val="0"/>
          <w:bCs w:val="0"/>
          <w:color w:val="auto"/>
          <w:sz w:val="28"/>
          <w:szCs w:val="28"/>
          <w:lang w:val="sr-Cyrl-RS"/>
        </w:rPr>
        <w:tab/>
      </w:r>
      <w:r>
        <w:rPr>
          <w:rFonts w:hint="default" w:ascii="Times New Roman" w:hAnsi="Times New Roman" w:cs="Times New Roman"/>
          <w:b w:val="0"/>
          <w:bCs w:val="0"/>
          <w:color w:val="auto"/>
          <w:sz w:val="28"/>
          <w:szCs w:val="28"/>
          <w:lang w:val="sr-Cyrl-RS"/>
        </w:rPr>
        <w:tab/>
      </w:r>
      <w:r>
        <w:rPr>
          <w:rFonts w:hint="default" w:ascii="Times New Roman" w:hAnsi="Times New Roman" w:cs="Times New Roman"/>
          <w:b w:val="0"/>
          <w:bCs w:val="0"/>
          <w:color w:val="auto"/>
          <w:sz w:val="28"/>
          <w:szCs w:val="28"/>
          <w:lang w:val="sr-Cyrl-RS"/>
        </w:rPr>
        <w:tab/>
      </w:r>
      <w:r>
        <w:rPr>
          <w:rFonts w:hint="default" w:ascii="Times New Roman" w:hAnsi="Times New Roman" w:cs="Times New Roman"/>
          <w:b w:val="0"/>
          <w:bCs w:val="0"/>
          <w:color w:val="auto"/>
          <w:sz w:val="28"/>
          <w:szCs w:val="28"/>
          <w:lang w:val="sr-Cyrl-RS"/>
        </w:rPr>
        <w:tab/>
      </w:r>
      <w:r>
        <w:rPr>
          <w:rFonts w:hint="default" w:ascii="Times New Roman" w:hAnsi="Times New Roman" w:cs="Times New Roman"/>
          <w:b w:val="0"/>
          <w:bCs w:val="0"/>
          <w:color w:val="auto"/>
          <w:sz w:val="28"/>
          <w:szCs w:val="28"/>
          <w:lang w:val="sr-Cyrl-RS"/>
        </w:rPr>
        <w:tab/>
      </w:r>
      <w:r>
        <w:rPr>
          <w:rFonts w:hint="default" w:ascii="Times New Roman" w:hAnsi="Times New Roman" w:cs="Times New Roman"/>
          <w:b w:val="0"/>
          <w:bCs w:val="0"/>
          <w:color w:val="auto"/>
          <w:sz w:val="28"/>
          <w:szCs w:val="28"/>
          <w:lang w:val="sr-Cyrl-RS"/>
        </w:rPr>
        <w:t>Руководилац стручног већа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w:t>
      </w:r>
      <w:r>
        <w:rPr>
          <w:rFonts w:hint="default" w:ascii="Times New Roman" w:hAnsi="Times New Roman" w:cs="Times New Roman"/>
          <w:b w:val="0"/>
          <w:bCs w:val="0"/>
          <w:color w:val="auto"/>
          <w:sz w:val="28"/>
          <w:szCs w:val="28"/>
          <w:lang w:val="sr-Cyrl-RS"/>
        </w:rPr>
        <w:t xml:space="preserve"> Татјана Илић</w:t>
      </w:r>
    </w:p>
    <w:p>
      <w:pPr>
        <w:rPr>
          <w:rFonts w:hint="default" w:ascii="Times New Roman" w:hAnsi="Times New Roman" w:cs="Times New Roman"/>
          <w:b w:val="0"/>
          <w:bCs w:val="0"/>
          <w:color w:val="auto"/>
          <w:sz w:val="28"/>
          <w:szCs w:val="28"/>
        </w:rPr>
      </w:pPr>
    </w:p>
    <w:p>
      <w:pPr>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ИЗВЕШТАЈ О РАДУ стручног већа за Музичку културу</w:t>
      </w:r>
      <w:bookmarkStart w:id="19" w:name="_gjdgxs" w:colFirst="0" w:colLast="0"/>
      <w:bookmarkEnd w:id="19"/>
    </w:p>
    <w:p>
      <w:pPr>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шк. 2019/20.</w:t>
      </w:r>
    </w:p>
    <w:p>
      <w:pPr>
        <w:jc w:val="cente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Чланови стручног већа у школској 2019/20. (списак)</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сви присутни</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1.БРОЈ ОДРЖАНИХ САСТАНАКА: (датум и присуство)_____ 5______</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24.10.2019, сви присутни</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15.11.2019,сви присутни</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18.12.2019,сви присутни</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23.01.2020, Невена Ђукановић и Ружица Миљковић</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30.01.2020 сви присутни</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2.РЕАЛИЗОВАНИ САДРЖАЈИ: Приредба за Дан школе, Новогодишња приредба, Светосавска академија, угледни часови, посета 4.разреду</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а)  ПОСЕТА 4. разреду (име и презиме наставника, одељење, датум, наставна јединица, укупан број часова)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Невена Ђукановић,IV/3,30.01.2020,"Веверица"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Ружица Миљковић,IV/8,23.01.2020,"Српкињица једна мала" </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Укупно два часа</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б) ПРИПРЕМНА НАСТАВА (ко одржава, у којим одељењима, број часова по наставнику и укупан број часова)</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в) СЕКЦИЈЕ (које секције, ко одржава, у којим одељењима, број часова)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Невена Ђукановић V/6 иV/10,36 часа, Ружица Миљковић</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V/1,VI/3,VIII/2,36 часа</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ђ) УГЛЕДНИ И ОГЛЕДНИ ЧАСОВИ  (име и презиме наставника, одељење, датум, наставна јединица, укупан број часова)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Невена Ђукановић,VI/9,13.12.2019"Ода радости"</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Ружица    Миљковић,V/1,18.12.2019,"Грлица"С.Христић,</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VIII/2,15.11.2019,Опера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Јасминка Мирковић,V/3,24.10.2019,"Нек свуд љубав сја"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Напомена: Са назнаком ПРИМЕРИ ДОБРЕ ПРАКСЕ (+назив већа) доставити материјале, припреме, презентације, филмове и сл. које је веће током године остварило.</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 ТАКМИЧЕЊА И РЕЗУЛТАТИ: Нема</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4.ТЕШКОЋЕ У РАДУ: Непостојање музичког кабинета</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5. СТРУЧНО УСАВРШАВАЊЕ НАСТАВНИКА у шк. 2019/20. (име и презиме, број сати стручног усавршавања, компетенција К1/К2/К3/К4</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Обука у реализацији нових наставних програма, оријентисана ка исходима, Ружица Миљковић</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6. ЕВАЛУАЦИЈА И ПЛАНИРАЊЕ НАРЕДНИХ АКТИВНОСТИ: </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(колико од планираних садржаја је остварено, оцена остварености садржаја, наредне активности)</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Већина планираних садржаја је остварена путем онлајн наставе,а све остало је у плану надокнаде наредне школске године.Настава је била одлично прихваћена, уз ангажовање ученика.Онлајн настава је пружила увид у нове могућности наставе, путем дигитализације.</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Руководилац стручног већа,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Невена Ђукановић</w:t>
      </w:r>
    </w:p>
    <w:p>
      <w:pPr>
        <w:rPr>
          <w:rFonts w:hint="default" w:ascii="Times New Roman" w:hAnsi="Times New Roman" w:cs="Times New Roman"/>
          <w:b w:val="0"/>
          <w:bCs w:val="0"/>
          <w:color w:val="auto"/>
          <w:sz w:val="28"/>
          <w:szCs w:val="28"/>
        </w:rPr>
      </w:pPr>
    </w:p>
    <w:p>
      <w:pPr>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ИЗВЕШТАЈ О РАДУ – СТРУЧНОГ ВЕЋА  ФИЗИЧКОГ И ЗДРАВСТВЕНОГ ВАСПИТАЊА</w:t>
      </w:r>
    </w:p>
    <w:p>
      <w:pPr>
        <w:jc w:val="cente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шк.2019/20</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Чланови стручног већа  у школској  2019/20.(списак)</w:t>
      </w:r>
    </w:p>
    <w:p>
      <w:pPr>
        <w:pStyle w:val="45"/>
        <w:numPr>
          <w:ilvl w:val="0"/>
          <w:numId w:val="10"/>
        </w:numPr>
        <w:rPr>
          <w:rFonts w:hint="default" w:ascii="Times New Roman" w:hAnsi="Times New Roman" w:cs="Times New Roman"/>
          <w:b w:val="0"/>
          <w:bCs w:val="0"/>
          <w:color w:val="auto"/>
          <w:sz w:val="28"/>
          <w:szCs w:val="28"/>
          <w:u w:val="single"/>
        </w:rPr>
      </w:pPr>
      <w:r>
        <w:rPr>
          <w:rFonts w:hint="default" w:ascii="Times New Roman" w:hAnsi="Times New Roman" w:cs="Times New Roman"/>
          <w:b w:val="0"/>
          <w:bCs w:val="0"/>
          <w:color w:val="auto"/>
          <w:sz w:val="28"/>
          <w:szCs w:val="28"/>
          <w:u w:val="single"/>
        </w:rPr>
        <w:t>Јањић Жарко</w:t>
      </w:r>
    </w:p>
    <w:p>
      <w:pPr>
        <w:pStyle w:val="45"/>
        <w:numPr>
          <w:ilvl w:val="0"/>
          <w:numId w:val="10"/>
        </w:numPr>
        <w:rPr>
          <w:rFonts w:hint="default" w:ascii="Times New Roman" w:hAnsi="Times New Roman" w:cs="Times New Roman"/>
          <w:b w:val="0"/>
          <w:bCs w:val="0"/>
          <w:color w:val="auto"/>
          <w:sz w:val="28"/>
          <w:szCs w:val="28"/>
          <w:u w:val="single"/>
        </w:rPr>
      </w:pPr>
      <w:r>
        <w:rPr>
          <w:rFonts w:hint="default" w:ascii="Times New Roman" w:hAnsi="Times New Roman" w:cs="Times New Roman"/>
          <w:b w:val="0"/>
          <w:bCs w:val="0"/>
          <w:color w:val="auto"/>
          <w:sz w:val="28"/>
          <w:szCs w:val="28"/>
          <w:u w:val="single"/>
        </w:rPr>
        <w:t>Момић-Радосављевић Сузана</w:t>
      </w:r>
    </w:p>
    <w:p>
      <w:pPr>
        <w:pStyle w:val="45"/>
        <w:numPr>
          <w:ilvl w:val="0"/>
          <w:numId w:val="10"/>
        </w:numPr>
        <w:rPr>
          <w:rFonts w:hint="default" w:ascii="Times New Roman" w:hAnsi="Times New Roman" w:cs="Times New Roman"/>
          <w:b w:val="0"/>
          <w:bCs w:val="0"/>
          <w:color w:val="auto"/>
          <w:sz w:val="28"/>
          <w:szCs w:val="28"/>
          <w:u w:val="single"/>
        </w:rPr>
      </w:pPr>
      <w:r>
        <w:rPr>
          <w:rFonts w:hint="default" w:ascii="Times New Roman" w:hAnsi="Times New Roman" w:cs="Times New Roman"/>
          <w:b w:val="0"/>
          <w:bCs w:val="0"/>
          <w:color w:val="auto"/>
          <w:sz w:val="28"/>
          <w:szCs w:val="28"/>
          <w:u w:val="single"/>
        </w:rPr>
        <w:t>Јанковић Станица</w:t>
      </w:r>
    </w:p>
    <w:p>
      <w:pPr>
        <w:pStyle w:val="45"/>
        <w:numPr>
          <w:ilvl w:val="0"/>
          <w:numId w:val="10"/>
        </w:numPr>
        <w:rPr>
          <w:rFonts w:hint="default" w:ascii="Times New Roman" w:hAnsi="Times New Roman" w:cs="Times New Roman"/>
          <w:b w:val="0"/>
          <w:bCs w:val="0"/>
          <w:color w:val="auto"/>
          <w:sz w:val="28"/>
          <w:szCs w:val="28"/>
          <w:u w:val="single"/>
        </w:rPr>
      </w:pPr>
      <w:r>
        <w:rPr>
          <w:rFonts w:hint="default" w:ascii="Times New Roman" w:hAnsi="Times New Roman" w:cs="Times New Roman"/>
          <w:b w:val="0"/>
          <w:bCs w:val="0"/>
          <w:color w:val="auto"/>
          <w:sz w:val="28"/>
          <w:szCs w:val="28"/>
          <w:u w:val="single"/>
        </w:rPr>
        <w:t>Животић Слободан</w:t>
      </w:r>
    </w:p>
    <w:p>
      <w:pPr>
        <w:pStyle w:val="45"/>
        <w:numPr>
          <w:ilvl w:val="0"/>
          <w:numId w:val="10"/>
        </w:numPr>
        <w:rPr>
          <w:rFonts w:hint="default" w:ascii="Times New Roman" w:hAnsi="Times New Roman" w:cs="Times New Roman"/>
          <w:b w:val="0"/>
          <w:bCs w:val="0"/>
          <w:color w:val="auto"/>
          <w:sz w:val="28"/>
          <w:szCs w:val="28"/>
          <w:u w:val="single"/>
        </w:rPr>
      </w:pPr>
      <w:r>
        <w:rPr>
          <w:rFonts w:hint="default" w:ascii="Times New Roman" w:hAnsi="Times New Roman" w:cs="Times New Roman"/>
          <w:b w:val="0"/>
          <w:bCs w:val="0"/>
          <w:color w:val="auto"/>
          <w:sz w:val="28"/>
          <w:szCs w:val="28"/>
          <w:u w:val="single"/>
        </w:rPr>
        <w:t>Гулан Растко</w:t>
      </w:r>
    </w:p>
    <w:p>
      <w:pPr>
        <w:pStyle w:val="45"/>
        <w:numPr>
          <w:ilvl w:val="0"/>
          <w:numId w:val="10"/>
        </w:numPr>
        <w:rPr>
          <w:rFonts w:hint="default" w:ascii="Times New Roman" w:hAnsi="Times New Roman" w:cs="Times New Roman"/>
          <w:b w:val="0"/>
          <w:bCs w:val="0"/>
          <w:color w:val="auto"/>
          <w:sz w:val="28"/>
          <w:szCs w:val="28"/>
          <w:u w:val="single"/>
        </w:rPr>
      </w:pPr>
      <w:r>
        <w:rPr>
          <w:rFonts w:hint="default" w:ascii="Times New Roman" w:hAnsi="Times New Roman" w:cs="Times New Roman"/>
          <w:b w:val="0"/>
          <w:bCs w:val="0"/>
          <w:color w:val="auto"/>
          <w:sz w:val="28"/>
          <w:szCs w:val="28"/>
          <w:u w:val="single"/>
        </w:rPr>
        <w:t>Миловановић Михајло</w:t>
      </w:r>
    </w:p>
    <w:p>
      <w:pPr>
        <w:pStyle w:val="45"/>
        <w:numPr>
          <w:ilvl w:val="0"/>
          <w:numId w:val="10"/>
        </w:numPr>
        <w:rPr>
          <w:rFonts w:hint="default" w:ascii="Times New Roman" w:hAnsi="Times New Roman" w:cs="Times New Roman"/>
          <w:b w:val="0"/>
          <w:bCs w:val="0"/>
          <w:color w:val="auto"/>
          <w:sz w:val="28"/>
          <w:szCs w:val="28"/>
          <w:u w:val="single"/>
        </w:rPr>
      </w:pPr>
      <w:r>
        <w:rPr>
          <w:rFonts w:hint="default" w:ascii="Times New Roman" w:hAnsi="Times New Roman" w:cs="Times New Roman"/>
          <w:b w:val="0"/>
          <w:bCs w:val="0"/>
          <w:color w:val="auto"/>
          <w:sz w:val="28"/>
          <w:szCs w:val="28"/>
          <w:u w:val="single"/>
        </w:rPr>
        <w:t>Крстовић Ана</w:t>
      </w:r>
    </w:p>
    <w:p>
      <w:pPr>
        <w:pStyle w:val="45"/>
        <w:rPr>
          <w:rFonts w:hint="default" w:ascii="Times New Roman" w:hAnsi="Times New Roman" w:cs="Times New Roman"/>
          <w:b w:val="0"/>
          <w:bCs w:val="0"/>
          <w:color w:val="auto"/>
          <w:sz w:val="28"/>
          <w:szCs w:val="28"/>
          <w:u w:val="single"/>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1.   </w:t>
      </w:r>
      <w:r>
        <w:rPr>
          <w:rFonts w:hint="default" w:ascii="Times New Roman" w:hAnsi="Times New Roman" w:cs="Times New Roman"/>
          <w:b w:val="0"/>
          <w:bCs w:val="0"/>
          <w:color w:val="auto"/>
          <w:sz w:val="28"/>
          <w:szCs w:val="28"/>
          <w:u w:val="single"/>
        </w:rPr>
        <w:t>БРОЈ ОДРЖАНИХ САСТАНАКА :  6 одржаних састанака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 6.9.2019. -присутни сви чланови већа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 10.10.2019.-присутни сви чланови већа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 28.11.2019.-присутни сви чланови већа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4) 16.1.2020.-присутни сви чланови већа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5) 5.3.2020.-присутни сви чланови већа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6)15.6.2020.(online састанак)</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u w:val="single"/>
        </w:rPr>
      </w:pPr>
      <w:r>
        <w:rPr>
          <w:rFonts w:hint="default" w:ascii="Times New Roman" w:hAnsi="Times New Roman" w:cs="Times New Roman"/>
          <w:b w:val="0"/>
          <w:bCs w:val="0"/>
          <w:color w:val="auto"/>
          <w:sz w:val="28"/>
          <w:szCs w:val="28"/>
        </w:rPr>
        <w:t xml:space="preserve">2.   </w:t>
      </w:r>
      <w:r>
        <w:rPr>
          <w:rFonts w:hint="default" w:ascii="Times New Roman" w:hAnsi="Times New Roman" w:cs="Times New Roman"/>
          <w:b w:val="0"/>
          <w:bCs w:val="0"/>
          <w:color w:val="auto"/>
          <w:sz w:val="28"/>
          <w:szCs w:val="28"/>
          <w:u w:val="single"/>
        </w:rPr>
        <w:t>РЕАЛИЗОВАНИ САДРЖАЈИ:</w:t>
      </w:r>
    </w:p>
    <w:p>
      <w:pPr>
        <w:rPr>
          <w:rFonts w:hint="default" w:ascii="Times New Roman" w:hAnsi="Times New Roman" w:cs="Times New Roman"/>
          <w:b w:val="0"/>
          <w:bCs w:val="0"/>
          <w:color w:val="auto"/>
          <w:sz w:val="28"/>
          <w:szCs w:val="28"/>
          <w:u w:val="single"/>
        </w:rPr>
      </w:pPr>
      <w:r>
        <w:rPr>
          <w:rFonts w:hint="default" w:ascii="Times New Roman" w:hAnsi="Times New Roman" w:cs="Times New Roman"/>
          <w:b w:val="0"/>
          <w:bCs w:val="0"/>
          <w:color w:val="auto"/>
          <w:sz w:val="28"/>
          <w:szCs w:val="28"/>
          <w:u w:val="single"/>
        </w:rPr>
        <w:t>-учешће на јесењем кросу који је одржан на стадиону у Гроцкој</w:t>
      </w:r>
    </w:p>
    <w:p>
      <w:pPr>
        <w:rPr>
          <w:rFonts w:hint="default" w:ascii="Times New Roman" w:hAnsi="Times New Roman" w:cs="Times New Roman"/>
          <w:b w:val="0"/>
          <w:bCs w:val="0"/>
          <w:color w:val="auto"/>
          <w:sz w:val="28"/>
          <w:szCs w:val="28"/>
          <w:u w:val="single"/>
        </w:rPr>
      </w:pPr>
      <w:r>
        <w:rPr>
          <w:rFonts w:hint="default" w:ascii="Times New Roman" w:hAnsi="Times New Roman" w:cs="Times New Roman"/>
          <w:b w:val="0"/>
          <w:bCs w:val="0"/>
          <w:color w:val="auto"/>
          <w:sz w:val="28"/>
          <w:szCs w:val="28"/>
          <w:u w:val="single"/>
        </w:rPr>
        <w:t>-одржана кош. утакмица између смена поводом обележавања Дана школе</w:t>
      </w:r>
    </w:p>
    <w:p>
      <w:pPr>
        <w:rPr>
          <w:rFonts w:hint="default" w:ascii="Times New Roman" w:hAnsi="Times New Roman" w:cs="Times New Roman"/>
          <w:b w:val="0"/>
          <w:bCs w:val="0"/>
          <w:color w:val="auto"/>
          <w:sz w:val="28"/>
          <w:szCs w:val="28"/>
          <w:u w:val="single"/>
        </w:rPr>
      </w:pPr>
      <w:r>
        <w:rPr>
          <w:rFonts w:hint="default" w:ascii="Times New Roman" w:hAnsi="Times New Roman" w:cs="Times New Roman"/>
          <w:b w:val="0"/>
          <w:bCs w:val="0"/>
          <w:color w:val="auto"/>
          <w:sz w:val="28"/>
          <w:szCs w:val="28"/>
          <w:u w:val="single"/>
        </w:rPr>
        <w:t>-Општинско и градско такмичење у кошарци за 5.-6. и 7.-8.разред</w:t>
      </w:r>
    </w:p>
    <w:p>
      <w:pPr>
        <w:rPr>
          <w:rFonts w:hint="default" w:ascii="Times New Roman" w:hAnsi="Times New Roman" w:cs="Times New Roman"/>
          <w:b w:val="0"/>
          <w:bCs w:val="0"/>
          <w:color w:val="auto"/>
          <w:sz w:val="28"/>
          <w:szCs w:val="28"/>
          <w:u w:val="single"/>
        </w:rPr>
      </w:pPr>
      <w:r>
        <w:rPr>
          <w:rFonts w:hint="default" w:ascii="Times New Roman" w:hAnsi="Times New Roman" w:cs="Times New Roman"/>
          <w:b w:val="0"/>
          <w:bCs w:val="0"/>
          <w:color w:val="auto"/>
          <w:sz w:val="28"/>
          <w:szCs w:val="28"/>
          <w:u w:val="single"/>
        </w:rPr>
        <w:t>-градско такмичење у пливању</w:t>
      </w:r>
    </w:p>
    <w:p>
      <w:pPr>
        <w:rPr>
          <w:rFonts w:hint="default" w:ascii="Times New Roman" w:hAnsi="Times New Roman" w:cs="Times New Roman"/>
          <w:b w:val="0"/>
          <w:bCs w:val="0"/>
          <w:color w:val="auto"/>
          <w:sz w:val="28"/>
          <w:szCs w:val="28"/>
          <w:u w:val="single"/>
        </w:rPr>
      </w:pPr>
      <w:r>
        <w:rPr>
          <w:rFonts w:hint="default" w:ascii="Times New Roman" w:hAnsi="Times New Roman" w:cs="Times New Roman"/>
          <w:b w:val="0"/>
          <w:bCs w:val="0"/>
          <w:color w:val="auto"/>
          <w:sz w:val="28"/>
          <w:szCs w:val="28"/>
          <w:u w:val="single"/>
        </w:rPr>
        <w:t>-општинско и градско такмичење у футсалу за 5.-6.и 7.-8.разред</w:t>
      </w:r>
    </w:p>
    <w:p>
      <w:pPr>
        <w:rPr>
          <w:rFonts w:hint="default" w:ascii="Times New Roman" w:hAnsi="Times New Roman" w:cs="Times New Roman"/>
          <w:b w:val="0"/>
          <w:bCs w:val="0"/>
          <w:color w:val="auto"/>
          <w:sz w:val="28"/>
          <w:szCs w:val="28"/>
          <w:u w:val="single"/>
        </w:rPr>
      </w:pPr>
      <w:r>
        <w:rPr>
          <w:rFonts w:hint="default" w:ascii="Times New Roman" w:hAnsi="Times New Roman" w:cs="Times New Roman"/>
          <w:b w:val="0"/>
          <w:bCs w:val="0"/>
          <w:color w:val="auto"/>
          <w:sz w:val="28"/>
          <w:szCs w:val="28"/>
          <w:u w:val="single"/>
        </w:rPr>
        <w:t>-општинско такмичење у одбојци за 5.-6.и 7.-8.разред</w:t>
      </w:r>
    </w:p>
    <w:p>
      <w:pPr>
        <w:rPr>
          <w:rFonts w:hint="default" w:ascii="Times New Roman" w:hAnsi="Times New Roman" w:cs="Times New Roman"/>
          <w:b w:val="0"/>
          <w:bCs w:val="0"/>
          <w:color w:val="auto"/>
          <w:sz w:val="28"/>
          <w:szCs w:val="28"/>
          <w:u w:val="single"/>
        </w:rPr>
      </w:pPr>
      <w:r>
        <w:rPr>
          <w:rFonts w:hint="default" w:ascii="Times New Roman" w:hAnsi="Times New Roman" w:cs="Times New Roman"/>
          <w:b w:val="0"/>
          <w:bCs w:val="0"/>
          <w:color w:val="auto"/>
          <w:sz w:val="28"/>
          <w:szCs w:val="28"/>
          <w:u w:val="single"/>
        </w:rPr>
        <w:t>-општинско и градско такмичење у рукомету за 7.-8.разред</w:t>
      </w:r>
    </w:p>
    <w:p>
      <w:pPr>
        <w:rPr>
          <w:rFonts w:hint="default" w:ascii="Times New Roman" w:hAnsi="Times New Roman" w:cs="Times New Roman"/>
          <w:b w:val="0"/>
          <w:bCs w:val="0"/>
          <w:color w:val="auto"/>
          <w:sz w:val="28"/>
          <w:szCs w:val="28"/>
          <w:u w:val="single"/>
        </w:rPr>
      </w:pPr>
      <w:r>
        <w:rPr>
          <w:rFonts w:hint="default" w:ascii="Times New Roman" w:hAnsi="Times New Roman" w:cs="Times New Roman"/>
          <w:b w:val="0"/>
          <w:bCs w:val="0"/>
          <w:color w:val="auto"/>
          <w:sz w:val="28"/>
          <w:szCs w:val="28"/>
        </w:rPr>
        <w:t xml:space="preserve">  </w:t>
      </w:r>
      <w:r>
        <w:rPr>
          <w:rFonts w:hint="default" w:ascii="Times New Roman" w:hAnsi="Times New Roman" w:cs="Times New Roman"/>
          <w:b w:val="0"/>
          <w:bCs w:val="0"/>
          <w:color w:val="auto"/>
          <w:sz w:val="28"/>
          <w:szCs w:val="28"/>
          <w:u w:val="single"/>
        </w:rPr>
        <w:t>НИСУ РЕАЛИЗОВАНИ САДРЖАЈИ:</w:t>
      </w:r>
    </w:p>
    <w:p>
      <w:pPr>
        <w:rPr>
          <w:rFonts w:hint="default" w:ascii="Times New Roman" w:hAnsi="Times New Roman" w:cs="Times New Roman"/>
          <w:b w:val="0"/>
          <w:bCs w:val="0"/>
          <w:color w:val="auto"/>
          <w:sz w:val="28"/>
          <w:szCs w:val="28"/>
          <w:u w:val="single"/>
        </w:rPr>
      </w:pPr>
      <w:r>
        <w:rPr>
          <w:rFonts w:hint="default" w:ascii="Times New Roman" w:hAnsi="Times New Roman" w:cs="Times New Roman"/>
          <w:b w:val="0"/>
          <w:bCs w:val="0"/>
          <w:color w:val="auto"/>
          <w:sz w:val="28"/>
          <w:szCs w:val="28"/>
          <w:u w:val="single"/>
        </w:rPr>
        <w:t>-општинско такмичење у рукомету за 5.-6.разред</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u w:val="single"/>
        </w:rPr>
        <w:t>-општинско такмичење у атлетици</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а) ПОСЕТА 4.РАЗРЕДУ(име и презиме наставника,одељење,датум,наставна јединица,укупан број часова)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u w:val="single"/>
        </w:rPr>
        <w:t>РЕАЛИЗОВАНИ ЧАСОВИ У ПРВОМ ПОЛУГОДИШТУ</w:t>
      </w:r>
    </w:p>
    <w:p>
      <w:pPr>
        <w:pStyle w:val="45"/>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1)-Јањић Жарко  -одељење 4/8         -одржан 1 час</w:t>
      </w:r>
    </w:p>
    <w:p>
      <w:pPr>
        <w:pStyle w:val="45"/>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 Станица Јанковић -одељење  4/1 -одржан 1 час</w:t>
      </w:r>
    </w:p>
    <w:p>
      <w:pPr>
        <w:pStyle w:val="45"/>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 Сузана Момић-Радосављевић-одељење 4/2 -одржан 1 час</w:t>
      </w:r>
    </w:p>
    <w:p>
      <w:pPr>
        <w:pStyle w:val="45"/>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4) Животић Слободан -одељење 5/3 одржан 1 час</w:t>
      </w:r>
    </w:p>
    <w:p>
      <w:pPr>
        <w:pStyle w:val="45"/>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5)Крстовић Ана -одељење 5/6 -одржан 1 час</w:t>
      </w:r>
    </w:p>
    <w:p>
      <w:pPr>
        <w:pStyle w:val="45"/>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6) Гулан Раско-одељење 5/9 -одржан 1 час</w:t>
      </w:r>
    </w:p>
    <w:p>
      <w:pPr>
        <w:pStyle w:val="45"/>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НАСТАВНА ЈЕДИНИЦА</w:t>
      </w:r>
    </w:p>
    <w:p>
      <w:pPr>
        <w:pStyle w:val="45"/>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познавање ученика са значајем предмета Физичко и здравствено васпитање</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u w:val="single"/>
        </w:rPr>
        <w:t>НИСУ РЕАЛИЗОВАНИ</w:t>
      </w:r>
      <w:r>
        <w:rPr>
          <w:rFonts w:hint="default" w:ascii="Times New Roman" w:hAnsi="Times New Roman" w:cs="Times New Roman"/>
          <w:b w:val="0"/>
          <w:bCs w:val="0"/>
          <w:color w:val="auto"/>
          <w:sz w:val="28"/>
          <w:szCs w:val="28"/>
        </w:rPr>
        <w:t xml:space="preserve">     </w:t>
      </w:r>
      <w:r>
        <w:rPr>
          <w:rFonts w:hint="default" w:ascii="Times New Roman" w:hAnsi="Times New Roman" w:cs="Times New Roman"/>
          <w:b w:val="0"/>
          <w:bCs w:val="0"/>
          <w:color w:val="auto"/>
          <w:sz w:val="28"/>
          <w:szCs w:val="28"/>
          <w:u w:val="single"/>
        </w:rPr>
        <w:t>ПЛАНИРАНИ ЧАСОВИ У ДРУГОМ ПОЛУГОДИШТУ</w:t>
      </w:r>
    </w:p>
    <w:p>
      <w:pPr>
        <w:pStyle w:val="45"/>
        <w:numPr>
          <w:ilvl w:val="0"/>
          <w:numId w:val="11"/>
        </w:num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Крстовић Ана-5/10; 1 час</w:t>
      </w:r>
    </w:p>
    <w:p>
      <w:pPr>
        <w:pStyle w:val="45"/>
        <w:numPr>
          <w:ilvl w:val="0"/>
          <w:numId w:val="11"/>
        </w:num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Момић-Радосављевић Сузана-5/4; 1 час</w:t>
      </w:r>
    </w:p>
    <w:p>
      <w:pPr>
        <w:pStyle w:val="45"/>
        <w:numPr>
          <w:ilvl w:val="0"/>
          <w:numId w:val="11"/>
        </w:num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Животић Слободан-5/5; 1 час</w:t>
      </w:r>
    </w:p>
    <w:p>
      <w:pPr>
        <w:pStyle w:val="45"/>
        <w:numPr>
          <w:ilvl w:val="0"/>
          <w:numId w:val="11"/>
        </w:num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Јанковић Станица-5/9; 1 час</w:t>
      </w:r>
    </w:p>
    <w:p>
      <w:pPr>
        <w:pStyle w:val="45"/>
        <w:numPr>
          <w:ilvl w:val="0"/>
          <w:numId w:val="11"/>
        </w:num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Миловановић Михајло 5/11; 1 час</w:t>
      </w:r>
    </w:p>
    <w:p>
      <w:pPr>
        <w:ind w:left="36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НАСТАВНА ЈЕДИНИЦА:</w:t>
      </w:r>
    </w:p>
    <w:p>
      <w:pPr>
        <w:ind w:left="36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познавање ученика са планом и програмом Физичког и здравственог васпитања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б) ПРИПРЕМНА НАСТАВА(ко одржава,у којим одељењима,број часова по наставнику и укупан број часова)</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в) СЕКЦИЈЕ(које секције,ко одржава,у којим одељењима,број часова)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--Слободан Животић одржао секцију из одбојке у одељењима: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8/1;8/5;8/3;8/2;8/9;8/10;8/6;8/4;8/6;8/11;7/1;7/6 – 15 часа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6/10;6/7;6/1;6/5;6/9;6/2;6/4;5/4 -10 часа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-Растко Гулан одржао секције из пливања у одељењима :</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8/4;7/7 -10 часа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Секција из рукомета у одељењима: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8/2;8/1;8/5;8/10;8/8;7/3;7/1 – 15 часа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-Жарко Јањић одржао секцију из футсал у одељењима: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6/3;6/7;6/5;6/6;6/2;5/2;5/8;5/1 -15 часа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7/3;7/2;7/5;7/8;7/1 – 10 часа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-Михајло Миловановић  одржао секцију из футсала у  одељењима: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6/10;6/11;5/5;5/7;5/3; - 10 часа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-Сузана Момић-Радосављевић одржала секцију из футсала у одељењима: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7/9;7/1;7/7;7/6;7/5;8/6 -10 часа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-Ана Крстовић одржала секцију из рукомета у одељењима: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8/4;8/2;7/1;7/8; - 10 часа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Секција из Кошарке одржана у одељењима: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8/1;8/2;8/5;8/8;8/3;8/10;7/7;7/9;7/3;7/8 – 15 часа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6/6;6/4;6/1;6/5;6/3;5/5;5/8 – 10 часа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-Станица Јанковић одржала секцију из Кошарке у одељењима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8/4;8/8;8/1;8/7;7/7;7/8 -15 часа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5.-6.разреда -15 часа</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Г) ДОДАТНА НАСТАВА(ко одржава,у којим одељењима, број часова по наставнику и укупан број часова)</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Д) ДОПУНСКА НАСТАВА(ко одржава,у којим одељењима, број часова по наставнику и укупан број часова)</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Ђ) УГЛЕДНИ И ОГЛЕДНИ ЧАСОВИ (име и презиме наставника,одељење ,датум,наставна јединица укупан број часова)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--Слободан Животић:</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Угледни час,,16.9.2019.Атлетика-,(Ниски и високи старт), одељење 5/8</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Угледни час,12.11.2019.Кошарка(Хватање и додавање лопте), одељење 6/3</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-Ана Крстовић:</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Угледни час,18.9.2019.,АТЛЕТИКА(Техника истрајног трчања),одељење 5/5</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Угледни час,25.11.2019., Одбојка (Сервис одоздо-школски сервис), одељење 7/5</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-Михајло Миловановић:</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Угледни час,11.9.2019.-Атлетика(Ниски и високи старт), одељење 5/11</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Угледни час,23.12.2019.,Спорт. гимнастика (Прескок згрчка и разношка), одељење 7/11</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-Растко Гулан:</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Угледни час,29.10.2019.,Атлетика(Техника спринтерског трчања), одељење 8/5</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Угледни час,27.1.2020.,Спортска гимнастика (Летећи колут напред), одељење 5/6</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-Станица Јанковић:</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Угледни час,23.10.2019., Атлетика (Техника штафетног трчања),одељење 6/1</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Угледни час,12.12.2019.,Спортска гимнастика (колут напред и колут назад), одељење 5/10</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--Сузана Момић-Радосављевић:</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Угледни час,12.11.2019., Рукомет (хватање и додавање лопте), одељење 5/3</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Угледни час,24.1.2019.Плес и ритмика(Обруч-састав), одељење 7/3</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-Жарко Јањић:</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Угледни час,11.11.2019.,Атлетика(техника трчања у кривинама), одељење 7/1</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Угледни час,4.12.2019., Рукомет (Вођење, хватање и додавање лопте), одељење 8/8</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 ТАКМИЧЕЊА И РЕЗУЛТАТИ:</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  такмичење у пливању у категорији ученика и ученица од 5.-8.разреда -СЦ“25.Мај“ на Дорћолу</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-остварено учешће на градском такмичењу</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 такмичење у футсалу за 5.-6.разред-Умчари, општина Гроцка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категорији ученика постигнуто је прво место на општинском такмичењу</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(остварено учешће на градском такмичењу)</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категорији ученица постигнуто је треће место на општинском такмичењу</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3) такмичење у футсалу за 7.-8.разред</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категорији ученика постигнуто је четврто место на општинском такмичењу</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у категорији ученица постигнуто је треће место на општинском такмичењу</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4) такмичење у кошарци за 7.-8.разред-Винча, општина Гроцка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категорији ученика постигнуто је прво место на општинском такмичењу</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(остварено учешће на градском такмичењу)</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-у категорији ученица постигнуто је прво место на општинском такмичењу </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(остварено учешће на градском такмичењу)</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5)Такмичење у кошарци за 5.-6.разред-Винча, општина Гроцка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категорији ученика постигнуто је др</w:t>
      </w:r>
      <w:r>
        <w:rPr>
          <w:rFonts w:hint="default" w:ascii="Times New Roman" w:hAnsi="Times New Roman" w:cs="Times New Roman"/>
          <w:b w:val="0"/>
          <w:bCs w:val="0"/>
          <w:color w:val="auto"/>
          <w:sz w:val="28"/>
          <w:szCs w:val="28"/>
          <w:lang w:val="sr-Cyrl-RS"/>
        </w:rPr>
        <w:t>у</w:t>
      </w:r>
      <w:r>
        <w:rPr>
          <w:rFonts w:hint="default" w:ascii="Times New Roman" w:hAnsi="Times New Roman" w:cs="Times New Roman"/>
          <w:b w:val="0"/>
          <w:bCs w:val="0"/>
          <w:color w:val="auto"/>
          <w:sz w:val="28"/>
          <w:szCs w:val="28"/>
        </w:rPr>
        <w:t>го место на општинском такмичењу</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категорији ученица постигнуто је прво место на општинском такмичењу</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(остварено учешће на градском такмичењу)</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6)Такмичење у одбојци за 7.-8.разред-Гроцка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категорији ученика постигнуто је др</w:t>
      </w:r>
      <w:r>
        <w:rPr>
          <w:rFonts w:hint="default" w:ascii="Times New Roman" w:hAnsi="Times New Roman" w:cs="Times New Roman"/>
          <w:b w:val="0"/>
          <w:bCs w:val="0"/>
          <w:color w:val="auto"/>
          <w:sz w:val="28"/>
          <w:szCs w:val="28"/>
          <w:lang w:val="sr-Cyrl-RS"/>
        </w:rPr>
        <w:t>у</w:t>
      </w:r>
      <w:r>
        <w:rPr>
          <w:rFonts w:hint="default" w:ascii="Times New Roman" w:hAnsi="Times New Roman" w:cs="Times New Roman"/>
          <w:b w:val="0"/>
          <w:bCs w:val="0"/>
          <w:color w:val="auto"/>
          <w:sz w:val="28"/>
          <w:szCs w:val="28"/>
        </w:rPr>
        <w:t>го место на општинском такмичењу</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категорији ученица постигнуто је треће место на општинском такмичењу</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7) такмичење у одбојци за 5.-6.разред</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категорији ученица постигнуто је треће место на општинском такмичењу</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8) такмичење у рукомету за 7.-8.разред-Врчин</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категорији ученика постигнуто је прво место на општинском такмичењу</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(остварено учешће на градском такмичењу)</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категорији ученица постигнуто је треће место</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4.ТЕШКОЋЕ У РАДУ:</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Недостатак  адекватног осветљења у сали за физичко.</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Премали капацитети свалчионица.</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5.СТРУЧНО УСАВРШАВАЊЕ НАСТАВНИКА у шк.2019/20(име и презиме,број сати стручног усавршавања, компетенција К1/К2/К3/К4</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-Сузана Момић-Радосављевић:</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Семинари:</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Office 365, септембар 2019,1/8</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-Михајло Миловановић:</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Семинари:</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Комуникација са родитељима,8.12.2019.,К-4,8 бодова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-Ана Крстовић:</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Семинари:</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Настава оријентисана према исходима учења,мај 2020.(16+8 бодова онлајн)</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Дигитална учионица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-Станица Јанковић: </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Семинари:</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Примена нових програмских садржаја из предмета Физичко и здравствено васпитање, септембар 2019.,1/8,К1/К2/К3/К4</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-Растко Гулан:</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Семинари:</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Примена нових програмских садржаја из предмета Физичко и здравствено васпитање, септембар 2019.,1/8,К1/К2/К3/К4</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--Слободан Животић:</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Семинари:</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Примена нових програмских садржаја из предмета Физичко и здравствено васпитање, септембар 2019.,1/8,К1/К2/К/3К/4</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6.ЕВАЛУАЦИЈА И ПЛАНИРАЊЕ НАРЕДНИХ АКТИВНОСТИ:</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(колико од планираних садржаја је остварено,оцена остварености садржаја,наредне активности)</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Остварене су 2/3 садржаја.Остварени садржај је одлично реализован а наредне,као и неостварене активности се пребацују на следећу 2020/2021.школску годину.</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Руководилац стручног већа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Крстовић Ана</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i/>
          <w:color w:val="auto"/>
          <w:sz w:val="28"/>
          <w:szCs w:val="28"/>
        </w:rPr>
      </w:pPr>
      <w:r>
        <w:rPr>
          <w:rFonts w:hint="default" w:ascii="Times New Roman" w:hAnsi="Times New Roman" w:cs="Times New Roman"/>
          <w:b w:val="0"/>
          <w:bCs w:val="0"/>
          <w:i/>
          <w:color w:val="auto"/>
          <w:sz w:val="28"/>
          <w:szCs w:val="28"/>
        </w:rPr>
        <w:t>2.3. ИЗВЕШТАЈИ О РАДУ СТРУЧНИХ ВЕЋА ТЕХНИЧКОГ И ИНФОРМАТИЧКОГ  ОБРАЗОВАЊА у школској 201</w:t>
      </w:r>
      <w:r>
        <w:rPr>
          <w:rFonts w:hint="default" w:ascii="Times New Roman" w:hAnsi="Times New Roman" w:cs="Times New Roman"/>
          <w:b w:val="0"/>
          <w:bCs w:val="0"/>
          <w:i/>
          <w:color w:val="auto"/>
          <w:sz w:val="28"/>
          <w:szCs w:val="28"/>
          <w:lang w:val="sr-Cyrl-RS"/>
        </w:rPr>
        <w:t>9</w:t>
      </w:r>
      <w:r>
        <w:rPr>
          <w:rFonts w:hint="default" w:ascii="Times New Roman" w:hAnsi="Times New Roman" w:cs="Times New Roman"/>
          <w:b w:val="0"/>
          <w:bCs w:val="0"/>
          <w:i/>
          <w:color w:val="auto"/>
          <w:sz w:val="28"/>
          <w:szCs w:val="28"/>
        </w:rPr>
        <w:t>/</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rPr>
        <w:t>. години</w:t>
      </w:r>
    </w:p>
    <w:p>
      <w:pPr>
        <w:jc w:val="cente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ИЗВЕШТАЈ О РЕАЛИЗАЦИЈИ АКТИВНОСТИ СТРУЧНОГ ВЕЋА НАСТАВНИКА ТЕХНИКЕ И ТЕХНОЛОГИЈЕ И ИНФОРМАТИКЕ И РАЧУНАРСТВА</w:t>
      </w:r>
    </w:p>
    <w:p>
      <w:pPr>
        <w:jc w:val="cente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за  школску  2019/20.</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Чланови стручног већа: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u w:val="single"/>
          <w:lang w:val="sr-Cyrl-CS"/>
        </w:rPr>
        <w:t>Техника и технологија:</w:t>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u w:val="single"/>
          <w:lang w:val="sr-Cyrl-CS"/>
        </w:rPr>
        <w:t>Информатика и рачунарство:</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Љиљана Стаменковић</w:t>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Светлана Јакшић</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Власта Стаменковић</w:t>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Ивана Антић</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Вера Трендафилоски</w:t>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Вера Шалипур</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Ненад Бјелобаба</w:t>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Томислав Теофиловић</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Зорица Радивојевић</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Жарко Станковић</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Милица Штрбац</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Вера Шалипур</w:t>
      </w:r>
    </w:p>
    <w:p>
      <w:pPr>
        <w:jc w:val="cente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1. БРОЈ ОДРЖАНИХ САСТАНАКА: 8 </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(10.9.2019.- први састанак</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4.10.2019.- други састанак</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8.11.2019.- трећи састанак</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25.11.2019.- четврти састанак</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5.12.201.- пети састанак</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16.1.2020.- шести састанак</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31.1.2020.- седми састанак</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24.6.2020. - осми састанак)</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2. РЕАЛИЗОВАНИ САДРЖАЈИ: </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Наставници технике и технологије одабрали су конструкторске комплете за предстојећу школску годину, које ће ученици користити током практичних вежби.</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Договором је утврђено да конструкторски комплет за пети разред буде комплет издавачке куће Клет, за шести разред комплет издавачке куће Бигз, док би се конструкторски комплети за седми и осми разред наручивали преко Едука издавачке куће.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Наставници су, делимично реализовали угледне часове, због принудног престанка рада школе, услед опасности од ширења вируса Ковид 19.  </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Договор унутар стручног већа односио се и на поделу рачунарских учионица, па су наставници технике и технологије добили на коришћење Кабинет бр. 37, док би наставници информатике и рачунарства користили све остале расположиве просторије.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Извршена је анализа рада током првог полугодишта, извршене су консултације по питању оцењивања и побољшања наставног процеса.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Према плану извршена је посета одељењима четвртих разреда, ради ближег упознавања са планом рада оба предмета у предстојећем петом разреду. Посета одељењима четвртих разреда током другог полугодишта није била могућа, јер се настава током већег дела другог полугодишта одвијала посредством електронских медија.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Наставници који то раније нису учинили, учествовали су у обуци коришћења и начина рада електронске опреме- пројектора, лаптопа, помоћних уређаја, њиховог повезивања и функционисања.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Одржано је школско такмичење из технике и технологије, где су пласман изборили ученици петог и шестог разреда из области папирног моделарства и ученици седмог и осмог разреда из области ракетног моделарства.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Одржано је и општинско такмичење из информатике и рачунарства, где су се ученици борили за пласман за градско такмичење коришћењем неких од програмских језика, а наша школа је била домаћин такмичења.</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ТЕХНИКА И ТЕХНОЛОГИЈА:</w:t>
      </w:r>
    </w:p>
    <w:p>
      <w:pPr>
        <w:rPr>
          <w:rFonts w:hint="default" w:ascii="Times New Roman" w:hAnsi="Times New Roman" w:cs="Times New Roman"/>
          <w:b w:val="0"/>
          <w:bCs w:val="0"/>
          <w:color w:val="auto"/>
          <w:sz w:val="28"/>
          <w:szCs w:val="28"/>
          <w:lang w:val="sr-Cyrl-CS"/>
        </w:rPr>
      </w:pPr>
    </w:p>
    <w:p>
      <w:pPr>
        <w:jc w:val="cente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Љиљана Стаменковић:</w:t>
      </w:r>
    </w:p>
    <w:p>
      <w:pPr>
        <w:jc w:val="cente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ПОСЕТА ОДЕЉЕЊИМА ЧЕТВРТИХ РАЗРЕДА</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Љиљана Стаменковић је посетила одељења:</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*4</w:t>
      </w:r>
      <w:r>
        <w:rPr>
          <w:rFonts w:hint="default" w:ascii="Times New Roman" w:hAnsi="Times New Roman" w:cs="Times New Roman"/>
          <w:b w:val="0"/>
          <w:bCs w:val="0"/>
          <w:color w:val="auto"/>
          <w:sz w:val="28"/>
          <w:szCs w:val="28"/>
          <w:vertAlign w:val="subscript"/>
          <w:lang w:val="sr-Cyrl-RS"/>
        </w:rPr>
        <w:t xml:space="preserve">1 </w:t>
      </w:r>
      <w:r>
        <w:rPr>
          <w:rFonts w:hint="default" w:ascii="Times New Roman" w:hAnsi="Times New Roman" w:cs="Times New Roman"/>
          <w:b w:val="0"/>
          <w:bCs w:val="0"/>
          <w:color w:val="auto"/>
          <w:sz w:val="28"/>
          <w:szCs w:val="28"/>
          <w:lang w:val="sr-Cyrl-RS"/>
        </w:rPr>
        <w:t>је посетила</w:t>
      </w:r>
      <w:r>
        <w:rPr>
          <w:rFonts w:hint="default" w:ascii="Times New Roman" w:hAnsi="Times New Roman" w:cs="Times New Roman"/>
          <w:b w:val="0"/>
          <w:bCs w:val="0"/>
          <w:color w:val="auto"/>
          <w:sz w:val="28"/>
          <w:szCs w:val="28"/>
          <w:vertAlign w:val="subscript"/>
          <w:lang w:val="sr-Cyrl-RS"/>
        </w:rPr>
        <w:t xml:space="preserve"> </w:t>
      </w:r>
      <w:r>
        <w:rPr>
          <w:rFonts w:hint="default" w:ascii="Times New Roman" w:hAnsi="Times New Roman" w:cs="Times New Roman"/>
          <w:b w:val="0"/>
          <w:bCs w:val="0"/>
          <w:color w:val="auto"/>
          <w:sz w:val="28"/>
          <w:szCs w:val="28"/>
          <w:lang w:val="sr-Cyrl-RS"/>
        </w:rPr>
        <w:t>31.01.2020, 3. час</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*4</w:t>
      </w:r>
      <w:r>
        <w:rPr>
          <w:rFonts w:hint="default" w:ascii="Times New Roman" w:hAnsi="Times New Roman" w:cs="Times New Roman"/>
          <w:b w:val="0"/>
          <w:bCs w:val="0"/>
          <w:color w:val="auto"/>
          <w:sz w:val="28"/>
          <w:szCs w:val="28"/>
          <w:vertAlign w:val="subscript"/>
          <w:lang w:val="sr-Cyrl-RS"/>
        </w:rPr>
        <w:t xml:space="preserve">3 </w:t>
      </w:r>
      <w:r>
        <w:rPr>
          <w:rFonts w:hint="default" w:ascii="Times New Roman" w:hAnsi="Times New Roman" w:cs="Times New Roman"/>
          <w:b w:val="0"/>
          <w:bCs w:val="0"/>
          <w:color w:val="auto"/>
          <w:sz w:val="28"/>
          <w:szCs w:val="28"/>
          <w:lang w:val="sr-Cyrl-RS"/>
        </w:rPr>
        <w:t>је посетила</w:t>
      </w:r>
      <w:r>
        <w:rPr>
          <w:rFonts w:hint="default" w:ascii="Times New Roman" w:hAnsi="Times New Roman" w:cs="Times New Roman"/>
          <w:b w:val="0"/>
          <w:bCs w:val="0"/>
          <w:color w:val="auto"/>
          <w:sz w:val="28"/>
          <w:szCs w:val="28"/>
          <w:vertAlign w:val="subscript"/>
          <w:lang w:val="sr-Cyrl-RS"/>
        </w:rPr>
        <w:t xml:space="preserve"> </w:t>
      </w:r>
      <w:r>
        <w:rPr>
          <w:rFonts w:hint="default" w:ascii="Times New Roman" w:hAnsi="Times New Roman" w:cs="Times New Roman"/>
          <w:b w:val="0"/>
          <w:bCs w:val="0"/>
          <w:color w:val="auto"/>
          <w:sz w:val="28"/>
          <w:szCs w:val="28"/>
          <w:lang w:val="sr-Cyrl-RS"/>
        </w:rPr>
        <w:t>29.01.2020</w:t>
      </w:r>
      <w:r>
        <w:rPr>
          <w:rFonts w:hint="default" w:ascii="Times New Roman" w:hAnsi="Times New Roman" w:cs="Times New Roman"/>
          <w:b w:val="0"/>
          <w:bCs w:val="0"/>
          <w:color w:val="auto"/>
          <w:sz w:val="28"/>
          <w:szCs w:val="28"/>
          <w:vertAlign w:val="subscript"/>
          <w:lang w:val="sr-Cyrl-RS"/>
        </w:rPr>
        <w:t xml:space="preserve">,  </w:t>
      </w:r>
      <w:r>
        <w:rPr>
          <w:rFonts w:hint="default" w:ascii="Times New Roman" w:hAnsi="Times New Roman" w:cs="Times New Roman"/>
          <w:b w:val="0"/>
          <w:bCs w:val="0"/>
          <w:color w:val="auto"/>
          <w:sz w:val="28"/>
          <w:szCs w:val="28"/>
          <w:lang w:val="sr-Cyrl-RS"/>
        </w:rPr>
        <w:t xml:space="preserve">2. час </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*4</w:t>
      </w:r>
      <w:r>
        <w:rPr>
          <w:rFonts w:hint="default" w:ascii="Times New Roman" w:hAnsi="Times New Roman" w:cs="Times New Roman"/>
          <w:b w:val="0"/>
          <w:bCs w:val="0"/>
          <w:color w:val="auto"/>
          <w:sz w:val="28"/>
          <w:szCs w:val="28"/>
          <w:vertAlign w:val="subscript"/>
          <w:lang w:val="sr-Cyrl-RS"/>
        </w:rPr>
        <w:t xml:space="preserve">5  </w:t>
      </w:r>
      <w:r>
        <w:rPr>
          <w:rFonts w:hint="default" w:ascii="Times New Roman" w:hAnsi="Times New Roman" w:cs="Times New Roman"/>
          <w:b w:val="0"/>
          <w:bCs w:val="0"/>
          <w:color w:val="auto"/>
          <w:sz w:val="28"/>
          <w:szCs w:val="28"/>
          <w:lang w:val="sr-Cyrl-RS"/>
        </w:rPr>
        <w:t>је посетила</w:t>
      </w:r>
      <w:r>
        <w:rPr>
          <w:rFonts w:hint="default" w:ascii="Times New Roman" w:hAnsi="Times New Roman" w:cs="Times New Roman"/>
          <w:b w:val="0"/>
          <w:bCs w:val="0"/>
          <w:color w:val="auto"/>
          <w:sz w:val="28"/>
          <w:szCs w:val="28"/>
          <w:vertAlign w:val="subscript"/>
          <w:lang w:val="sr-Cyrl-RS"/>
        </w:rPr>
        <w:t xml:space="preserve"> </w:t>
      </w:r>
      <w:r>
        <w:rPr>
          <w:rFonts w:hint="default" w:ascii="Times New Roman" w:hAnsi="Times New Roman" w:cs="Times New Roman"/>
          <w:b w:val="0"/>
          <w:bCs w:val="0"/>
          <w:color w:val="auto"/>
          <w:sz w:val="28"/>
          <w:szCs w:val="28"/>
          <w:lang w:val="sr-Cyrl-RS"/>
        </w:rPr>
        <w:t>29.01.2020</w:t>
      </w:r>
      <w:r>
        <w:rPr>
          <w:rFonts w:hint="default" w:ascii="Times New Roman" w:hAnsi="Times New Roman" w:cs="Times New Roman"/>
          <w:b w:val="0"/>
          <w:bCs w:val="0"/>
          <w:color w:val="auto"/>
          <w:sz w:val="28"/>
          <w:szCs w:val="28"/>
          <w:vertAlign w:val="subscript"/>
          <w:lang w:val="sr-Cyrl-RS"/>
        </w:rPr>
        <w:t xml:space="preserve">,  </w:t>
      </w:r>
      <w:r>
        <w:rPr>
          <w:rFonts w:hint="default" w:ascii="Times New Roman" w:hAnsi="Times New Roman" w:cs="Times New Roman"/>
          <w:b w:val="0"/>
          <w:bCs w:val="0"/>
          <w:color w:val="auto"/>
          <w:sz w:val="28"/>
          <w:szCs w:val="28"/>
          <w:lang w:val="sr-Cyrl-RS"/>
        </w:rPr>
        <w:t>4. час</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 наведеним одељењима наставница је ученике упознала са новим наставним предметом техника и технологија и са којима ће се први пут срести у петом разреду.</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УГЛЕДНИ ЧАСОВИ</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Угледни час</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 xml:space="preserve">5. разред, 10. наставна јединица: </w:t>
      </w:r>
      <w:r>
        <w:rPr>
          <w:rFonts w:hint="default" w:ascii="Times New Roman" w:hAnsi="Times New Roman" w:cs="Times New Roman"/>
          <w:b w:val="0"/>
          <w:bCs w:val="0"/>
          <w:i/>
          <w:color w:val="auto"/>
          <w:sz w:val="28"/>
          <w:szCs w:val="28"/>
        </w:rPr>
        <w:t>Размера,</w:t>
      </w:r>
      <w:r>
        <w:rPr>
          <w:rFonts w:hint="default" w:ascii="Times New Roman" w:hAnsi="Times New Roman" w:cs="Times New Roman"/>
          <w:b w:val="0"/>
          <w:bCs w:val="0"/>
          <w:color w:val="auto"/>
          <w:sz w:val="28"/>
          <w:szCs w:val="28"/>
        </w:rPr>
        <w:t xml:space="preserve"> тип часа: вежба, друга недеља октобра</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Љиљана Стаменковић је спровела угледни час у одељењу седмог разреда, са наставном јединицом: </w:t>
      </w:r>
      <w:r>
        <w:rPr>
          <w:rFonts w:hint="default" w:ascii="Times New Roman" w:hAnsi="Times New Roman" w:cs="Times New Roman"/>
          <w:b w:val="0"/>
          <w:bCs w:val="0"/>
          <w:i/>
          <w:color w:val="auto"/>
          <w:sz w:val="28"/>
          <w:szCs w:val="28"/>
          <w:lang w:val="sr-Cyrl-RS"/>
        </w:rPr>
        <w:t xml:space="preserve">Испитивање материјала </w:t>
      </w:r>
      <w:r>
        <w:rPr>
          <w:rFonts w:hint="default" w:ascii="Times New Roman" w:hAnsi="Times New Roman" w:cs="Times New Roman"/>
          <w:b w:val="0"/>
          <w:bCs w:val="0"/>
          <w:color w:val="auto"/>
          <w:sz w:val="28"/>
          <w:szCs w:val="28"/>
          <w:lang w:val="sr-Cyrl-RS"/>
        </w:rPr>
        <w:t>(вежбање)- у првој половини новембра</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CS"/>
        </w:rPr>
        <w:t>СТРУЧНО УСАВРШАВАЊЕ НАСТАВНИКА у шк. 2019/20.</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Наставница је прошла обуку о коришћењу електронских уређаја, коју је спровела колегиница Зорица Радивојевић, при чему је савладала вештине у вези са коришћењем пројектора, лаптопа и њихово повезивање. Након тога, ученици су често на овим часовима могли да прате наставу која је била поткрепљена презентацијама које је наставница успешно приказивала.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Исто тако, од стране ЗУОВ-а имала је прилике да присуствује обуци под називом </w:t>
      </w:r>
      <w:r>
        <w:rPr>
          <w:rFonts w:hint="default" w:ascii="Times New Roman" w:hAnsi="Times New Roman" w:cs="Times New Roman"/>
          <w:b w:val="0"/>
          <w:bCs w:val="0"/>
          <w:i/>
          <w:color w:val="auto"/>
          <w:sz w:val="28"/>
          <w:szCs w:val="28"/>
          <w:lang w:val="sr-Cyrl-CS"/>
        </w:rPr>
        <w:t xml:space="preserve">Дигиталне компетенције, </w:t>
      </w:r>
      <w:r>
        <w:rPr>
          <w:rFonts w:hint="default" w:ascii="Times New Roman" w:hAnsi="Times New Roman" w:cs="Times New Roman"/>
          <w:b w:val="0"/>
          <w:bCs w:val="0"/>
          <w:color w:val="auto"/>
          <w:sz w:val="28"/>
          <w:szCs w:val="28"/>
          <w:lang w:val="sr-Cyrl-CS"/>
        </w:rPr>
        <w:t xml:space="preserve">које је успешно положила и добила сертификат. </w:t>
      </w:r>
    </w:p>
    <w:p>
      <w:pPr>
        <w:jc w:val="center"/>
        <w:rPr>
          <w:rFonts w:hint="default" w:ascii="Times New Roman" w:hAnsi="Times New Roman" w:cs="Times New Roman"/>
          <w:b w:val="0"/>
          <w:bCs w:val="0"/>
          <w:color w:val="auto"/>
          <w:sz w:val="28"/>
          <w:szCs w:val="28"/>
          <w:lang w:val="sr-Cyrl-CS"/>
        </w:rPr>
      </w:pPr>
    </w:p>
    <w:p>
      <w:pPr>
        <w:jc w:val="cente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Власта Стаменковић</w:t>
      </w:r>
    </w:p>
    <w:p>
      <w:pPr>
        <w:jc w:val="center"/>
        <w:rPr>
          <w:rFonts w:hint="default" w:ascii="Times New Roman" w:hAnsi="Times New Roman" w:cs="Times New Roman"/>
          <w:b w:val="0"/>
          <w:bCs w:val="0"/>
          <w:color w:val="auto"/>
          <w:sz w:val="28"/>
          <w:szCs w:val="28"/>
          <w:lang w:val="sr-Cyrl-CS"/>
        </w:rPr>
      </w:pP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Власта Стаменковић је посетио одељење:</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*4</w:t>
      </w:r>
      <w:r>
        <w:rPr>
          <w:rFonts w:hint="default" w:ascii="Times New Roman" w:hAnsi="Times New Roman" w:cs="Times New Roman"/>
          <w:b w:val="0"/>
          <w:bCs w:val="0"/>
          <w:color w:val="auto"/>
          <w:sz w:val="28"/>
          <w:szCs w:val="28"/>
          <w:vertAlign w:val="subscript"/>
          <w:lang w:val="sr-Cyrl-RS"/>
        </w:rPr>
        <w:t xml:space="preserve">2 </w:t>
      </w:r>
    </w:p>
    <w:p>
      <w:pPr>
        <w:ind w:firstLine="708"/>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 наведенм одељењу наставник је ученике упознао са новим  наставним предметом техника и технологија са којима ће се први пут срести у петом разреду.</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УГЛЕДНИ ЧАСОВИ</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 xml:space="preserve">Угледни час </w:t>
      </w:r>
      <w:r>
        <w:rPr>
          <w:rFonts w:hint="default" w:ascii="Times New Roman" w:hAnsi="Times New Roman" w:cs="Times New Roman"/>
          <w:b w:val="0"/>
          <w:bCs w:val="0"/>
          <w:color w:val="auto"/>
          <w:sz w:val="28"/>
          <w:szCs w:val="28"/>
          <w:lang w:val="sr-Cyrl-RS"/>
        </w:rPr>
        <w:t>је изведен у</w:t>
      </w:r>
      <w:r>
        <w:rPr>
          <w:rFonts w:hint="default" w:ascii="Times New Roman" w:hAnsi="Times New Roman" w:cs="Times New Roman"/>
          <w:b w:val="0"/>
          <w:bCs w:val="0"/>
          <w:color w:val="auto"/>
          <w:sz w:val="28"/>
          <w:szCs w:val="28"/>
        </w:rPr>
        <w:t xml:space="preserve"> 5. разред</w:t>
      </w:r>
      <w:r>
        <w:rPr>
          <w:rFonts w:hint="default" w:ascii="Times New Roman" w:hAnsi="Times New Roman" w:cs="Times New Roman"/>
          <w:b w:val="0"/>
          <w:bCs w:val="0"/>
          <w:color w:val="auto"/>
          <w:sz w:val="28"/>
          <w:szCs w:val="28"/>
          <w:lang w:val="sr-Cyrl-RS"/>
        </w:rPr>
        <w:t>у</w:t>
      </w:r>
      <w:r>
        <w:rPr>
          <w:rFonts w:hint="default" w:ascii="Times New Roman" w:hAnsi="Times New Roman" w:cs="Times New Roman"/>
          <w:b w:val="0"/>
          <w:bCs w:val="0"/>
          <w:color w:val="auto"/>
          <w:sz w:val="28"/>
          <w:szCs w:val="28"/>
        </w:rPr>
        <w:t xml:space="preserve">, 6.наставна јединица: </w:t>
      </w:r>
      <w:r>
        <w:rPr>
          <w:rFonts w:hint="default" w:ascii="Times New Roman" w:hAnsi="Times New Roman" w:cs="Times New Roman"/>
          <w:b w:val="0"/>
          <w:bCs w:val="0"/>
          <w:i/>
          <w:color w:val="auto"/>
          <w:sz w:val="28"/>
          <w:szCs w:val="28"/>
        </w:rPr>
        <w:t>Врсте линија</w:t>
      </w:r>
      <w:r>
        <w:rPr>
          <w:rFonts w:hint="default" w:ascii="Times New Roman" w:hAnsi="Times New Roman" w:cs="Times New Roman"/>
          <w:b w:val="0"/>
          <w:bCs w:val="0"/>
          <w:color w:val="auto"/>
          <w:sz w:val="28"/>
          <w:szCs w:val="28"/>
        </w:rPr>
        <w:t>, тип часа: обрада, трећа недеља октобра друга недеља октобра</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Угледни час у одељењу седмог разреда, са наставном јединицом: </w:t>
      </w:r>
      <w:r>
        <w:rPr>
          <w:rFonts w:hint="default" w:ascii="Times New Roman" w:hAnsi="Times New Roman" w:cs="Times New Roman"/>
          <w:b w:val="0"/>
          <w:bCs w:val="0"/>
          <w:i/>
          <w:color w:val="auto"/>
          <w:sz w:val="28"/>
          <w:szCs w:val="28"/>
        </w:rPr>
        <w:t>Машински материјали</w:t>
      </w:r>
      <w:r>
        <w:rPr>
          <w:rFonts w:hint="default" w:ascii="Times New Roman" w:hAnsi="Times New Roman" w:cs="Times New Roman"/>
          <w:b w:val="0"/>
          <w:bCs w:val="0"/>
          <w:color w:val="auto"/>
          <w:sz w:val="28"/>
          <w:szCs w:val="28"/>
        </w:rPr>
        <w:t xml:space="preserve">, </w:t>
      </w:r>
      <w:r>
        <w:rPr>
          <w:rFonts w:hint="default" w:ascii="Times New Roman" w:hAnsi="Times New Roman" w:cs="Times New Roman"/>
          <w:b w:val="0"/>
          <w:bCs w:val="0"/>
          <w:i/>
          <w:color w:val="auto"/>
          <w:sz w:val="28"/>
          <w:szCs w:val="28"/>
        </w:rPr>
        <w:t>добијање метала</w:t>
      </w:r>
      <w:r>
        <w:rPr>
          <w:rFonts w:hint="default" w:ascii="Times New Roman" w:hAnsi="Times New Roman" w:cs="Times New Roman"/>
          <w:b w:val="0"/>
          <w:bCs w:val="0"/>
          <w:color w:val="auto"/>
          <w:sz w:val="28"/>
          <w:szCs w:val="28"/>
        </w:rPr>
        <w:t>, тип часа: обрада, прва недеља децембра</w:t>
      </w:r>
      <w:r>
        <w:rPr>
          <w:rFonts w:hint="default" w:ascii="Times New Roman" w:hAnsi="Times New Roman" w:cs="Times New Roman"/>
          <w:b w:val="0"/>
          <w:bCs w:val="0"/>
          <w:i/>
          <w:color w:val="auto"/>
          <w:sz w:val="28"/>
          <w:szCs w:val="28"/>
          <w:lang w:val="sr-Cyrl-RS"/>
        </w:rPr>
        <w:t xml:space="preserve"> </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CS"/>
        </w:rPr>
        <w:t>СТРУЧНО УСАВРШАВАЊЕ НАСТАВНИКА у шк. 2019/20.</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Наставник је прошао обуку о коришћењу електронских уређаја, коју је спровела колегиница Зорица Радивојевић, при чему је савладао вештине у вези са коришћењем пројектора, лаптопа и њихово повезивање. </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Исто тако, од стране ЗУОВ-а имао је прилике да присуствује обуци под називом </w:t>
      </w:r>
      <w:r>
        <w:rPr>
          <w:rFonts w:hint="default" w:ascii="Times New Roman" w:hAnsi="Times New Roman" w:cs="Times New Roman"/>
          <w:b w:val="0"/>
          <w:bCs w:val="0"/>
          <w:i/>
          <w:color w:val="auto"/>
          <w:sz w:val="28"/>
          <w:szCs w:val="28"/>
          <w:lang w:val="sr-Cyrl-CS"/>
        </w:rPr>
        <w:t>Дигиталне компетенције</w:t>
      </w:r>
      <w:r>
        <w:rPr>
          <w:rFonts w:hint="default" w:ascii="Times New Roman" w:hAnsi="Times New Roman" w:cs="Times New Roman"/>
          <w:b w:val="0"/>
          <w:bCs w:val="0"/>
          <w:color w:val="auto"/>
          <w:sz w:val="28"/>
          <w:szCs w:val="28"/>
          <w:lang w:val="sr-Cyrl-CS"/>
        </w:rPr>
        <w:t>, која је поткрепљена сертификатом.</w:t>
      </w:r>
    </w:p>
    <w:p>
      <w:pPr>
        <w:rPr>
          <w:rFonts w:hint="default" w:ascii="Times New Roman" w:hAnsi="Times New Roman" w:cs="Times New Roman"/>
          <w:b w:val="0"/>
          <w:bCs w:val="0"/>
          <w:color w:val="auto"/>
          <w:sz w:val="28"/>
          <w:szCs w:val="28"/>
          <w:lang w:val="sr-Cyrl-CS"/>
        </w:rPr>
      </w:pPr>
    </w:p>
    <w:p>
      <w:pPr>
        <w:jc w:val="cente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Вера Трендафилоски</w:t>
      </w:r>
    </w:p>
    <w:p>
      <w:pPr>
        <w:jc w:val="cente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ПОСЕТА ОДЕЉЕЊИМА ЧЕТВРТИХ РАЗРЕДА</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Вера Трендафилоски је посетила одељења:</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*4</w:t>
      </w:r>
      <w:r>
        <w:rPr>
          <w:rFonts w:hint="default" w:ascii="Times New Roman" w:hAnsi="Times New Roman" w:cs="Times New Roman"/>
          <w:b w:val="0"/>
          <w:bCs w:val="0"/>
          <w:color w:val="auto"/>
          <w:sz w:val="28"/>
          <w:szCs w:val="28"/>
          <w:vertAlign w:val="subscript"/>
          <w:lang w:val="sr-Cyrl-RS"/>
        </w:rPr>
        <w:t xml:space="preserve">9 </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*4</w:t>
      </w:r>
      <w:r>
        <w:rPr>
          <w:rFonts w:hint="default" w:ascii="Times New Roman" w:hAnsi="Times New Roman" w:cs="Times New Roman"/>
          <w:b w:val="0"/>
          <w:bCs w:val="0"/>
          <w:color w:val="auto"/>
          <w:sz w:val="28"/>
          <w:szCs w:val="28"/>
          <w:vertAlign w:val="subscript"/>
          <w:lang w:val="sr-Cyrl-RS"/>
        </w:rPr>
        <w:t xml:space="preserve">10 </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 наведеним одељењима наставница је ученике упознала са новим наставним предметом техника и технологија и са којима ће се први пут срести у петом разреду.</w:t>
      </w:r>
    </w:p>
    <w:p>
      <w:pPr>
        <w:contextualSpacing/>
        <w:rPr>
          <w:rFonts w:hint="default" w:ascii="Times New Roman" w:hAnsi="Times New Roman" w:cs="Times New Roman"/>
          <w:b w:val="0"/>
          <w:bCs w:val="0"/>
          <w:color w:val="auto"/>
          <w:sz w:val="28"/>
          <w:szCs w:val="28"/>
          <w:lang w:val="sr-Cyrl-RS"/>
        </w:rPr>
      </w:pPr>
    </w:p>
    <w:p>
      <w:pPr>
        <w:contextualSpacing/>
        <w:rPr>
          <w:rFonts w:hint="default" w:ascii="Times New Roman" w:hAnsi="Times New Roman" w:cs="Times New Roman"/>
          <w:b w:val="0"/>
          <w:bCs w:val="0"/>
          <w:color w:val="auto"/>
          <w:sz w:val="28"/>
          <w:szCs w:val="28"/>
          <w:lang w:val="sr-Cyrl-RS"/>
        </w:rPr>
      </w:pP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УГЛЕДНИ ЧАСОВИ</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Угледни час</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 xml:space="preserve">7. разред, 7. наставна јединица: </w:t>
      </w:r>
      <w:r>
        <w:rPr>
          <w:rFonts w:hint="default" w:ascii="Times New Roman" w:hAnsi="Times New Roman" w:cs="Times New Roman"/>
          <w:b w:val="0"/>
          <w:bCs w:val="0"/>
          <w:i/>
          <w:color w:val="auto"/>
          <w:sz w:val="28"/>
          <w:szCs w:val="28"/>
        </w:rPr>
        <w:t>Просторно приказивање</w:t>
      </w:r>
      <w:r>
        <w:rPr>
          <w:rFonts w:hint="default" w:ascii="Times New Roman" w:hAnsi="Times New Roman" w:cs="Times New Roman"/>
          <w:b w:val="0"/>
          <w:bCs w:val="0"/>
          <w:color w:val="auto"/>
          <w:sz w:val="28"/>
          <w:szCs w:val="28"/>
        </w:rPr>
        <w:t>, тип часа: вежба, прва недеља октобра</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Вера Трендафилоски је спровела угледни час у одељењу </w:t>
      </w:r>
      <w:r>
        <w:rPr>
          <w:rFonts w:hint="default" w:ascii="Times New Roman" w:hAnsi="Times New Roman" w:cs="Times New Roman"/>
          <w:b w:val="0"/>
          <w:bCs w:val="0"/>
          <w:color w:val="auto"/>
          <w:sz w:val="28"/>
          <w:szCs w:val="28"/>
        </w:rPr>
        <w:t xml:space="preserve">8. разред, 27. наставна јединица: </w:t>
      </w:r>
      <w:r>
        <w:rPr>
          <w:rFonts w:hint="default" w:ascii="Times New Roman" w:hAnsi="Times New Roman" w:cs="Times New Roman"/>
          <w:b w:val="0"/>
          <w:bCs w:val="0"/>
          <w:i/>
          <w:color w:val="auto"/>
          <w:sz w:val="28"/>
          <w:szCs w:val="28"/>
        </w:rPr>
        <w:t>Производња, трансформација и потрошња електричне енергије</w:t>
      </w:r>
      <w:r>
        <w:rPr>
          <w:rFonts w:hint="default" w:ascii="Times New Roman" w:hAnsi="Times New Roman" w:cs="Times New Roman"/>
          <w:b w:val="0"/>
          <w:bCs w:val="0"/>
          <w:color w:val="auto"/>
          <w:sz w:val="28"/>
          <w:szCs w:val="28"/>
        </w:rPr>
        <w:t>, прва недеља децембра</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СЕКЦИЈЕ</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CS"/>
        </w:rPr>
        <w:t>МОДЕЛАРСТВО</w:t>
      </w:r>
      <w:r>
        <w:rPr>
          <w:rFonts w:hint="default" w:ascii="Times New Roman" w:hAnsi="Times New Roman" w:cs="Times New Roman"/>
          <w:b w:val="0"/>
          <w:bCs w:val="0"/>
          <w:color w:val="auto"/>
          <w:sz w:val="28"/>
          <w:szCs w:val="28"/>
          <w:lang w:val="sr-Cyrl-RS"/>
        </w:rPr>
        <w:t>-израда предмета од различитих материјала (обухваћени су ученици петог разреда, њих 4, који су учествовали и на школском и општинском такмичењу)</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ТАКМИЧЕЊА И РЕЗУЛТАТИ:</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Резултати такмичења: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Прво место на школском такмичењу освојила је Ана Лазић ученица 5-4</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Друго место на школском такмичењу освојила је ученица 5-10, Милица Васић. </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Друго  место на општинском такмичењу освојила је Ана Лазић ученица 5-4 из дисциплине практична израда  по задатку.</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Градско такмичење није одржано због превенције ширења вируса Ковид 19.</w:t>
      </w:r>
    </w:p>
    <w:p>
      <w:pPr>
        <w:rPr>
          <w:rFonts w:hint="default" w:ascii="Times New Roman" w:hAnsi="Times New Roman" w:cs="Times New Roman"/>
          <w:b w:val="0"/>
          <w:bCs w:val="0"/>
          <w:color w:val="auto"/>
          <w:sz w:val="28"/>
          <w:szCs w:val="28"/>
          <w:lang w:val="sr-Cyrl-CS"/>
        </w:rPr>
      </w:pP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lang w:val="sr-Cyrl-CS"/>
        </w:rPr>
        <w:t>СТРУЧНО УСАВРШАВАЊЕ НАСТАВНИКА у шк. 2019/20.</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 Групни рад и интердисциплинарност са применом веб алата (Акредитовани програм стручног усавршавања, 36 бодова), </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Настава оријентисана ка исходима учења основна школа (Акредитовани програм стручног усавршавања, 24 бодова)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Пројектна настава у функцији образовања и васпитања ученика основних школа за смањење ризика (Акредитовани програм стручног усавршавања, 8 бодова)</w:t>
      </w:r>
    </w:p>
    <w:p>
      <w:pPr>
        <w:rPr>
          <w:rFonts w:hint="default" w:ascii="Times New Roman" w:hAnsi="Times New Roman" w:cs="Times New Roman"/>
          <w:b w:val="0"/>
          <w:bCs w:val="0"/>
          <w:color w:val="auto"/>
          <w:sz w:val="28"/>
          <w:szCs w:val="28"/>
          <w:lang w:val="sr-Cyrl-CS"/>
        </w:rPr>
      </w:pPr>
    </w:p>
    <w:p>
      <w:pPr>
        <w:jc w:val="cente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Ненад Бјелобаба</w:t>
      </w:r>
    </w:p>
    <w:p>
      <w:pPr>
        <w:jc w:val="cente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ПОСЕТА ОДЕЉЕЊИМА ЧЕТВРТИХ РАЗРЕДА</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Ненад Бјелобаба је посетио одељења:</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*4</w:t>
      </w:r>
      <w:r>
        <w:rPr>
          <w:rFonts w:hint="default" w:ascii="Times New Roman" w:hAnsi="Times New Roman" w:cs="Times New Roman"/>
          <w:b w:val="0"/>
          <w:bCs w:val="0"/>
          <w:color w:val="auto"/>
          <w:sz w:val="28"/>
          <w:szCs w:val="28"/>
          <w:vertAlign w:val="subscript"/>
          <w:lang w:val="sr-Cyrl-RS"/>
        </w:rPr>
        <w:t xml:space="preserve">9 </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*4</w:t>
      </w:r>
      <w:r>
        <w:rPr>
          <w:rFonts w:hint="default" w:ascii="Times New Roman" w:hAnsi="Times New Roman" w:cs="Times New Roman"/>
          <w:b w:val="0"/>
          <w:bCs w:val="0"/>
          <w:color w:val="auto"/>
          <w:sz w:val="28"/>
          <w:szCs w:val="28"/>
          <w:vertAlign w:val="subscript"/>
          <w:lang w:val="sr-Cyrl-RS"/>
        </w:rPr>
        <w:t xml:space="preserve">10 </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 наведеним одељењима наставник је ученике упознао са новим наставним предметом техника и технологија и са којима ће се први пут срести у петом разреду.</w:t>
      </w:r>
    </w:p>
    <w:p>
      <w:pPr>
        <w:contextualSpacing/>
        <w:rPr>
          <w:rFonts w:hint="default" w:ascii="Times New Roman" w:hAnsi="Times New Roman" w:cs="Times New Roman"/>
          <w:b w:val="0"/>
          <w:bCs w:val="0"/>
          <w:color w:val="auto"/>
          <w:sz w:val="28"/>
          <w:szCs w:val="28"/>
          <w:lang w:val="sr-Cyrl-RS"/>
        </w:rPr>
      </w:pPr>
    </w:p>
    <w:p>
      <w:pPr>
        <w:contextualSpacing/>
        <w:rPr>
          <w:rFonts w:hint="default" w:ascii="Times New Roman" w:hAnsi="Times New Roman" w:cs="Times New Roman"/>
          <w:b w:val="0"/>
          <w:bCs w:val="0"/>
          <w:color w:val="auto"/>
          <w:sz w:val="28"/>
          <w:szCs w:val="28"/>
          <w:lang w:val="sr-Cyrl-RS"/>
        </w:rPr>
      </w:pP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УГЛЕДНИ ЧАСОВИ</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Угледни час</w:t>
      </w:r>
      <w:r>
        <w:rPr>
          <w:rFonts w:hint="default" w:ascii="Times New Roman" w:hAnsi="Times New Roman" w:cs="Times New Roman"/>
          <w:b w:val="0"/>
          <w:bCs w:val="0"/>
          <w:color w:val="auto"/>
          <w:sz w:val="28"/>
          <w:szCs w:val="28"/>
          <w:lang w:val="sr-Cyrl-RS"/>
        </w:rPr>
        <w:t>:</w:t>
      </w:r>
      <w:r>
        <w:rPr>
          <w:rFonts w:hint="default" w:ascii="Times New Roman" w:hAnsi="Times New Roman" w:cs="Times New Roman"/>
          <w:b w:val="0"/>
          <w:bCs w:val="0"/>
          <w:color w:val="auto"/>
          <w:sz w:val="28"/>
          <w:szCs w:val="28"/>
        </w:rPr>
        <w:t xml:space="preserve">8. разред, 29. наставна јединица: </w:t>
      </w:r>
      <w:r>
        <w:rPr>
          <w:rFonts w:hint="default" w:ascii="Times New Roman" w:hAnsi="Times New Roman" w:cs="Times New Roman"/>
          <w:b w:val="0"/>
          <w:bCs w:val="0"/>
          <w:i/>
          <w:color w:val="auto"/>
          <w:sz w:val="28"/>
          <w:szCs w:val="28"/>
        </w:rPr>
        <w:t>Алтернативни извори енергије</w:t>
      </w:r>
      <w:r>
        <w:rPr>
          <w:rFonts w:hint="default" w:ascii="Times New Roman" w:hAnsi="Times New Roman" w:cs="Times New Roman"/>
          <w:b w:val="0"/>
          <w:bCs w:val="0"/>
          <w:color w:val="auto"/>
          <w:sz w:val="28"/>
          <w:szCs w:val="28"/>
        </w:rPr>
        <w:t>, тип часа:вежба, последња недеља новембра</w:t>
      </w:r>
    </w:p>
    <w:p>
      <w:pPr>
        <w:contextualSpacing/>
        <w:rPr>
          <w:rFonts w:hint="default" w:ascii="Times New Roman" w:hAnsi="Times New Roman" w:cs="Times New Roman"/>
          <w:b w:val="0"/>
          <w:bCs w:val="0"/>
          <w:color w:val="auto"/>
          <w:sz w:val="28"/>
          <w:szCs w:val="28"/>
          <w:lang w:val="sr-Cyrl-RS"/>
        </w:rPr>
      </w:pP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 xml:space="preserve">Угледни час:7. разред, 52. наставна јединица,  </w:t>
      </w:r>
      <w:r>
        <w:rPr>
          <w:rFonts w:hint="default" w:ascii="Times New Roman" w:hAnsi="Times New Roman" w:cs="Times New Roman"/>
          <w:b w:val="0"/>
          <w:bCs w:val="0"/>
          <w:i/>
          <w:color w:val="auto"/>
          <w:sz w:val="28"/>
          <w:szCs w:val="28"/>
        </w:rPr>
        <w:t>Погонске машине- топлотни мото</w:t>
      </w:r>
      <w:r>
        <w:rPr>
          <w:rFonts w:hint="default" w:ascii="Times New Roman" w:hAnsi="Times New Roman" w:cs="Times New Roman"/>
          <w:b w:val="0"/>
          <w:bCs w:val="0"/>
          <w:i/>
          <w:color w:val="auto"/>
          <w:sz w:val="28"/>
          <w:szCs w:val="28"/>
          <w:lang w:val="sr-Cyrl-RS"/>
        </w:rPr>
        <w:t>ри</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тип часа:вежба</w:t>
      </w:r>
      <w:r>
        <w:rPr>
          <w:rFonts w:hint="default" w:ascii="Times New Roman" w:hAnsi="Times New Roman" w:cs="Times New Roman"/>
          <w:b w:val="0"/>
          <w:bCs w:val="0"/>
          <w:color w:val="auto"/>
          <w:sz w:val="28"/>
          <w:szCs w:val="28"/>
          <w:lang w:val="sr-Cyrl-RS"/>
        </w:rPr>
        <w:t>- био је у плану, али није реализован, због инфекције вирусом Ковид 19.</w:t>
      </w:r>
    </w:p>
    <w:p>
      <w:pPr>
        <w:rPr>
          <w:rFonts w:hint="default" w:ascii="Times New Roman" w:hAnsi="Times New Roman" w:cs="Times New Roman"/>
          <w:b w:val="0"/>
          <w:bCs w:val="0"/>
          <w:color w:val="auto"/>
          <w:sz w:val="28"/>
          <w:szCs w:val="28"/>
          <w:lang w:val="sr-Cyrl-R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СЕКЦИЈЕ</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CS"/>
        </w:rPr>
        <w:t>Ракетно моделарство</w:t>
      </w:r>
      <w:r>
        <w:rPr>
          <w:rFonts w:hint="default" w:ascii="Times New Roman" w:hAnsi="Times New Roman" w:cs="Times New Roman"/>
          <w:b w:val="0"/>
          <w:bCs w:val="0"/>
          <w:color w:val="auto"/>
          <w:sz w:val="28"/>
          <w:szCs w:val="28"/>
          <w:lang w:val="sr-Cyrl-RS"/>
        </w:rPr>
        <w:t xml:space="preserve"> (обухваћени су ученици осмог разреда- Лазар Савић и Жарко Хајдер, који су учествовали и на школском и општинском такмичењу)</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ТАКМИЧЕЊА И РЕЗУЛТАТИ:</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Резултати такмичења: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Прво место на школском такмичењу освојио је ученик Жарко Хајдер 8-8</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Друго место на школском такмичењу освојио је ученик Лазар савић, 8-8 </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Прво место на општинском такмичењу је Жарко Хајдер, ученик 8-8, у дисциплини: Ракетно моделаррство, </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Друго место на општинском такмичењу освојио је ученик Лазар Савић 8-8, у дисциплини Ракетно моделарство.</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 Градско такмичење није одржано због превенције ширења вируса Ковид 19.</w:t>
      </w:r>
    </w:p>
    <w:p>
      <w:pPr>
        <w:rPr>
          <w:rFonts w:hint="default" w:ascii="Times New Roman" w:hAnsi="Times New Roman" w:cs="Times New Roman"/>
          <w:b w:val="0"/>
          <w:bCs w:val="0"/>
          <w:color w:val="auto"/>
          <w:sz w:val="28"/>
          <w:szCs w:val="28"/>
          <w:lang w:val="sr-Cyrl-CS"/>
        </w:rPr>
      </w:pP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lang w:val="sr-Cyrl-CS"/>
        </w:rPr>
        <w:t>СТРУЧНО УСАВРШАВАЊЕ НАСТАВНИКА у шк. 2019/20.</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Реализација наставе орјентисане ка исходима учења СБС20-2197 ЗУОВ</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Дигитална учионица ДИГ20-2201 ЗУОВ</w:t>
      </w:r>
    </w:p>
    <w:p>
      <w:pPr>
        <w:rPr>
          <w:rFonts w:hint="default" w:ascii="Times New Roman" w:hAnsi="Times New Roman" w:cs="Times New Roman"/>
          <w:b w:val="0"/>
          <w:bCs w:val="0"/>
          <w:color w:val="auto"/>
          <w:sz w:val="28"/>
          <w:szCs w:val="28"/>
          <w:lang w:val="sr-Cyrl-CS"/>
        </w:rPr>
      </w:pPr>
    </w:p>
    <w:p>
      <w:pPr>
        <w:jc w:val="cente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Зорица Радивојевић</w:t>
      </w:r>
    </w:p>
    <w:p>
      <w:pPr>
        <w:jc w:val="cente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ПОСЕТА ОДЕЉЕЊИМА ЧЕТВРТИХ РАЗРЕДА</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Зорица Радивојевић је посетила одељења:</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*4</w:t>
      </w:r>
      <w:r>
        <w:rPr>
          <w:rFonts w:hint="default" w:ascii="Times New Roman" w:hAnsi="Times New Roman" w:cs="Times New Roman"/>
          <w:b w:val="0"/>
          <w:bCs w:val="0"/>
          <w:color w:val="auto"/>
          <w:sz w:val="28"/>
          <w:szCs w:val="28"/>
          <w:vertAlign w:val="subscript"/>
          <w:lang w:val="sr-Cyrl-RS"/>
        </w:rPr>
        <w:t xml:space="preserve">7 </w:t>
      </w:r>
      <w:r>
        <w:rPr>
          <w:rFonts w:hint="default" w:ascii="Times New Roman" w:hAnsi="Times New Roman" w:cs="Times New Roman"/>
          <w:b w:val="0"/>
          <w:bCs w:val="0"/>
          <w:color w:val="auto"/>
          <w:sz w:val="28"/>
          <w:szCs w:val="28"/>
          <w:lang w:val="sr-Cyrl-RS"/>
        </w:rPr>
        <w:t>(29.1.2020. 3. час)</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*4</w:t>
      </w:r>
      <w:r>
        <w:rPr>
          <w:rFonts w:hint="default" w:ascii="Times New Roman" w:hAnsi="Times New Roman" w:cs="Times New Roman"/>
          <w:b w:val="0"/>
          <w:bCs w:val="0"/>
          <w:color w:val="auto"/>
          <w:sz w:val="28"/>
          <w:szCs w:val="28"/>
          <w:vertAlign w:val="subscript"/>
          <w:lang w:val="sr-Cyrl-RS"/>
        </w:rPr>
        <w:t xml:space="preserve">8 </w:t>
      </w:r>
      <w:r>
        <w:rPr>
          <w:rFonts w:hint="default" w:ascii="Times New Roman" w:hAnsi="Times New Roman" w:cs="Times New Roman"/>
          <w:b w:val="0"/>
          <w:bCs w:val="0"/>
          <w:color w:val="auto"/>
          <w:sz w:val="28"/>
          <w:szCs w:val="28"/>
          <w:lang w:val="sr-Cyrl-RS"/>
        </w:rPr>
        <w:t>(29.1.2020. 4. час)</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 наведеним одељењима наставница је ученике упознала са новим наставним предметом техника и технологија и са којима ће се први пут срести у петом разреду.</w:t>
      </w:r>
    </w:p>
    <w:p>
      <w:pPr>
        <w:contextualSpacing/>
        <w:rPr>
          <w:rFonts w:hint="default" w:ascii="Times New Roman" w:hAnsi="Times New Roman" w:cs="Times New Roman"/>
          <w:b w:val="0"/>
          <w:bCs w:val="0"/>
          <w:color w:val="auto"/>
          <w:sz w:val="28"/>
          <w:szCs w:val="28"/>
          <w:lang w:val="sr-Cyrl-RS"/>
        </w:rPr>
      </w:pP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УГЛЕДНИ ЧАСОВИ</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Угледни час</w:t>
      </w:r>
      <w:r>
        <w:rPr>
          <w:rFonts w:hint="default" w:ascii="Times New Roman" w:hAnsi="Times New Roman" w:cs="Times New Roman"/>
          <w:b w:val="0"/>
          <w:bCs w:val="0"/>
          <w:color w:val="auto"/>
          <w:sz w:val="28"/>
          <w:szCs w:val="28"/>
          <w:lang w:val="sr-Cyrl-RS"/>
        </w:rPr>
        <w:t>:</w:t>
      </w:r>
      <w:r>
        <w:rPr>
          <w:rFonts w:hint="default" w:ascii="Times New Roman" w:hAnsi="Times New Roman" w:cs="Times New Roman"/>
          <w:b w:val="0"/>
          <w:bCs w:val="0"/>
          <w:color w:val="auto"/>
          <w:sz w:val="28"/>
          <w:szCs w:val="28"/>
        </w:rPr>
        <w:t xml:space="preserve">6. разред, 15. наставна јединица: </w:t>
      </w:r>
      <w:r>
        <w:rPr>
          <w:rFonts w:hint="default" w:ascii="Times New Roman" w:hAnsi="Times New Roman" w:cs="Times New Roman"/>
          <w:b w:val="0"/>
          <w:bCs w:val="0"/>
          <w:i/>
          <w:color w:val="auto"/>
          <w:sz w:val="28"/>
          <w:szCs w:val="28"/>
        </w:rPr>
        <w:t>Програм за једноставно цртање</w:t>
      </w:r>
      <w:r>
        <w:rPr>
          <w:rFonts w:hint="default" w:ascii="Times New Roman" w:hAnsi="Times New Roman" w:cs="Times New Roman"/>
          <w:b w:val="0"/>
          <w:bCs w:val="0"/>
          <w:color w:val="auto"/>
          <w:sz w:val="28"/>
          <w:szCs w:val="28"/>
        </w:rPr>
        <w:t>, тип часа: вежба, последња недеља октобра</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Угледни час, 5. разред, </w:t>
      </w:r>
      <w:r>
        <w:rPr>
          <w:rFonts w:hint="default" w:ascii="Times New Roman" w:hAnsi="Times New Roman" w:cs="Times New Roman"/>
          <w:b w:val="0"/>
          <w:bCs w:val="0"/>
          <w:color w:val="auto"/>
          <w:sz w:val="28"/>
          <w:szCs w:val="28"/>
        </w:rPr>
        <w:t xml:space="preserve">34. наставна јединица: </w:t>
      </w:r>
      <w:r>
        <w:rPr>
          <w:rFonts w:hint="default" w:ascii="Times New Roman" w:hAnsi="Times New Roman" w:cs="Times New Roman"/>
          <w:b w:val="0"/>
          <w:bCs w:val="0"/>
          <w:i/>
          <w:color w:val="auto"/>
          <w:sz w:val="28"/>
          <w:szCs w:val="28"/>
        </w:rPr>
        <w:t>Самосталан рад са конструкт-рским комплетима. Израда техничке документације</w:t>
      </w:r>
      <w:r>
        <w:rPr>
          <w:rFonts w:hint="default" w:ascii="Times New Roman" w:hAnsi="Times New Roman" w:cs="Times New Roman"/>
          <w:b w:val="0"/>
          <w:bCs w:val="0"/>
          <w:color w:val="auto"/>
          <w:sz w:val="28"/>
          <w:szCs w:val="28"/>
        </w:rPr>
        <w:t>, тип часа: вежба, прва недеља маја</w:t>
      </w:r>
      <w:r>
        <w:rPr>
          <w:rFonts w:hint="default" w:ascii="Times New Roman" w:hAnsi="Times New Roman" w:cs="Times New Roman"/>
          <w:b w:val="0"/>
          <w:bCs w:val="0"/>
          <w:color w:val="auto"/>
          <w:sz w:val="28"/>
          <w:szCs w:val="28"/>
          <w:lang w:val="sr-Cyrl-RS"/>
        </w:rPr>
        <w:t>- није реализова, иако је био у плану, због спречавања ширења инфекција Ковид 19.</w:t>
      </w:r>
    </w:p>
    <w:p>
      <w:pPr>
        <w:rPr>
          <w:rFonts w:hint="default" w:ascii="Times New Roman" w:hAnsi="Times New Roman" w:cs="Times New Roman"/>
          <w:b w:val="0"/>
          <w:bCs w:val="0"/>
          <w:color w:val="auto"/>
          <w:sz w:val="28"/>
          <w:szCs w:val="28"/>
          <w:lang w:val="sr-Cyrl-R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СЕКЦИЈЕ</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CS"/>
        </w:rPr>
        <w:t>МОДЕЛАРСТВО</w:t>
      </w:r>
      <w:r>
        <w:rPr>
          <w:rFonts w:hint="default" w:ascii="Times New Roman" w:hAnsi="Times New Roman" w:cs="Times New Roman"/>
          <w:b w:val="0"/>
          <w:bCs w:val="0"/>
          <w:color w:val="auto"/>
          <w:sz w:val="28"/>
          <w:szCs w:val="28"/>
          <w:lang w:val="sr-Cyrl-RS"/>
        </w:rPr>
        <w:t>-израда предмета од различитих материјала (обухваћени су ученици петог разреда и шестог њих 5, који су учествовали и на школском и општинском такмичењу)</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Ракетно моделарство (обухваћена је једна учница седмог разреда која је учествовала и на такмичењу)</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ТАКМИЧЕЊА И РЕЗУЛТАТИ:</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Резултати такмичења: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Прво место на школском такмичењу освојила је Ана Милићевић, ученица 6-10</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Друго место на школском такмичењу освојила је Дарија Рајковић, ученица 6-10</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Треће место на школском такмичењу освојила је Катарина Петровић, ученица одељења 6-2</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Треће место на школском такмичењу, у области папирно моделарство, освојила је ученица Марта Симјаноски, ученица 5-3</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Треће место на школском такмичењу, у области ракетно моделарство, освојила је Даница Тошић, ученица одељења 7-5</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Друго  место на општинском такмичењу освојила је Марта Симјаноски ученица 5-3 из дисциплине практична израда  по задатку.</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Треће место на општинском такмичењу освојила је Даница Тошић, 7-5, из области ракетно моделарство. </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Градско такмичење није одржано због превенције ширења вируса Ковид 19.</w:t>
      </w:r>
    </w:p>
    <w:p>
      <w:pPr>
        <w:rPr>
          <w:rFonts w:hint="default" w:ascii="Times New Roman" w:hAnsi="Times New Roman" w:cs="Times New Roman"/>
          <w:b w:val="0"/>
          <w:bCs w:val="0"/>
          <w:color w:val="auto"/>
          <w:sz w:val="28"/>
          <w:szCs w:val="28"/>
          <w:lang w:val="sr-Cyrl-CS"/>
        </w:rPr>
      </w:pP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lang w:val="sr-Cyrl-CS"/>
        </w:rPr>
        <w:t>СТРУЧНО УСАВРШАВАЊЕ НАСТАВНИКА у шк. 2019/20.</w:t>
      </w:r>
    </w:p>
    <w:p>
      <w:pPr>
        <w:rPr>
          <w:rFonts w:hint="default" w:ascii="Times New Roman" w:hAnsi="Times New Roman" w:eastAsia="Calibri" w:cs="Times New Roman"/>
          <w:b w:val="0"/>
          <w:bCs w:val="0"/>
          <w:i/>
          <w:color w:val="auto"/>
          <w:sz w:val="28"/>
          <w:szCs w:val="28"/>
          <w:lang w:val="sr-Cyrl-CS" w:eastAsia="en-US"/>
        </w:rPr>
      </w:pPr>
      <w:r>
        <w:rPr>
          <w:rFonts w:hint="default" w:ascii="Times New Roman" w:hAnsi="Times New Roman" w:cs="Times New Roman"/>
          <w:b w:val="0"/>
          <w:bCs w:val="0"/>
          <w:color w:val="auto"/>
          <w:sz w:val="28"/>
          <w:szCs w:val="28"/>
          <w:lang w:val="sr-Cyrl-CS"/>
        </w:rPr>
        <w:t xml:space="preserve">* </w:t>
      </w:r>
      <w:r>
        <w:rPr>
          <w:rFonts w:hint="default" w:ascii="Times New Roman" w:hAnsi="Times New Roman" w:eastAsia="Calibri" w:cs="Times New Roman"/>
          <w:b w:val="0"/>
          <w:bCs w:val="0"/>
          <w:color w:val="auto"/>
          <w:sz w:val="28"/>
          <w:szCs w:val="28"/>
          <w:lang w:val="sr-Cyrl-CS" w:eastAsia="en-US"/>
        </w:rPr>
        <w:t>Добра припрема за час, успешан час (Акредитован програм, 32 бода, компетенција К3)</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 Групни рад и интердисциплинарност са применом веб алата (Акредитовани програм стручног усавршавања, 36 бодова, компетенција К1), </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Конференција Онлајн дидактика (стручни скуп, 1 бод, компетенција К1)</w:t>
      </w:r>
    </w:p>
    <w:p>
      <w:pPr>
        <w:rPr>
          <w:rFonts w:hint="default" w:ascii="Times New Roman" w:hAnsi="Times New Roman" w:cs="Times New Roman"/>
          <w:b w:val="0"/>
          <w:bCs w:val="0"/>
          <w:color w:val="auto"/>
          <w:sz w:val="28"/>
          <w:szCs w:val="28"/>
          <w:lang w:val="sr-Cyrl-CS"/>
        </w:rPr>
      </w:pPr>
    </w:p>
    <w:p>
      <w:pPr>
        <w:jc w:val="center"/>
        <w:rPr>
          <w:rFonts w:hint="default" w:ascii="Times New Roman" w:hAnsi="Times New Roman" w:cs="Times New Roman"/>
          <w:b w:val="0"/>
          <w:bCs w:val="0"/>
          <w:color w:val="auto"/>
          <w:sz w:val="28"/>
          <w:szCs w:val="28"/>
          <w:lang w:val="sr-Cyrl-CS"/>
        </w:rPr>
      </w:pPr>
    </w:p>
    <w:p>
      <w:pPr>
        <w:jc w:val="cente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Жарко Станковић</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ПОСЕТА ОДЕЉЕЊИМА ЧЕТВРТИХ РАЗРЕДА</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Жарко Станковић је посетио одељење:</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*4</w:t>
      </w:r>
      <w:r>
        <w:rPr>
          <w:rFonts w:hint="default" w:ascii="Times New Roman" w:hAnsi="Times New Roman" w:cs="Times New Roman"/>
          <w:b w:val="0"/>
          <w:bCs w:val="0"/>
          <w:color w:val="auto"/>
          <w:sz w:val="28"/>
          <w:szCs w:val="28"/>
          <w:vertAlign w:val="subscript"/>
          <w:lang w:val="sr-Cyrl-RS"/>
        </w:rPr>
        <w:t>11</w:t>
      </w:r>
      <w:r>
        <w:rPr>
          <w:rFonts w:hint="default" w:ascii="Times New Roman" w:hAnsi="Times New Roman" w:cs="Times New Roman"/>
          <w:b w:val="0"/>
          <w:bCs w:val="0"/>
          <w:color w:val="auto"/>
          <w:sz w:val="28"/>
          <w:szCs w:val="28"/>
          <w:lang w:val="sr-Cyrl-RS"/>
        </w:rPr>
        <w:t xml:space="preserve"> </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 наведеном одељењу наставник је ученике упознао са новим наставним предметом техника и технологија и са којима ће се први пут срести у петом разреду.</w:t>
      </w:r>
    </w:p>
    <w:p>
      <w:pPr>
        <w:contextualSpacing/>
        <w:rPr>
          <w:rFonts w:hint="default" w:ascii="Times New Roman" w:hAnsi="Times New Roman" w:cs="Times New Roman"/>
          <w:b w:val="0"/>
          <w:bCs w:val="0"/>
          <w:color w:val="auto"/>
          <w:sz w:val="28"/>
          <w:szCs w:val="28"/>
          <w:lang w:val="sr-Cyrl-RS"/>
        </w:rPr>
      </w:pPr>
    </w:p>
    <w:p>
      <w:pPr>
        <w:contextualSpacing/>
        <w:rPr>
          <w:rFonts w:hint="default" w:ascii="Times New Roman" w:hAnsi="Times New Roman" w:cs="Times New Roman"/>
          <w:b w:val="0"/>
          <w:bCs w:val="0"/>
          <w:color w:val="auto"/>
          <w:sz w:val="28"/>
          <w:szCs w:val="28"/>
          <w:lang w:val="sr-Cyrl-RS"/>
        </w:rPr>
      </w:pP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УГЛЕДНИ ЧАСОВИ</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Угледни час</w:t>
      </w:r>
      <w:r>
        <w:rPr>
          <w:rFonts w:hint="default" w:ascii="Times New Roman" w:hAnsi="Times New Roman" w:cs="Times New Roman"/>
          <w:b w:val="0"/>
          <w:bCs w:val="0"/>
          <w:color w:val="auto"/>
          <w:sz w:val="28"/>
          <w:szCs w:val="28"/>
          <w:lang w:val="sr-Cyrl-RS"/>
        </w:rPr>
        <w:t>:</w:t>
      </w:r>
      <w:r>
        <w:rPr>
          <w:rFonts w:hint="default" w:ascii="Times New Roman" w:hAnsi="Times New Roman" w:cs="Times New Roman"/>
          <w:b w:val="0"/>
          <w:bCs w:val="0"/>
          <w:color w:val="auto"/>
          <w:sz w:val="28"/>
          <w:szCs w:val="28"/>
        </w:rPr>
        <w:t>5.</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разред,</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25-26</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наставна јединица:</w:t>
      </w:r>
      <w:r>
        <w:rPr>
          <w:rFonts w:hint="default" w:ascii="Times New Roman" w:hAnsi="Times New Roman" w:cs="Times New Roman"/>
          <w:b w:val="0"/>
          <w:bCs w:val="0"/>
          <w:i/>
          <w:color w:val="auto"/>
          <w:sz w:val="28"/>
          <w:szCs w:val="28"/>
          <w:lang w:val="sr-Cyrl-RS"/>
        </w:rPr>
        <w:t>О</w:t>
      </w:r>
      <w:r>
        <w:rPr>
          <w:rFonts w:hint="default" w:ascii="Times New Roman" w:hAnsi="Times New Roman" w:cs="Times New Roman"/>
          <w:b w:val="0"/>
          <w:bCs w:val="0"/>
          <w:i/>
          <w:color w:val="auto"/>
          <w:sz w:val="28"/>
          <w:szCs w:val="28"/>
        </w:rPr>
        <w:t>значавање мера</w:t>
      </w:r>
      <w:r>
        <w:rPr>
          <w:rFonts w:hint="default" w:ascii="Times New Roman" w:hAnsi="Times New Roman" w:cs="Times New Roman"/>
          <w:b w:val="0"/>
          <w:bCs w:val="0"/>
          <w:i/>
          <w:color w:val="auto"/>
          <w:sz w:val="28"/>
          <w:szCs w:val="28"/>
          <w:lang w:val="sr-Cyrl-RS"/>
        </w:rPr>
        <w:t xml:space="preserve"> на техничком цртежу</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Угледни час:</w:t>
      </w:r>
      <w:r>
        <w:rPr>
          <w:rFonts w:hint="default" w:ascii="Times New Roman" w:hAnsi="Times New Roman" w:cs="Times New Roman"/>
          <w:b w:val="0"/>
          <w:bCs w:val="0"/>
          <w:color w:val="auto"/>
          <w:sz w:val="28"/>
          <w:szCs w:val="28"/>
          <w:lang w:val="sr-Cyrl-RS"/>
        </w:rPr>
        <w:t xml:space="preserve"> 5. разред, </w:t>
      </w:r>
      <w:r>
        <w:rPr>
          <w:rFonts w:hint="default" w:ascii="Times New Roman" w:hAnsi="Times New Roman" w:cs="Times New Roman"/>
          <w:b w:val="0"/>
          <w:bCs w:val="0"/>
          <w:i/>
          <w:color w:val="auto"/>
          <w:sz w:val="28"/>
          <w:szCs w:val="28"/>
        </w:rPr>
        <w:t>Поступци ручне обраде и спајање папира,текстила и коже</w:t>
      </w:r>
      <w:r>
        <w:rPr>
          <w:rFonts w:hint="default" w:ascii="Times New Roman" w:hAnsi="Times New Roman" w:cs="Times New Roman"/>
          <w:b w:val="0"/>
          <w:bCs w:val="0"/>
          <w:color w:val="auto"/>
          <w:sz w:val="28"/>
          <w:szCs w:val="28"/>
          <w:lang w:val="sr-Cyrl-RS"/>
        </w:rPr>
        <w:t>- прва половина марта</w:t>
      </w:r>
    </w:p>
    <w:p>
      <w:pPr>
        <w:rPr>
          <w:rFonts w:hint="default" w:ascii="Times New Roman" w:hAnsi="Times New Roman" w:cs="Times New Roman"/>
          <w:b w:val="0"/>
          <w:bCs w:val="0"/>
          <w:color w:val="auto"/>
          <w:sz w:val="28"/>
          <w:szCs w:val="28"/>
          <w:lang w:val="sr-Cyrl-R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СЕКЦИЈЕ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Саобраћајна секција (4 ученика је обухваћено секцијом)</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Планиране активности у виду општинског и градског такмичења нису реализоване, због спречавања ширења инфекције вирусом Ковид 19.</w:t>
      </w:r>
    </w:p>
    <w:p>
      <w:pPr>
        <w:rPr>
          <w:rFonts w:hint="default" w:ascii="Times New Roman" w:hAnsi="Times New Roman" w:cs="Times New Roman"/>
          <w:b w:val="0"/>
          <w:bCs w:val="0"/>
          <w:color w:val="auto"/>
          <w:sz w:val="28"/>
          <w:szCs w:val="28"/>
          <w:lang w:val="sr-Cyrl-RS"/>
        </w:rPr>
      </w:pP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СТРУЧНО УСАВРШАВАЊЕ НАСТАВНИКА у шк. 2019/20.</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 Групни рад и интердисциплинарност са применом веб алата (Акредитовани програм стручног усавршавања, 36 бодова), </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Обука програма стручног усавршавања –семинар</w:t>
      </w:r>
    </w:p>
    <w:p>
      <w:pPr>
        <w:shd w:val="clear" w:color="auto" w:fill="FFFFFF"/>
        <w:spacing w:after="100" w:afterAutospacing="1"/>
        <w:outlineLvl w:val="3"/>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iCs/>
          <w:color w:val="auto"/>
          <w:sz w:val="28"/>
          <w:szCs w:val="28"/>
          <w:lang w:val="sr-Cyrl-RS"/>
        </w:rPr>
        <w:t>* Р</w:t>
      </w:r>
      <w:r>
        <w:rPr>
          <w:rFonts w:hint="default" w:ascii="Times New Roman" w:hAnsi="Times New Roman" w:cs="Times New Roman"/>
          <w:b w:val="0"/>
          <w:bCs w:val="0"/>
          <w:iCs/>
          <w:color w:val="auto"/>
          <w:sz w:val="28"/>
          <w:szCs w:val="28"/>
        </w:rPr>
        <w:t>еализацију наставе оријентисане ка исходима учења</w:t>
      </w:r>
      <w:r>
        <w:rPr>
          <w:rFonts w:hint="default" w:ascii="Times New Roman" w:hAnsi="Times New Roman" w:cs="Times New Roman"/>
          <w:b w:val="0"/>
          <w:bCs w:val="0"/>
          <w:iCs/>
          <w:color w:val="auto"/>
          <w:sz w:val="28"/>
          <w:szCs w:val="28"/>
          <w:lang w:val="sr-Cyrl-RS"/>
        </w:rPr>
        <w:t>- обука (Обука, 24 бода)</w:t>
      </w:r>
    </w:p>
    <w:p>
      <w:pPr>
        <w:rPr>
          <w:rFonts w:hint="default" w:ascii="Times New Roman" w:hAnsi="Times New Roman" w:cs="Times New Roman"/>
          <w:b w:val="0"/>
          <w:bCs w:val="0"/>
          <w:color w:val="auto"/>
          <w:sz w:val="28"/>
          <w:szCs w:val="28"/>
          <w:lang w:val="sr-Cyrl-CS"/>
        </w:rPr>
      </w:pPr>
    </w:p>
    <w:p>
      <w:pPr>
        <w:jc w:val="cente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Милица Штрбац</w:t>
      </w:r>
    </w:p>
    <w:p>
      <w:pPr>
        <w:jc w:val="cente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ПОСЕТА ОДЕЉЕЊИМА ЧЕТВРТИХ РАЗРЕДА</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Милица Штрбац је посетила одељења:</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*4</w:t>
      </w:r>
      <w:r>
        <w:rPr>
          <w:rFonts w:hint="default" w:ascii="Times New Roman" w:hAnsi="Times New Roman" w:cs="Times New Roman"/>
          <w:b w:val="0"/>
          <w:bCs w:val="0"/>
          <w:color w:val="auto"/>
          <w:sz w:val="28"/>
          <w:szCs w:val="28"/>
          <w:vertAlign w:val="subscript"/>
          <w:lang w:val="sr-Cyrl-RS"/>
        </w:rPr>
        <w:t xml:space="preserve">2 </w:t>
      </w:r>
      <w:r>
        <w:rPr>
          <w:rFonts w:hint="default" w:ascii="Times New Roman" w:hAnsi="Times New Roman" w:cs="Times New Roman"/>
          <w:b w:val="0"/>
          <w:bCs w:val="0"/>
          <w:color w:val="auto"/>
          <w:sz w:val="28"/>
          <w:szCs w:val="28"/>
          <w:lang w:val="sr-Cyrl-RS"/>
        </w:rPr>
        <w:t>(23.11.2019. 3. час)</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*4</w:t>
      </w:r>
      <w:r>
        <w:rPr>
          <w:rFonts w:hint="default" w:ascii="Times New Roman" w:hAnsi="Times New Roman" w:cs="Times New Roman"/>
          <w:b w:val="0"/>
          <w:bCs w:val="0"/>
          <w:color w:val="auto"/>
          <w:sz w:val="28"/>
          <w:szCs w:val="28"/>
          <w:vertAlign w:val="subscript"/>
          <w:lang w:val="sr-Cyrl-RS"/>
        </w:rPr>
        <w:t>4</w:t>
      </w:r>
      <w:r>
        <w:rPr>
          <w:rFonts w:hint="default" w:ascii="Times New Roman" w:hAnsi="Times New Roman" w:cs="Times New Roman"/>
          <w:b w:val="0"/>
          <w:bCs w:val="0"/>
          <w:color w:val="auto"/>
          <w:sz w:val="28"/>
          <w:szCs w:val="28"/>
          <w:lang w:val="sr-Cyrl-RS"/>
        </w:rPr>
        <w:t xml:space="preserve"> (30.11.2019. 5.час)</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vertAlign w:val="subscript"/>
          <w:lang w:val="sr-Cyrl-RS"/>
        </w:rPr>
        <w:t xml:space="preserve">* </w:t>
      </w:r>
      <w:r>
        <w:rPr>
          <w:rFonts w:hint="default" w:ascii="Times New Roman" w:hAnsi="Times New Roman" w:cs="Times New Roman"/>
          <w:b w:val="0"/>
          <w:bCs w:val="0"/>
          <w:color w:val="auto"/>
          <w:sz w:val="28"/>
          <w:szCs w:val="28"/>
          <w:lang w:val="sr-Cyrl-RS"/>
        </w:rPr>
        <w:t>4</w:t>
      </w:r>
      <w:r>
        <w:rPr>
          <w:rFonts w:hint="default" w:ascii="Times New Roman" w:hAnsi="Times New Roman" w:cs="Times New Roman"/>
          <w:b w:val="0"/>
          <w:bCs w:val="0"/>
          <w:color w:val="auto"/>
          <w:sz w:val="28"/>
          <w:szCs w:val="28"/>
          <w:vertAlign w:val="subscript"/>
          <w:lang w:val="sr-Cyrl-RS"/>
        </w:rPr>
        <w:t xml:space="preserve">6 </w:t>
      </w:r>
      <w:r>
        <w:rPr>
          <w:rFonts w:hint="default" w:ascii="Times New Roman" w:hAnsi="Times New Roman" w:cs="Times New Roman"/>
          <w:b w:val="0"/>
          <w:bCs w:val="0"/>
          <w:color w:val="auto"/>
          <w:sz w:val="28"/>
          <w:szCs w:val="28"/>
          <w:lang w:val="sr-Cyrl-RS"/>
        </w:rPr>
        <w:t>(22.11.2019. 5. час)</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 наведеним одељењима наставница је ученике упознала са новим наставним предметом техника и технологија и са којима ће се први пут срести у петом разреду.</w:t>
      </w:r>
    </w:p>
    <w:p>
      <w:pPr>
        <w:contextualSpacing/>
        <w:rPr>
          <w:rFonts w:hint="default" w:ascii="Times New Roman" w:hAnsi="Times New Roman" w:cs="Times New Roman"/>
          <w:b w:val="0"/>
          <w:bCs w:val="0"/>
          <w:color w:val="auto"/>
          <w:sz w:val="28"/>
          <w:szCs w:val="28"/>
          <w:lang w:val="sr-Cyrl-RS"/>
        </w:rPr>
      </w:pPr>
    </w:p>
    <w:p>
      <w:pPr>
        <w:contextualSpacing/>
        <w:rPr>
          <w:rFonts w:hint="default" w:ascii="Times New Roman" w:hAnsi="Times New Roman" w:cs="Times New Roman"/>
          <w:b w:val="0"/>
          <w:bCs w:val="0"/>
          <w:color w:val="auto"/>
          <w:sz w:val="28"/>
          <w:szCs w:val="28"/>
          <w:lang w:val="sr-Cyrl-RS"/>
        </w:rPr>
      </w:pP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УГЛЕДНИ ЧАСОВИ</w:t>
      </w:r>
    </w:p>
    <w:p>
      <w:pPr>
        <w:rPr>
          <w:rFonts w:hint="default" w:ascii="Times New Roman" w:hAnsi="Times New Roman" w:cs="Times New Roman"/>
          <w:b w:val="0"/>
          <w:bCs w:val="0"/>
          <w:i/>
          <w:color w:val="auto"/>
          <w:sz w:val="28"/>
          <w:szCs w:val="28"/>
          <w:lang w:val="sr-Cyrl-CS"/>
        </w:rPr>
      </w:pPr>
      <w:r>
        <w:rPr>
          <w:rFonts w:hint="default" w:ascii="Times New Roman" w:hAnsi="Times New Roman" w:cs="Times New Roman"/>
          <w:b w:val="0"/>
          <w:bCs w:val="0"/>
          <w:i/>
          <w:color w:val="auto"/>
          <w:sz w:val="28"/>
          <w:szCs w:val="28"/>
          <w:lang w:val="sr-Cyrl-CS"/>
        </w:rPr>
        <w:t>Прво полугодиште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Припрема, реализација и анализа часа: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4.10.2019. 5/10, трећи час</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НТ: Саобраћај</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НЈ: Врсте саобраћаја и подела саобраћајних средстава према намени (Обрада)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Cyrl-CS"/>
        </w:rPr>
        <w:t>Часу присуствовала наставница Вера Трендафилоски</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18.10.2019. 5/8, други час</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НТ: Саобраћај</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НЈ: Регулисање и безбедност друмског саобраћаја- саобраћајна сигнализација (Вежбање)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Часу присуствовао наставник Жарко Станковић</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15.11.2019. 5/8, први час</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НТ: Техничка и дигитална писменост</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НЈ: Основни прибор за техничко цртање (Обрада)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Часу присуствовао наставник Жарко Станковић</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17.01.2019. 5/10, трећи час</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НТ: Ресурси и производња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НЈ: Природни ресурси на Земљи (Обрада)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Посматрач – учесник:</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4.10.2019.  5/10, четврти час</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НТ: Саобраћај</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НЈ: Врсте саобраћаја и подела саобраћајних средстава према намени (Обрада)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Час реализовала наставница Вера Трендафилоски</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18.10.2019. 5/10, четврти час</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НТ: Саобраћај</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НЈ: Регулисање и безбедност друмског саобраћаја- саобраћајна сигнализација (Вежбање)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Час реализовала наставница Вера Трендафилоски</w:t>
      </w:r>
    </w:p>
    <w:p>
      <w:pPr>
        <w:rPr>
          <w:rFonts w:hint="default" w:ascii="Times New Roman" w:hAnsi="Times New Roman" w:cs="Times New Roman"/>
          <w:b w:val="0"/>
          <w:bCs w:val="0"/>
          <w:i/>
          <w:color w:val="auto"/>
          <w:sz w:val="28"/>
          <w:szCs w:val="28"/>
          <w:lang w:val="sr-Cyrl-CS"/>
        </w:rPr>
      </w:pPr>
      <w:r>
        <w:rPr>
          <w:rFonts w:hint="default" w:ascii="Times New Roman" w:hAnsi="Times New Roman" w:cs="Times New Roman"/>
          <w:b w:val="0"/>
          <w:bCs w:val="0"/>
          <w:i/>
          <w:color w:val="auto"/>
          <w:sz w:val="28"/>
          <w:szCs w:val="28"/>
          <w:lang w:val="sr-Cyrl-CS"/>
        </w:rPr>
        <w:t>Посете на часовима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30.09.2019. 5/4, други час</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Снежана Ракић, педагог школе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28.11.2019. 5/9, први час</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Виола Ћук, педагог школе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29.11.2019. 5/8, други час</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Милоје Апостоловић, помоћник директора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10.12.2019. 7/1, други час</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Марија Марковић, помоћница директора</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i/>
          <w:color w:val="auto"/>
          <w:sz w:val="28"/>
          <w:szCs w:val="28"/>
          <w:lang w:val="sr-Cyrl-CS"/>
        </w:rPr>
      </w:pPr>
      <w:r>
        <w:rPr>
          <w:rFonts w:hint="default" w:ascii="Times New Roman" w:hAnsi="Times New Roman" w:cs="Times New Roman"/>
          <w:b w:val="0"/>
          <w:bCs w:val="0"/>
          <w:i/>
          <w:color w:val="auto"/>
          <w:sz w:val="28"/>
          <w:szCs w:val="28"/>
          <w:lang w:val="sr-Cyrl-CS"/>
        </w:rPr>
        <w:t>Друго полугодиште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Планирани угледни часови који нису реализовани</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Пети разред</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НТ:Конструкторско моделовање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НЈ: Рад на пројектном задатку</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Вежбање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Седми разред</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НТ:Конструкторско моделовање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НЈ: Рад на пројектном задатку</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Вежбање</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СЕКЦИЈЕ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Папирно моделарство</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Мешовита група (5/6,5/7,5/8)</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Одржано 19 часова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Учешће на школском такмичењу</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ТАКМИЧЕЊА И РЕЗУЛТАТИ:</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Резултати такмичења:</w:t>
      </w:r>
    </w:p>
    <w:p>
      <w:pPr>
        <w:spacing w:line="276" w:lineRule="auto"/>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Папирно моделарство, школско такмичење</w:t>
      </w:r>
    </w:p>
    <w:p>
      <w:pPr>
        <w:spacing w:line="276" w:lineRule="auto"/>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Гвозден Цветковић, 5/7</w:t>
      </w:r>
    </w:p>
    <w:p>
      <w:pPr>
        <w:spacing w:line="276" w:lineRule="auto"/>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тест: 37 поена; практичан рад: 25 поена; укупно: 62 поена</w:t>
      </w:r>
    </w:p>
    <w:p>
      <w:pPr>
        <w:spacing w:line="276" w:lineRule="auto"/>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Михајло Сокановић, 5/8</w:t>
      </w:r>
    </w:p>
    <w:p>
      <w:pPr>
        <w:spacing w:line="276" w:lineRule="auto"/>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тест: 37 поена; практичан рад: 30 поена; укупно: 67 поена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Ученици се нису пласирали на општинско такмичење.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Градско такмичење није одржано због превенције ширења вируса Ковид 19.</w:t>
      </w:r>
    </w:p>
    <w:p>
      <w:pPr>
        <w:rPr>
          <w:rFonts w:hint="default" w:ascii="Times New Roman" w:hAnsi="Times New Roman" w:cs="Times New Roman"/>
          <w:b w:val="0"/>
          <w:bCs w:val="0"/>
          <w:color w:val="auto"/>
          <w:sz w:val="28"/>
          <w:szCs w:val="28"/>
          <w:lang w:val="sr-Cyrl-CS"/>
        </w:rPr>
      </w:pP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lang w:val="sr-Cyrl-CS"/>
        </w:rPr>
        <w:t>СТРУЧНО УСАВРШАВАЊЕ НАСТАВНИКА у шк. 2019/20.</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8.12.2019. ОШ“Никола Тесла“, Винча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Конфликти између наставника и родитеља и стратегије решавања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кат. број: 118</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компетенција: К4</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1 дан, 8 бодова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20.02.2020. Комбанк дворана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Cyrl-CS"/>
        </w:rPr>
        <w:t>Образовна академија (предметна настава)- Учимо креативно, градимо партнерства: квалитетнији рад са ученицима и њиховим родитељима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Cyrl-CS"/>
        </w:rPr>
        <w:t>компетенција:</w:t>
      </w:r>
      <w:r>
        <w:rPr>
          <w:rFonts w:hint="default" w:ascii="Times New Roman" w:hAnsi="Times New Roman" w:cs="Times New Roman"/>
          <w:b w:val="0"/>
          <w:bCs w:val="0"/>
          <w:color w:val="auto"/>
          <w:sz w:val="28"/>
          <w:szCs w:val="28"/>
        </w:rPr>
        <w:t xml:space="preserve"> K1</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 бод</w:t>
      </w:r>
    </w:p>
    <w:p>
      <w:pPr>
        <w:jc w:val="cente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Вера Шалипур</w:t>
      </w:r>
    </w:p>
    <w:p>
      <w:pPr>
        <w:jc w:val="cente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ПОСЕТА ОДЕЉЕЊИМА ЧЕТВРТИХ РАЗРЕДА</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Вера Шалипур је посетила одељења:</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*4</w:t>
      </w:r>
      <w:r>
        <w:rPr>
          <w:rFonts w:hint="default" w:ascii="Times New Roman" w:hAnsi="Times New Roman" w:cs="Times New Roman"/>
          <w:b w:val="0"/>
          <w:bCs w:val="0"/>
          <w:color w:val="auto"/>
          <w:sz w:val="28"/>
          <w:szCs w:val="28"/>
          <w:vertAlign w:val="subscript"/>
          <w:lang w:val="sr-Cyrl-RS"/>
        </w:rPr>
        <w:t xml:space="preserve">1 </w:t>
      </w:r>
      <w:r>
        <w:rPr>
          <w:rFonts w:hint="default" w:ascii="Times New Roman" w:hAnsi="Times New Roman" w:cs="Times New Roman"/>
          <w:b w:val="0"/>
          <w:bCs w:val="0"/>
          <w:color w:val="auto"/>
          <w:sz w:val="28"/>
          <w:szCs w:val="28"/>
          <w:lang w:val="sr-Cyrl-RS"/>
        </w:rPr>
        <w:t>је посетила</w:t>
      </w:r>
      <w:r>
        <w:rPr>
          <w:rFonts w:hint="default" w:ascii="Times New Roman" w:hAnsi="Times New Roman" w:cs="Times New Roman"/>
          <w:b w:val="0"/>
          <w:bCs w:val="0"/>
          <w:color w:val="auto"/>
          <w:sz w:val="28"/>
          <w:szCs w:val="28"/>
          <w:vertAlign w:val="subscript"/>
          <w:lang w:val="sr-Cyrl-RS"/>
        </w:rPr>
        <w:t xml:space="preserve"> </w:t>
      </w:r>
      <w:r>
        <w:rPr>
          <w:rFonts w:hint="default" w:ascii="Times New Roman" w:hAnsi="Times New Roman" w:cs="Times New Roman"/>
          <w:b w:val="0"/>
          <w:bCs w:val="0"/>
          <w:color w:val="auto"/>
          <w:sz w:val="28"/>
          <w:szCs w:val="28"/>
          <w:lang w:val="sr-Cyrl-RS"/>
        </w:rPr>
        <w:t>31.01.2020, 3. час</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*4</w:t>
      </w:r>
      <w:r>
        <w:rPr>
          <w:rFonts w:hint="default" w:ascii="Times New Roman" w:hAnsi="Times New Roman" w:cs="Times New Roman"/>
          <w:b w:val="0"/>
          <w:bCs w:val="0"/>
          <w:color w:val="auto"/>
          <w:sz w:val="28"/>
          <w:szCs w:val="28"/>
          <w:vertAlign w:val="subscript"/>
          <w:lang w:val="sr-Cyrl-RS"/>
        </w:rPr>
        <w:t xml:space="preserve">3 </w:t>
      </w:r>
      <w:r>
        <w:rPr>
          <w:rFonts w:hint="default" w:ascii="Times New Roman" w:hAnsi="Times New Roman" w:cs="Times New Roman"/>
          <w:b w:val="0"/>
          <w:bCs w:val="0"/>
          <w:color w:val="auto"/>
          <w:sz w:val="28"/>
          <w:szCs w:val="28"/>
          <w:lang w:val="sr-Cyrl-RS"/>
        </w:rPr>
        <w:t>је посетила</w:t>
      </w:r>
      <w:r>
        <w:rPr>
          <w:rFonts w:hint="default" w:ascii="Times New Roman" w:hAnsi="Times New Roman" w:cs="Times New Roman"/>
          <w:b w:val="0"/>
          <w:bCs w:val="0"/>
          <w:color w:val="auto"/>
          <w:sz w:val="28"/>
          <w:szCs w:val="28"/>
          <w:vertAlign w:val="subscript"/>
          <w:lang w:val="sr-Cyrl-RS"/>
        </w:rPr>
        <w:t xml:space="preserve"> </w:t>
      </w:r>
      <w:r>
        <w:rPr>
          <w:rFonts w:hint="default" w:ascii="Times New Roman" w:hAnsi="Times New Roman" w:cs="Times New Roman"/>
          <w:b w:val="0"/>
          <w:bCs w:val="0"/>
          <w:color w:val="auto"/>
          <w:sz w:val="28"/>
          <w:szCs w:val="28"/>
          <w:lang w:val="sr-Cyrl-RS"/>
        </w:rPr>
        <w:t>29.01.2020</w:t>
      </w:r>
      <w:r>
        <w:rPr>
          <w:rFonts w:hint="default" w:ascii="Times New Roman" w:hAnsi="Times New Roman" w:cs="Times New Roman"/>
          <w:b w:val="0"/>
          <w:bCs w:val="0"/>
          <w:color w:val="auto"/>
          <w:sz w:val="28"/>
          <w:szCs w:val="28"/>
          <w:vertAlign w:val="subscript"/>
          <w:lang w:val="sr-Cyrl-RS"/>
        </w:rPr>
        <w:t xml:space="preserve">,  </w:t>
      </w:r>
      <w:r>
        <w:rPr>
          <w:rFonts w:hint="default" w:ascii="Times New Roman" w:hAnsi="Times New Roman" w:cs="Times New Roman"/>
          <w:b w:val="0"/>
          <w:bCs w:val="0"/>
          <w:color w:val="auto"/>
          <w:sz w:val="28"/>
          <w:szCs w:val="28"/>
          <w:lang w:val="sr-Cyrl-RS"/>
        </w:rPr>
        <w:t xml:space="preserve">2. час </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*4</w:t>
      </w:r>
      <w:r>
        <w:rPr>
          <w:rFonts w:hint="default" w:ascii="Times New Roman" w:hAnsi="Times New Roman" w:cs="Times New Roman"/>
          <w:b w:val="0"/>
          <w:bCs w:val="0"/>
          <w:color w:val="auto"/>
          <w:sz w:val="28"/>
          <w:szCs w:val="28"/>
          <w:vertAlign w:val="subscript"/>
          <w:lang w:val="sr-Cyrl-RS"/>
        </w:rPr>
        <w:t xml:space="preserve">5  </w:t>
      </w:r>
      <w:r>
        <w:rPr>
          <w:rFonts w:hint="default" w:ascii="Times New Roman" w:hAnsi="Times New Roman" w:cs="Times New Roman"/>
          <w:b w:val="0"/>
          <w:bCs w:val="0"/>
          <w:color w:val="auto"/>
          <w:sz w:val="28"/>
          <w:szCs w:val="28"/>
          <w:lang w:val="sr-Cyrl-RS"/>
        </w:rPr>
        <w:t>је посетила</w:t>
      </w:r>
      <w:r>
        <w:rPr>
          <w:rFonts w:hint="default" w:ascii="Times New Roman" w:hAnsi="Times New Roman" w:cs="Times New Roman"/>
          <w:b w:val="0"/>
          <w:bCs w:val="0"/>
          <w:color w:val="auto"/>
          <w:sz w:val="28"/>
          <w:szCs w:val="28"/>
          <w:vertAlign w:val="subscript"/>
          <w:lang w:val="sr-Cyrl-RS"/>
        </w:rPr>
        <w:t xml:space="preserve"> </w:t>
      </w:r>
      <w:r>
        <w:rPr>
          <w:rFonts w:hint="default" w:ascii="Times New Roman" w:hAnsi="Times New Roman" w:cs="Times New Roman"/>
          <w:b w:val="0"/>
          <w:bCs w:val="0"/>
          <w:color w:val="auto"/>
          <w:sz w:val="28"/>
          <w:szCs w:val="28"/>
          <w:lang w:val="sr-Cyrl-RS"/>
        </w:rPr>
        <w:t>29.01.2020</w:t>
      </w:r>
      <w:r>
        <w:rPr>
          <w:rFonts w:hint="default" w:ascii="Times New Roman" w:hAnsi="Times New Roman" w:cs="Times New Roman"/>
          <w:b w:val="0"/>
          <w:bCs w:val="0"/>
          <w:color w:val="auto"/>
          <w:sz w:val="28"/>
          <w:szCs w:val="28"/>
          <w:vertAlign w:val="subscript"/>
          <w:lang w:val="sr-Cyrl-RS"/>
        </w:rPr>
        <w:t xml:space="preserve">,  </w:t>
      </w:r>
      <w:r>
        <w:rPr>
          <w:rFonts w:hint="default" w:ascii="Times New Roman" w:hAnsi="Times New Roman" w:cs="Times New Roman"/>
          <w:b w:val="0"/>
          <w:bCs w:val="0"/>
          <w:color w:val="auto"/>
          <w:sz w:val="28"/>
          <w:szCs w:val="28"/>
          <w:lang w:val="sr-Cyrl-RS"/>
        </w:rPr>
        <w:t>4. час</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 наведеним одељењима наставница је ученике упознала са новим наставним предметом техника и технологија и информатика и рачунарство са којима ће се први пут срести у петом разреду.</w:t>
      </w:r>
    </w:p>
    <w:p>
      <w:pPr>
        <w:contextualSpacing/>
        <w:rPr>
          <w:rFonts w:hint="default" w:ascii="Times New Roman" w:hAnsi="Times New Roman" w:cs="Times New Roman"/>
          <w:b w:val="0"/>
          <w:bCs w:val="0"/>
          <w:color w:val="auto"/>
          <w:sz w:val="28"/>
          <w:szCs w:val="28"/>
          <w:lang w:val="sr-Cyrl-RS"/>
        </w:rPr>
      </w:pP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ДОДАТНА НАСТАВА</w:t>
      </w: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Вера Шалипур је у одељењима 5</w:t>
      </w:r>
      <w:r>
        <w:rPr>
          <w:rFonts w:hint="default" w:ascii="Times New Roman" w:hAnsi="Times New Roman" w:cs="Times New Roman"/>
          <w:b w:val="0"/>
          <w:bCs w:val="0"/>
          <w:color w:val="auto"/>
          <w:sz w:val="28"/>
          <w:szCs w:val="28"/>
          <w:vertAlign w:val="subscript"/>
          <w:lang w:val="sr-Cyrl-CS"/>
        </w:rPr>
        <w:t xml:space="preserve">2, </w:t>
      </w:r>
      <w:r>
        <w:rPr>
          <w:rFonts w:hint="default" w:ascii="Times New Roman" w:hAnsi="Times New Roman" w:cs="Times New Roman"/>
          <w:b w:val="0"/>
          <w:bCs w:val="0"/>
          <w:color w:val="auto"/>
          <w:sz w:val="28"/>
          <w:szCs w:val="28"/>
          <w:lang w:val="sr-Cyrl-CS"/>
        </w:rPr>
        <w:t>5</w:t>
      </w:r>
      <w:r>
        <w:rPr>
          <w:rFonts w:hint="default" w:ascii="Times New Roman" w:hAnsi="Times New Roman" w:cs="Times New Roman"/>
          <w:b w:val="0"/>
          <w:bCs w:val="0"/>
          <w:color w:val="auto"/>
          <w:sz w:val="28"/>
          <w:szCs w:val="28"/>
          <w:vertAlign w:val="subscript"/>
          <w:lang w:val="sr-Cyrl-CS"/>
        </w:rPr>
        <w:t>4,</w:t>
      </w:r>
      <w:r>
        <w:rPr>
          <w:rFonts w:hint="default" w:ascii="Times New Roman" w:hAnsi="Times New Roman" w:cs="Times New Roman"/>
          <w:b w:val="0"/>
          <w:bCs w:val="0"/>
          <w:color w:val="auto"/>
          <w:sz w:val="28"/>
          <w:szCs w:val="28"/>
          <w:lang w:val="sr-Cyrl-CS"/>
        </w:rPr>
        <w:t>5</w:t>
      </w:r>
      <w:r>
        <w:rPr>
          <w:rFonts w:hint="default" w:ascii="Times New Roman" w:hAnsi="Times New Roman" w:cs="Times New Roman"/>
          <w:b w:val="0"/>
          <w:bCs w:val="0"/>
          <w:color w:val="auto"/>
          <w:sz w:val="28"/>
          <w:szCs w:val="28"/>
          <w:vertAlign w:val="subscript"/>
          <w:lang w:val="sr-Cyrl-CS"/>
        </w:rPr>
        <w:t>8</w:t>
      </w:r>
      <w:r>
        <w:rPr>
          <w:rFonts w:hint="default" w:ascii="Times New Roman" w:hAnsi="Times New Roman" w:cs="Times New Roman"/>
          <w:b w:val="0"/>
          <w:bCs w:val="0"/>
          <w:color w:val="auto"/>
          <w:sz w:val="28"/>
          <w:szCs w:val="28"/>
          <w:lang w:val="sr-Cyrl-CS"/>
        </w:rPr>
        <w:t xml:space="preserve"> и 5</w:t>
      </w:r>
      <w:r>
        <w:rPr>
          <w:rFonts w:hint="default" w:ascii="Times New Roman" w:hAnsi="Times New Roman" w:cs="Times New Roman"/>
          <w:b w:val="0"/>
          <w:bCs w:val="0"/>
          <w:color w:val="auto"/>
          <w:sz w:val="28"/>
          <w:szCs w:val="28"/>
          <w:vertAlign w:val="subscript"/>
          <w:lang w:val="sr-Cyrl-CS"/>
        </w:rPr>
        <w:t>10</w:t>
      </w:r>
      <w:r>
        <w:rPr>
          <w:rFonts w:hint="default" w:ascii="Times New Roman" w:hAnsi="Times New Roman" w:cs="Times New Roman"/>
          <w:b w:val="0"/>
          <w:bCs w:val="0"/>
          <w:color w:val="auto"/>
          <w:sz w:val="28"/>
          <w:szCs w:val="28"/>
          <w:lang w:val="sr-Cyrl-CS"/>
        </w:rPr>
        <w:t xml:space="preserve">  реализовала 26 часова додатне наставе из Информатике и рачунарства</w:t>
      </w:r>
    </w:p>
    <w:p>
      <w:pPr>
        <w:contextualSpacing/>
        <w:rPr>
          <w:rFonts w:hint="default" w:ascii="Times New Roman" w:hAnsi="Times New Roman" w:cs="Times New Roman"/>
          <w:b w:val="0"/>
          <w:bCs w:val="0"/>
          <w:color w:val="auto"/>
          <w:sz w:val="28"/>
          <w:szCs w:val="28"/>
          <w:lang w:val="sr-Cyrl-RS"/>
        </w:rPr>
      </w:pPr>
    </w:p>
    <w:p>
      <w:pPr>
        <w:contextualSpacing/>
        <w:rPr>
          <w:rFonts w:hint="default" w:ascii="Times New Roman" w:hAnsi="Times New Roman" w:cs="Times New Roman"/>
          <w:b w:val="0"/>
          <w:bCs w:val="0"/>
          <w:color w:val="auto"/>
          <w:sz w:val="28"/>
          <w:szCs w:val="28"/>
          <w:lang w:val="sr-Cyrl-RS"/>
        </w:rPr>
      </w:pP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УГЛЕДНИ ЧАСОВИ</w:t>
      </w:r>
    </w:p>
    <w:p>
      <w:pPr>
        <w:contextualSpacing/>
        <w:rPr>
          <w:rFonts w:hint="default" w:ascii="Times New Roman" w:hAnsi="Times New Roman" w:cs="Times New Roman"/>
          <w:b w:val="0"/>
          <w:bCs w:val="0"/>
          <w:color w:val="auto"/>
          <w:sz w:val="28"/>
          <w:szCs w:val="28"/>
          <w:shd w:val="clear" w:color="auto" w:fill="FFFFFF"/>
          <w:lang w:val="sr-Cyrl-RS"/>
        </w:rPr>
      </w:pPr>
      <w:r>
        <w:rPr>
          <w:rFonts w:hint="default" w:ascii="Times New Roman" w:hAnsi="Times New Roman" w:cs="Times New Roman"/>
          <w:b w:val="0"/>
          <w:bCs w:val="0"/>
          <w:color w:val="auto"/>
          <w:sz w:val="28"/>
          <w:szCs w:val="28"/>
          <w:shd w:val="clear" w:color="auto" w:fill="FFFFFF"/>
          <w:lang w:val="sr-Cyrl-RS"/>
        </w:rPr>
        <w:t>Вера Шалипур је у 6</w:t>
      </w:r>
      <w:r>
        <w:rPr>
          <w:rFonts w:hint="default" w:ascii="Times New Roman" w:hAnsi="Times New Roman" w:cs="Times New Roman"/>
          <w:b w:val="0"/>
          <w:bCs w:val="0"/>
          <w:color w:val="auto"/>
          <w:sz w:val="28"/>
          <w:szCs w:val="28"/>
          <w:shd w:val="clear" w:color="auto" w:fill="FFFFFF"/>
          <w:vertAlign w:val="subscript"/>
          <w:lang w:val="sr-Cyrl-RS"/>
        </w:rPr>
        <w:t xml:space="preserve">3 </w:t>
      </w:r>
      <w:r>
        <w:rPr>
          <w:rFonts w:hint="default" w:ascii="Times New Roman" w:hAnsi="Times New Roman" w:cs="Times New Roman"/>
          <w:b w:val="0"/>
          <w:bCs w:val="0"/>
          <w:color w:val="auto"/>
          <w:sz w:val="28"/>
          <w:szCs w:val="28"/>
          <w:shd w:val="clear" w:color="auto" w:fill="FFFFFF"/>
          <w:lang w:val="sr-Cyrl-RS"/>
        </w:rPr>
        <w:t xml:space="preserve">реализовала угледни блок-час 4.11.2019. </w:t>
      </w:r>
      <w:r>
        <w:rPr>
          <w:rFonts w:hint="default" w:ascii="Times New Roman" w:hAnsi="Times New Roman" w:cs="Times New Roman"/>
          <w:b w:val="0"/>
          <w:bCs w:val="0"/>
          <w:color w:val="auto"/>
          <w:sz w:val="28"/>
          <w:szCs w:val="28"/>
          <w:shd w:val="clear" w:color="auto" w:fill="FFFFFF"/>
          <w:vertAlign w:val="subscript"/>
          <w:lang w:val="sr-Cyrl-RS"/>
        </w:rPr>
        <w:t xml:space="preserve"> </w:t>
      </w:r>
      <w:r>
        <w:rPr>
          <w:rFonts w:hint="default" w:ascii="Times New Roman" w:hAnsi="Times New Roman" w:cs="Times New Roman"/>
          <w:b w:val="0"/>
          <w:bCs w:val="0"/>
          <w:i/>
          <w:color w:val="auto"/>
          <w:sz w:val="28"/>
          <w:szCs w:val="28"/>
          <w:shd w:val="clear" w:color="auto" w:fill="FFFFFF"/>
        </w:rPr>
        <w:t>Саобраћајни систем- управљање саобраћајном сигнализацијом</w:t>
      </w:r>
      <w:r>
        <w:rPr>
          <w:rFonts w:hint="default" w:ascii="Times New Roman" w:hAnsi="Times New Roman" w:cs="Times New Roman"/>
          <w:b w:val="0"/>
          <w:bCs w:val="0"/>
          <w:color w:val="auto"/>
          <w:sz w:val="28"/>
          <w:szCs w:val="28"/>
          <w:shd w:val="clear" w:color="auto" w:fill="FFFFFF"/>
          <w:lang w:val="sr-Cyrl-RS"/>
        </w:rPr>
        <w:t>. Часу присуствовала наставница технике и технологије Љиљана Стаменковић.</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shd w:val="clear" w:color="auto" w:fill="FFFFFF"/>
          <w:lang w:val="sr-Cyrl-RS"/>
        </w:rPr>
        <w:t xml:space="preserve">Трећи угледни час: </w:t>
      </w:r>
      <w:r>
        <w:rPr>
          <w:rFonts w:hint="default" w:ascii="Times New Roman" w:hAnsi="Times New Roman" w:cs="Times New Roman"/>
          <w:b w:val="0"/>
          <w:bCs w:val="0"/>
          <w:i/>
          <w:color w:val="auto"/>
          <w:sz w:val="28"/>
          <w:szCs w:val="28"/>
          <w:shd w:val="clear" w:color="auto" w:fill="FFFFFF"/>
        </w:rPr>
        <w:t>Организација података на рачунару</w:t>
      </w:r>
      <w:r>
        <w:rPr>
          <w:rFonts w:hint="default" w:ascii="Times New Roman" w:hAnsi="Times New Roman" w:cs="Times New Roman"/>
          <w:b w:val="0"/>
          <w:bCs w:val="0"/>
          <w:color w:val="auto"/>
          <w:sz w:val="28"/>
          <w:szCs w:val="28"/>
          <w:shd w:val="clear" w:color="auto" w:fill="FFFFFF"/>
          <w:lang w:val="sr-Cyrl-RS"/>
        </w:rPr>
        <w:t>, Вера Шалипур је реализовала 06.03.2020. 6. час, у одељењу 5-6. Угледном часу је присуствовала наставница информатике и рачунарства Светлана Јакшић.</w:t>
      </w:r>
    </w:p>
    <w:p>
      <w:pPr>
        <w:rPr>
          <w:rFonts w:hint="default" w:ascii="Times New Roman" w:hAnsi="Times New Roman" w:cs="Times New Roman"/>
          <w:b w:val="0"/>
          <w:bCs w:val="0"/>
          <w:color w:val="auto"/>
          <w:sz w:val="28"/>
          <w:szCs w:val="28"/>
          <w:lang w:val="sr-Cyrl-R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СЕКЦИЈЕ</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ТАКМИЧЕЊА И РЕЗУЛТАТИ:</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Резултати такмичења:</w:t>
      </w: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Наставница Вера Шалипур је ученике припремала и водила на такмичење из програмирања у Организацији Друштва математичара Србије. Садржај часова додатног рада уписан је у ЕсДневнику.</w:t>
      </w:r>
    </w:p>
    <w:p>
      <w:pPr>
        <w:contextualSpacing/>
        <w:rPr>
          <w:rFonts w:hint="default" w:ascii="Times New Roman" w:hAnsi="Times New Roman" w:cs="Times New Roman"/>
          <w:b w:val="0"/>
          <w:bCs w:val="0"/>
          <w:color w:val="auto"/>
          <w:sz w:val="28"/>
          <w:szCs w:val="28"/>
          <w:lang w:val="sr-Cyrl-CS"/>
        </w:rPr>
      </w:pP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На Општинском такмичењу из програмирања, предмет информатика и рачунарство, Гордана Теофиловић 5-4 је освојила 1. место, Михајло Сокановић 5-8 је освојио 2. место, а Лука Грозданић 5-2 и Вук Мишић 5-10 су освојили 3.  место. </w:t>
      </w: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Сви ученици су поред доброг резултата на Општинском такмичењу остварили и пласман на Градско такмичење које није одржано због уведеног ванредног стања.</w:t>
      </w:r>
    </w:p>
    <w:p>
      <w:pPr>
        <w:rPr>
          <w:rFonts w:hint="default" w:ascii="Times New Roman" w:hAnsi="Times New Roman" w:cs="Times New Roman"/>
          <w:b w:val="0"/>
          <w:bCs w:val="0"/>
          <w:color w:val="auto"/>
          <w:sz w:val="28"/>
          <w:szCs w:val="28"/>
          <w:lang w:val="sr-Cyrl-CS"/>
        </w:rPr>
      </w:pP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lang w:val="sr-Cyrl-CS"/>
        </w:rPr>
        <w:t>СТРУЧНО УСАВРШАВАЊЕ НАСТАВНИКА у шк. 2019/20.</w:t>
      </w:r>
    </w:p>
    <w:p>
      <w:pPr>
        <w:contextualSpacing/>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sr-Cyrl-CS"/>
        </w:rPr>
        <w:t xml:space="preserve">Вера Шалипур је похађала следеће семинаре и стручне скупове: </w:t>
      </w:r>
    </w:p>
    <w:p>
      <w:pPr>
        <w:shd w:val="clear" w:color="auto" w:fill="FFFFFF"/>
        <w:spacing w:line="20" w:lineRule="atLeast"/>
        <w:outlineLvl w:val="0"/>
        <w:rPr>
          <w:rFonts w:hint="default" w:ascii="Times New Roman" w:hAnsi="Times New Roman" w:cs="Times New Roman"/>
          <w:b w:val="0"/>
          <w:bCs w:val="0"/>
          <w:color w:val="auto"/>
          <w:kern w:val="36"/>
          <w:sz w:val="28"/>
          <w:szCs w:val="28"/>
          <w:lang w:val="sr-Cyrl-RS" w:eastAsia="en-US"/>
        </w:rPr>
      </w:pPr>
      <w:r>
        <w:rPr>
          <w:rFonts w:hint="default" w:ascii="Times New Roman" w:hAnsi="Times New Roman" w:cs="Times New Roman"/>
          <w:b w:val="0"/>
          <w:bCs w:val="0"/>
          <w:color w:val="auto"/>
          <w:kern w:val="36"/>
          <w:sz w:val="28"/>
          <w:szCs w:val="28"/>
          <w:lang w:val="sr-Cyrl-RS" w:eastAsia="en-US"/>
        </w:rPr>
        <w:t>*</w:t>
      </w:r>
      <w:r>
        <w:rPr>
          <w:rFonts w:hint="default" w:ascii="Times New Roman" w:hAnsi="Times New Roman" w:cs="Times New Roman"/>
          <w:b w:val="0"/>
          <w:bCs w:val="0"/>
          <w:color w:val="auto"/>
          <w:kern w:val="36"/>
          <w:sz w:val="28"/>
          <w:szCs w:val="28"/>
          <w:lang w:val="en-US" w:eastAsia="en-US"/>
        </w:rPr>
        <w:t>Обука за реализацију наставе оријентисане ка исходима учења</w:t>
      </w:r>
      <w:r>
        <w:rPr>
          <w:rFonts w:hint="default" w:ascii="Times New Roman" w:hAnsi="Times New Roman" w:cs="Times New Roman"/>
          <w:b w:val="0"/>
          <w:bCs w:val="0"/>
          <w:color w:val="auto"/>
          <w:kern w:val="36"/>
          <w:sz w:val="28"/>
          <w:szCs w:val="28"/>
          <w:lang w:val="sr-Cyrl-RS" w:eastAsia="en-US"/>
        </w:rPr>
        <w:t xml:space="preserve"> – </w:t>
      </w:r>
      <w:r>
        <w:rPr>
          <w:rFonts w:hint="default" w:ascii="Times New Roman" w:hAnsi="Times New Roman" w:cs="Times New Roman"/>
          <w:b w:val="0"/>
          <w:bCs w:val="0"/>
          <w:color w:val="auto"/>
          <w:kern w:val="36"/>
          <w:sz w:val="28"/>
          <w:szCs w:val="28"/>
          <w:lang w:val="en-US" w:eastAsia="en-US"/>
        </w:rPr>
        <w:t xml:space="preserve">24 </w:t>
      </w:r>
      <w:r>
        <w:rPr>
          <w:rFonts w:hint="default" w:ascii="Times New Roman" w:hAnsi="Times New Roman" w:cs="Times New Roman"/>
          <w:b w:val="0"/>
          <w:bCs w:val="0"/>
          <w:color w:val="auto"/>
          <w:kern w:val="36"/>
          <w:sz w:val="28"/>
          <w:szCs w:val="28"/>
          <w:lang w:val="sr-Cyrl-RS" w:eastAsia="en-US"/>
        </w:rPr>
        <w:t>сата, К2</w:t>
      </w:r>
    </w:p>
    <w:p>
      <w:pPr>
        <w:shd w:val="clear" w:color="auto" w:fill="FFFFFF"/>
        <w:spacing w:line="20" w:lineRule="atLeast"/>
        <w:outlineLvl w:val="0"/>
        <w:rPr>
          <w:rFonts w:hint="default" w:ascii="Times New Roman" w:hAnsi="Times New Roman" w:cs="Times New Roman"/>
          <w:b w:val="0"/>
          <w:bCs w:val="0"/>
          <w:color w:val="auto"/>
          <w:kern w:val="36"/>
          <w:sz w:val="28"/>
          <w:szCs w:val="28"/>
          <w:lang w:val="sr-Cyrl-RS" w:eastAsia="en-US"/>
        </w:rPr>
      </w:pPr>
      <w:r>
        <w:rPr>
          <w:rFonts w:hint="default" w:ascii="Times New Roman" w:hAnsi="Times New Roman" w:cs="Times New Roman"/>
          <w:b w:val="0"/>
          <w:bCs w:val="0"/>
          <w:color w:val="auto"/>
          <w:kern w:val="36"/>
          <w:sz w:val="28"/>
          <w:szCs w:val="28"/>
          <w:lang w:val="sr-Cyrl-RS" w:eastAsia="en-US"/>
        </w:rPr>
        <w:t>*Дигитално образовање 2020, 4 бода, онлајн конфернција 2164</w:t>
      </w:r>
    </w:p>
    <w:p>
      <w:pPr>
        <w:shd w:val="clear" w:color="auto" w:fill="FFFFFF"/>
        <w:outlineLvl w:val="0"/>
        <w:rPr>
          <w:rFonts w:hint="default" w:ascii="Times New Roman" w:hAnsi="Times New Roman" w:cs="Times New Roman"/>
          <w:b w:val="0"/>
          <w:bCs w:val="0"/>
          <w:color w:val="auto"/>
          <w:kern w:val="36"/>
          <w:sz w:val="28"/>
          <w:szCs w:val="28"/>
          <w:lang w:val="sr-Cyrl-RS" w:eastAsia="en-US"/>
        </w:rPr>
      </w:pPr>
      <w:r>
        <w:rPr>
          <w:rFonts w:hint="default" w:ascii="Times New Roman" w:hAnsi="Times New Roman" w:cs="Times New Roman"/>
          <w:b w:val="0"/>
          <w:bCs w:val="0"/>
          <w:color w:val="auto"/>
          <w:kern w:val="36"/>
          <w:sz w:val="28"/>
          <w:szCs w:val="28"/>
          <w:lang w:val="sr-Cyrl-RS" w:eastAsia="en-US"/>
        </w:rPr>
        <w:t>*Е-учионица: обука о коришћењу за физику, технику и технологију и информатику и рачунарство 10. април, присуство вебинару, 1 сат</w:t>
      </w:r>
    </w:p>
    <w:p>
      <w:pPr>
        <w:shd w:val="clear" w:color="auto" w:fill="FFFFFF"/>
        <w:outlineLvl w:val="0"/>
        <w:rPr>
          <w:rFonts w:hint="default" w:ascii="Times New Roman" w:hAnsi="Times New Roman" w:cs="Times New Roman"/>
          <w:b w:val="0"/>
          <w:bCs w:val="0"/>
          <w:color w:val="auto"/>
          <w:kern w:val="36"/>
          <w:sz w:val="28"/>
          <w:szCs w:val="28"/>
          <w:lang w:val="sr-Cyrl-RS" w:eastAsia="en-US"/>
        </w:rPr>
      </w:pPr>
      <w:r>
        <w:rPr>
          <w:rFonts w:hint="default" w:ascii="Times New Roman" w:hAnsi="Times New Roman" w:cs="Times New Roman"/>
          <w:b w:val="0"/>
          <w:bCs w:val="0"/>
          <w:color w:val="auto"/>
          <w:kern w:val="36"/>
          <w:sz w:val="28"/>
          <w:szCs w:val="28"/>
          <w:lang w:val="sr-Cyrl-RS" w:eastAsia="en-US"/>
        </w:rPr>
        <w:t>*</w:t>
      </w:r>
      <w:r>
        <w:rPr>
          <w:rFonts w:hint="default" w:ascii="Times New Roman" w:hAnsi="Times New Roman" w:cs="Times New Roman"/>
          <w:b w:val="0"/>
          <w:bCs w:val="0"/>
          <w:color w:val="auto"/>
          <w:sz w:val="28"/>
          <w:szCs w:val="28"/>
          <w:shd w:val="clear" w:color="auto" w:fill="FFFFFF"/>
        </w:rPr>
        <w:t xml:space="preserve">Како владати собом у стресним ситуацијама 15. </w:t>
      </w:r>
      <w:r>
        <w:rPr>
          <w:rFonts w:hint="default" w:ascii="Times New Roman" w:hAnsi="Times New Roman" w:cs="Times New Roman"/>
          <w:b w:val="0"/>
          <w:bCs w:val="0"/>
          <w:color w:val="auto"/>
          <w:sz w:val="28"/>
          <w:szCs w:val="28"/>
          <w:shd w:val="clear" w:color="auto" w:fill="FFFFFF"/>
          <w:lang w:val="sr-Cyrl-RS"/>
        </w:rPr>
        <w:t>а</w:t>
      </w:r>
      <w:r>
        <w:rPr>
          <w:rFonts w:hint="default" w:ascii="Times New Roman" w:hAnsi="Times New Roman" w:cs="Times New Roman"/>
          <w:b w:val="0"/>
          <w:bCs w:val="0"/>
          <w:color w:val="auto"/>
          <w:sz w:val="28"/>
          <w:szCs w:val="28"/>
          <w:shd w:val="clear" w:color="auto" w:fill="FFFFFF"/>
        </w:rPr>
        <w:t>прила</w:t>
      </w:r>
      <w:r>
        <w:rPr>
          <w:rFonts w:hint="default" w:ascii="Times New Roman" w:hAnsi="Times New Roman" w:cs="Times New Roman"/>
          <w:b w:val="0"/>
          <w:bCs w:val="0"/>
          <w:color w:val="auto"/>
          <w:sz w:val="28"/>
          <w:szCs w:val="28"/>
          <w:shd w:val="clear" w:color="auto" w:fill="FFFFFF"/>
          <w:lang w:val="sr-Cyrl-RS"/>
        </w:rPr>
        <w:t xml:space="preserve">, </w:t>
      </w:r>
      <w:r>
        <w:rPr>
          <w:rFonts w:hint="default" w:ascii="Times New Roman" w:hAnsi="Times New Roman" w:cs="Times New Roman"/>
          <w:b w:val="0"/>
          <w:bCs w:val="0"/>
          <w:color w:val="auto"/>
          <w:kern w:val="36"/>
          <w:sz w:val="28"/>
          <w:szCs w:val="28"/>
          <w:lang w:val="sr-Cyrl-RS" w:eastAsia="en-US"/>
        </w:rPr>
        <w:t>присуство вебинару, 1 сат</w:t>
      </w:r>
    </w:p>
    <w:p>
      <w:pPr>
        <w:shd w:val="clear" w:color="auto" w:fill="FFFFFF"/>
        <w:outlineLvl w:val="0"/>
        <w:rPr>
          <w:rFonts w:hint="default" w:ascii="Times New Roman" w:hAnsi="Times New Roman" w:cs="Times New Roman"/>
          <w:b w:val="0"/>
          <w:bCs w:val="0"/>
          <w:color w:val="auto"/>
          <w:kern w:val="36"/>
          <w:sz w:val="28"/>
          <w:szCs w:val="28"/>
          <w:lang w:val="sr-Cyrl-RS" w:eastAsia="en-US"/>
        </w:rPr>
      </w:pPr>
      <w:r>
        <w:rPr>
          <w:rFonts w:hint="default" w:ascii="Times New Roman" w:hAnsi="Times New Roman" w:cs="Times New Roman"/>
          <w:b w:val="0"/>
          <w:bCs w:val="0"/>
          <w:color w:val="auto"/>
          <w:kern w:val="36"/>
          <w:sz w:val="28"/>
          <w:szCs w:val="28"/>
          <w:lang w:val="sr-Cyrl-RS" w:eastAsia="en-US"/>
        </w:rPr>
        <w:t xml:space="preserve">*Савладајте вештине израде динамичких презентација и задатака уз </w:t>
      </w:r>
      <w:r>
        <w:rPr>
          <w:rFonts w:hint="default" w:ascii="Times New Roman" w:hAnsi="Times New Roman" w:cs="Times New Roman"/>
          <w:b w:val="0"/>
          <w:bCs w:val="0"/>
          <w:color w:val="auto"/>
          <w:kern w:val="36"/>
          <w:sz w:val="28"/>
          <w:szCs w:val="28"/>
          <w:lang w:val="en-US" w:eastAsia="en-US"/>
        </w:rPr>
        <w:t xml:space="preserve">Prezi </w:t>
      </w:r>
      <w:r>
        <w:rPr>
          <w:rFonts w:hint="default" w:ascii="Times New Roman" w:hAnsi="Times New Roman" w:cs="Times New Roman"/>
          <w:b w:val="0"/>
          <w:bCs w:val="0"/>
          <w:color w:val="auto"/>
          <w:kern w:val="36"/>
          <w:sz w:val="28"/>
          <w:szCs w:val="28"/>
          <w:lang w:val="sr-Cyrl-RS" w:eastAsia="en-US"/>
        </w:rPr>
        <w:t>и</w:t>
      </w:r>
      <w:r>
        <w:rPr>
          <w:rFonts w:hint="default" w:ascii="Times New Roman" w:hAnsi="Times New Roman" w:cs="Times New Roman"/>
          <w:b w:val="0"/>
          <w:bCs w:val="0"/>
          <w:color w:val="auto"/>
          <w:kern w:val="36"/>
          <w:sz w:val="28"/>
          <w:szCs w:val="28"/>
          <w:lang w:val="en-US" w:eastAsia="en-US"/>
        </w:rPr>
        <w:t xml:space="preserve"> Learning Apps</w:t>
      </w:r>
      <w:r>
        <w:rPr>
          <w:rFonts w:hint="default" w:ascii="Times New Roman" w:hAnsi="Times New Roman" w:cs="Times New Roman"/>
          <w:b w:val="0"/>
          <w:bCs w:val="0"/>
          <w:color w:val="auto"/>
          <w:kern w:val="36"/>
          <w:sz w:val="28"/>
          <w:szCs w:val="28"/>
          <w:lang w:val="sr-Cyrl-RS" w:eastAsia="en-US"/>
        </w:rPr>
        <w:t xml:space="preserve"> 28. април, присуство вебинару, 1 сат</w:t>
      </w:r>
    </w:p>
    <w:p>
      <w:pPr>
        <w:shd w:val="clear" w:color="auto" w:fill="FFFFFF"/>
        <w:outlineLvl w:val="0"/>
        <w:rPr>
          <w:rFonts w:hint="default" w:ascii="Times New Roman" w:hAnsi="Times New Roman" w:cs="Times New Roman"/>
          <w:b w:val="0"/>
          <w:bCs w:val="0"/>
          <w:color w:val="auto"/>
          <w:kern w:val="36"/>
          <w:sz w:val="28"/>
          <w:szCs w:val="28"/>
          <w:lang w:val="sr-Cyrl-RS" w:eastAsia="en-US"/>
        </w:rPr>
      </w:pPr>
      <w:r>
        <w:rPr>
          <w:rFonts w:hint="default" w:ascii="Times New Roman" w:hAnsi="Times New Roman" w:cs="Times New Roman"/>
          <w:b w:val="0"/>
          <w:bCs w:val="0"/>
          <w:color w:val="auto"/>
          <w:kern w:val="36"/>
          <w:sz w:val="28"/>
          <w:szCs w:val="28"/>
          <w:lang w:val="sr-Cyrl-RS" w:eastAsia="en-US"/>
        </w:rPr>
        <w:t xml:space="preserve">*Примена алата </w:t>
      </w:r>
      <w:r>
        <w:rPr>
          <w:rFonts w:hint="default" w:ascii="Times New Roman" w:hAnsi="Times New Roman" w:cs="Times New Roman"/>
          <w:b w:val="0"/>
          <w:bCs w:val="0"/>
          <w:color w:val="auto"/>
          <w:kern w:val="36"/>
          <w:sz w:val="28"/>
          <w:szCs w:val="28"/>
          <w:lang w:val="en-US" w:eastAsia="en-US"/>
        </w:rPr>
        <w:t xml:space="preserve">Google Classroom </w:t>
      </w:r>
      <w:r>
        <w:rPr>
          <w:rFonts w:hint="default" w:ascii="Times New Roman" w:hAnsi="Times New Roman" w:cs="Times New Roman"/>
          <w:b w:val="0"/>
          <w:bCs w:val="0"/>
          <w:color w:val="auto"/>
          <w:kern w:val="36"/>
          <w:sz w:val="28"/>
          <w:szCs w:val="28"/>
          <w:lang w:val="sr-Cyrl-RS" w:eastAsia="en-US"/>
        </w:rPr>
        <w:t>у реализацији часова и тестирању ученика 5. мај, присуство вебинару, 1 сат</w:t>
      </w:r>
    </w:p>
    <w:p>
      <w:pPr>
        <w:shd w:val="clear" w:color="auto" w:fill="FFFFFF"/>
        <w:outlineLvl w:val="0"/>
        <w:rPr>
          <w:rFonts w:hint="default" w:ascii="Times New Roman" w:hAnsi="Times New Roman" w:cs="Times New Roman"/>
          <w:b w:val="0"/>
          <w:bCs w:val="0"/>
          <w:color w:val="auto"/>
          <w:kern w:val="36"/>
          <w:sz w:val="28"/>
          <w:szCs w:val="28"/>
          <w:lang w:val="sr-Cyrl-RS" w:eastAsia="en-US"/>
        </w:rPr>
      </w:pP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ТЕШКОЋЕ У РАДУ:</w:t>
      </w: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Током реализације наставе у групама петог разреда није било довољно рачунара јер су групе биле бројне до 17 ученика по групи, па је неколико ученика у групи делило рачунар, те се код тих ученика није могла видети реална слика о напредовању током изучавања свих наставних садржаја. Два рачунара у новом кабинету информатике и рачунарства немају интернет конекцију па смо се и ту сналазили како смо знали и умели. </w:t>
      </w:r>
    </w:p>
    <w:p>
      <w:pPr>
        <w:jc w:val="center"/>
        <w:rPr>
          <w:rFonts w:hint="default" w:ascii="Times New Roman" w:hAnsi="Times New Roman" w:cs="Times New Roman"/>
          <w:b w:val="0"/>
          <w:bCs w:val="0"/>
          <w:color w:val="auto"/>
          <w:sz w:val="28"/>
          <w:szCs w:val="28"/>
          <w:lang w:val="sr-Cyrl-CS"/>
        </w:rPr>
      </w:pPr>
    </w:p>
    <w:p>
      <w:pPr>
        <w:jc w:val="cente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Ивана Антић  </w:t>
      </w:r>
    </w:p>
    <w:p>
      <w:pPr>
        <w:jc w:val="cente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ПОСЕТА ОДЕЉЕЊИМА ЧЕТВРТИХ РАЗРЕДА</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Ивана Антић је посетила одељења:</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*4</w:t>
      </w:r>
      <w:r>
        <w:rPr>
          <w:rFonts w:hint="default" w:ascii="Times New Roman" w:hAnsi="Times New Roman" w:cs="Times New Roman"/>
          <w:b w:val="0"/>
          <w:bCs w:val="0"/>
          <w:color w:val="auto"/>
          <w:sz w:val="28"/>
          <w:szCs w:val="28"/>
          <w:vertAlign w:val="subscript"/>
          <w:lang w:val="sr-Cyrl-RS"/>
        </w:rPr>
        <w:t xml:space="preserve">2 </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*4</w:t>
      </w:r>
      <w:r>
        <w:rPr>
          <w:rFonts w:hint="default" w:ascii="Times New Roman" w:hAnsi="Times New Roman" w:cs="Times New Roman"/>
          <w:b w:val="0"/>
          <w:bCs w:val="0"/>
          <w:color w:val="auto"/>
          <w:sz w:val="28"/>
          <w:szCs w:val="28"/>
          <w:vertAlign w:val="subscript"/>
          <w:lang w:val="sr-Cyrl-RS"/>
        </w:rPr>
        <w:t xml:space="preserve">11 </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 наведеним одељењима наставница је ученике упознала са новим наставним предметом информатика и рачунарство и са којима ће се први пут срести у петом разреду.</w:t>
      </w:r>
    </w:p>
    <w:p>
      <w:pPr>
        <w:contextualSpacing/>
        <w:rPr>
          <w:rFonts w:hint="default" w:ascii="Times New Roman" w:hAnsi="Times New Roman" w:cs="Times New Roman"/>
          <w:b w:val="0"/>
          <w:bCs w:val="0"/>
          <w:color w:val="auto"/>
          <w:sz w:val="28"/>
          <w:szCs w:val="28"/>
          <w:lang w:val="sr-Cyrl-RS"/>
        </w:rPr>
      </w:pP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ДОДАТНА НАСТАВА</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en-US"/>
        </w:rPr>
        <w:t xml:space="preserve">5-3: 18 </w:t>
      </w:r>
      <w:r>
        <w:rPr>
          <w:rFonts w:hint="default" w:ascii="Times New Roman" w:hAnsi="Times New Roman" w:cs="Times New Roman"/>
          <w:b w:val="0"/>
          <w:bCs w:val="0"/>
          <w:color w:val="auto"/>
          <w:sz w:val="28"/>
          <w:szCs w:val="28"/>
          <w:lang w:val="sr-Cyrl-RS"/>
        </w:rPr>
        <w:t>часова</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6-6: 18 часова</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8-8: 4 часа</w:t>
      </w:r>
    </w:p>
    <w:p>
      <w:pPr>
        <w:contextualSpacing/>
        <w:rPr>
          <w:rFonts w:hint="default" w:ascii="Times New Roman" w:hAnsi="Times New Roman" w:cs="Times New Roman"/>
          <w:b w:val="0"/>
          <w:bCs w:val="0"/>
          <w:color w:val="auto"/>
          <w:sz w:val="28"/>
          <w:szCs w:val="28"/>
          <w:lang w:val="sr-Cyrl-R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СЕКЦИЈЕ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Роботика- </w:t>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8-8: 16  часова</w:t>
      </w:r>
    </w:p>
    <w:p>
      <w:pPr>
        <w:ind w:left="708" w:firstLine="708"/>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6-6 – 16 часова</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RS"/>
        </w:rPr>
      </w:pP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ТАКМИЧЕЊА И РЕЗУЛТАТИ:</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Резултати такмичења: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1. место – општинско такмичење из информатике и рачунарства у програмирању (Жарко Хајдер 8-8)</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2. место – општинско такмичење из информатике и рачунарства у програмирању (Владимир Поповић 5-3)</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3. место – општинско такмичење из информатике и рачунарства у програмирању (Марко Радић 6-4)</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3. место – републичко такмичење из информатике и рачунарства ИНФОС 2020 (Жарко Хајдер 8-8)</w:t>
      </w:r>
    </w:p>
    <w:p>
      <w:pPr>
        <w:rPr>
          <w:rFonts w:hint="default" w:ascii="Times New Roman" w:hAnsi="Times New Roman" w:cs="Times New Roman"/>
          <w:b w:val="0"/>
          <w:bCs w:val="0"/>
          <w:color w:val="auto"/>
          <w:sz w:val="28"/>
          <w:szCs w:val="28"/>
          <w:lang w:val="sr-Cyrl-CS"/>
        </w:rPr>
      </w:pP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lang w:val="sr-Cyrl-CS"/>
        </w:rPr>
        <w:t>СТРУЧНО УСАВРШАВАЊЕ НАСТАВНИКА у шк. 2019/20.</w:t>
      </w:r>
    </w:p>
    <w:p>
      <w:pPr>
        <w:contextualSpacing/>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 Реализација наставе оријентисане ка исходима учења. (ЗУОВ)  </w:t>
      </w:r>
    </w:p>
    <w:p>
      <w:pPr>
        <w:contextualSpacing/>
        <w:rPr>
          <w:rFonts w:hint="default" w:ascii="Times New Roman" w:hAnsi="Times New Roman" w:cs="Times New Roman"/>
          <w:b w:val="0"/>
          <w:bCs w:val="0"/>
          <w:color w:val="auto"/>
          <w:kern w:val="36"/>
          <w:sz w:val="28"/>
          <w:szCs w:val="28"/>
          <w:lang w:val="sr-Cyrl-RS" w:eastAsia="en-US"/>
        </w:rPr>
      </w:pPr>
    </w:p>
    <w:p>
      <w:pPr>
        <w:contextualSpacing/>
        <w:rPr>
          <w:rFonts w:hint="default" w:ascii="Times New Roman" w:hAnsi="Times New Roman" w:cs="Times New Roman"/>
          <w:b w:val="0"/>
          <w:bCs w:val="0"/>
          <w:color w:val="auto"/>
          <w:sz w:val="28"/>
          <w:szCs w:val="28"/>
          <w:lang w:val="sr-Cyrl-CS"/>
        </w:rPr>
      </w:pPr>
    </w:p>
    <w:p>
      <w:pPr>
        <w:contextualSpacing/>
        <w:jc w:val="cente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Томислав Теофиловић</w:t>
      </w:r>
    </w:p>
    <w:p>
      <w:pPr>
        <w:contextualSpacing/>
        <w:jc w:val="cente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ПОСЕТА ОДЕЉЕЊИМА ЧЕТВРТИХ РАЗРЕДА</w:t>
      </w:r>
    </w:p>
    <w:p>
      <w:pPr>
        <w:contextualSpacing/>
        <w:rPr>
          <w:rFonts w:hint="default" w:ascii="Times New Roman" w:hAnsi="Times New Roman" w:cs="Times New Roman"/>
          <w:b w:val="0"/>
          <w:bCs w:val="0"/>
          <w:color w:val="auto"/>
          <w:sz w:val="28"/>
          <w:szCs w:val="28"/>
          <w:lang w:val="sr-Cyrl-RS"/>
        </w:rPr>
      </w:pPr>
      <w:bookmarkStart w:id="20" w:name="_Hlk44539705"/>
      <w:r>
        <w:rPr>
          <w:rFonts w:hint="default" w:ascii="Times New Roman" w:hAnsi="Times New Roman" w:cs="Times New Roman"/>
          <w:b w:val="0"/>
          <w:bCs w:val="0"/>
          <w:color w:val="auto"/>
          <w:sz w:val="28"/>
          <w:szCs w:val="28"/>
          <w:lang w:val="sr-Cyrl-RS"/>
        </w:rPr>
        <w:t xml:space="preserve">Томислав Теофиловић </w:t>
      </w:r>
      <w:bookmarkEnd w:id="20"/>
      <w:r>
        <w:rPr>
          <w:rFonts w:hint="default" w:ascii="Times New Roman" w:hAnsi="Times New Roman" w:cs="Times New Roman"/>
          <w:b w:val="0"/>
          <w:bCs w:val="0"/>
          <w:color w:val="auto"/>
          <w:sz w:val="28"/>
          <w:szCs w:val="28"/>
          <w:lang w:val="sr-Cyrl-RS"/>
        </w:rPr>
        <w:t>је посетио одељење:</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*4</w:t>
      </w:r>
      <w:r>
        <w:rPr>
          <w:rFonts w:hint="default" w:ascii="Times New Roman" w:hAnsi="Times New Roman" w:cs="Times New Roman"/>
          <w:b w:val="0"/>
          <w:bCs w:val="0"/>
          <w:color w:val="auto"/>
          <w:sz w:val="28"/>
          <w:szCs w:val="28"/>
          <w:vertAlign w:val="subscript"/>
          <w:lang w:val="sr-Cyrl-RS"/>
        </w:rPr>
        <w:t xml:space="preserve">9,10  </w:t>
      </w:r>
      <w:r>
        <w:rPr>
          <w:rFonts w:hint="default" w:ascii="Times New Roman" w:hAnsi="Times New Roman" w:cs="Times New Roman"/>
          <w:b w:val="0"/>
          <w:bCs w:val="0"/>
          <w:color w:val="auto"/>
          <w:sz w:val="28"/>
          <w:szCs w:val="28"/>
          <w:lang w:val="sr-Cyrl-RS"/>
        </w:rPr>
        <w:t>је посетио</w:t>
      </w:r>
      <w:r>
        <w:rPr>
          <w:rFonts w:hint="default" w:ascii="Times New Roman" w:hAnsi="Times New Roman" w:cs="Times New Roman"/>
          <w:b w:val="0"/>
          <w:bCs w:val="0"/>
          <w:color w:val="auto"/>
          <w:sz w:val="28"/>
          <w:szCs w:val="28"/>
          <w:vertAlign w:val="subscript"/>
          <w:lang w:val="sr-Cyrl-RS"/>
        </w:rPr>
        <w:t xml:space="preserve"> </w:t>
      </w:r>
      <w:r>
        <w:rPr>
          <w:rFonts w:hint="default" w:ascii="Times New Roman" w:hAnsi="Times New Roman" w:cs="Times New Roman"/>
          <w:b w:val="0"/>
          <w:bCs w:val="0"/>
          <w:color w:val="auto"/>
          <w:sz w:val="28"/>
          <w:szCs w:val="28"/>
          <w:lang w:val="sr-Cyrl-RS"/>
        </w:rPr>
        <w:t>29.01.2020, 3. час</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 наведеном одељењу наставник је ученике упознао са новим наставним предметом  информатиком и рачунарством са којим ће се први пут срести у петом разреду.</w:t>
      </w:r>
    </w:p>
    <w:p>
      <w:pPr>
        <w:contextualSpacing/>
        <w:rPr>
          <w:rFonts w:hint="default" w:ascii="Times New Roman" w:hAnsi="Times New Roman" w:cs="Times New Roman"/>
          <w:b w:val="0"/>
          <w:bCs w:val="0"/>
          <w:color w:val="auto"/>
          <w:sz w:val="28"/>
          <w:szCs w:val="28"/>
          <w:lang w:val="sr-Cyrl-RS"/>
        </w:rPr>
      </w:pP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ДОДАТНА НАСТАВА</w:t>
      </w: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RS"/>
        </w:rPr>
        <w:t xml:space="preserve">Томислав Теофиловић </w:t>
      </w:r>
      <w:r>
        <w:rPr>
          <w:rFonts w:hint="default" w:ascii="Times New Roman" w:hAnsi="Times New Roman" w:cs="Times New Roman"/>
          <w:b w:val="0"/>
          <w:bCs w:val="0"/>
          <w:color w:val="auto"/>
          <w:sz w:val="28"/>
          <w:szCs w:val="28"/>
          <w:lang w:val="sr-Cyrl-CS"/>
        </w:rPr>
        <w:t>је у одељењима 5</w:t>
      </w:r>
      <w:r>
        <w:rPr>
          <w:rFonts w:hint="default" w:ascii="Times New Roman" w:hAnsi="Times New Roman" w:cs="Times New Roman"/>
          <w:b w:val="0"/>
          <w:bCs w:val="0"/>
          <w:color w:val="auto"/>
          <w:sz w:val="28"/>
          <w:szCs w:val="28"/>
          <w:vertAlign w:val="subscript"/>
          <w:lang w:val="sr-Cyrl-CS"/>
        </w:rPr>
        <w:t xml:space="preserve">6 </w:t>
      </w:r>
      <w:r>
        <w:rPr>
          <w:rFonts w:hint="default" w:ascii="Times New Roman" w:hAnsi="Times New Roman" w:cs="Times New Roman"/>
          <w:b w:val="0"/>
          <w:bCs w:val="0"/>
          <w:color w:val="auto"/>
          <w:sz w:val="28"/>
          <w:szCs w:val="28"/>
          <w:lang w:val="sr-Cyrl-CS"/>
        </w:rPr>
        <w:t>и 5</w:t>
      </w:r>
      <w:r>
        <w:rPr>
          <w:rFonts w:hint="default" w:ascii="Times New Roman" w:hAnsi="Times New Roman" w:cs="Times New Roman"/>
          <w:b w:val="0"/>
          <w:bCs w:val="0"/>
          <w:color w:val="auto"/>
          <w:sz w:val="28"/>
          <w:szCs w:val="28"/>
          <w:vertAlign w:val="subscript"/>
          <w:lang w:val="sr-Cyrl-CS"/>
        </w:rPr>
        <w:t>8</w:t>
      </w:r>
      <w:r>
        <w:rPr>
          <w:rFonts w:hint="default" w:ascii="Times New Roman" w:hAnsi="Times New Roman" w:cs="Times New Roman"/>
          <w:b w:val="0"/>
          <w:bCs w:val="0"/>
          <w:color w:val="auto"/>
          <w:sz w:val="28"/>
          <w:szCs w:val="28"/>
          <w:lang w:val="sr-Cyrl-CS"/>
        </w:rPr>
        <w:t xml:space="preserve">   реализовао 25 часова додатне наставе из Информатике и рачунарства</w:t>
      </w:r>
    </w:p>
    <w:p>
      <w:pPr>
        <w:contextualSpacing/>
        <w:rPr>
          <w:rFonts w:hint="default" w:ascii="Times New Roman" w:hAnsi="Times New Roman" w:cs="Times New Roman"/>
          <w:b w:val="0"/>
          <w:bCs w:val="0"/>
          <w:color w:val="auto"/>
          <w:sz w:val="28"/>
          <w:szCs w:val="28"/>
          <w:lang w:val="sr-Cyrl-RS"/>
        </w:rPr>
      </w:pPr>
    </w:p>
    <w:p>
      <w:pPr>
        <w:contextualSpacing/>
        <w:rPr>
          <w:rFonts w:hint="default" w:ascii="Times New Roman" w:hAnsi="Times New Roman" w:cs="Times New Roman"/>
          <w:b w:val="0"/>
          <w:bCs w:val="0"/>
          <w:color w:val="auto"/>
          <w:sz w:val="28"/>
          <w:szCs w:val="28"/>
          <w:lang w:val="sr-Cyrl-RS"/>
        </w:rPr>
      </w:pP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УГЛЕДНИ ЧАСОВИ</w:t>
      </w:r>
    </w:p>
    <w:p>
      <w:pPr>
        <w:rPr>
          <w:rFonts w:hint="default" w:ascii="Times New Roman" w:hAnsi="Times New Roman" w:cs="Times New Roman"/>
          <w:b w:val="0"/>
          <w:bCs w:val="0"/>
          <w:color w:val="auto"/>
          <w:sz w:val="28"/>
          <w:szCs w:val="28"/>
          <w:lang w:val="sr-Cyrl-R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СЕКЦИЈЕ</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ТАКМИЧЕЊА И РЕЗУЛТАТИ:</w:t>
      </w:r>
    </w:p>
    <w:p>
      <w:pPr>
        <w:rPr>
          <w:rFonts w:hint="default" w:ascii="Times New Roman" w:hAnsi="Times New Roman" w:cs="Times New Roman"/>
          <w:b w:val="0"/>
          <w:bCs w:val="0"/>
          <w:color w:val="auto"/>
          <w:sz w:val="28"/>
          <w:szCs w:val="28"/>
          <w:lang w:val="sr-Cyrl-CS"/>
        </w:rPr>
      </w:pP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lang w:val="sr-Cyrl-CS"/>
        </w:rPr>
        <w:t>СТРУЧНО УСАВРШАВАЊЕ НАСТАВНИКА у шк. 2019/20.</w:t>
      </w:r>
    </w:p>
    <w:p>
      <w:pPr>
        <w:contextualSpacing/>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sr-Cyrl-RS"/>
        </w:rPr>
        <w:t xml:space="preserve">Томислав Теофиловић </w:t>
      </w:r>
      <w:r>
        <w:rPr>
          <w:rFonts w:hint="default" w:ascii="Times New Roman" w:hAnsi="Times New Roman" w:cs="Times New Roman"/>
          <w:b w:val="0"/>
          <w:bCs w:val="0"/>
          <w:color w:val="auto"/>
          <w:sz w:val="28"/>
          <w:szCs w:val="28"/>
          <w:lang w:val="sr-Cyrl-CS"/>
        </w:rPr>
        <w:t xml:space="preserve">је похађао следеће семинаре и стручне скупове: </w:t>
      </w:r>
    </w:p>
    <w:p>
      <w:pPr>
        <w:shd w:val="clear" w:color="auto" w:fill="FFFFFF"/>
        <w:outlineLvl w:val="0"/>
        <w:rPr>
          <w:rFonts w:hint="default" w:ascii="Times New Roman" w:hAnsi="Times New Roman" w:cs="Times New Roman"/>
          <w:b w:val="0"/>
          <w:bCs w:val="0"/>
          <w:color w:val="auto"/>
          <w:kern w:val="36"/>
          <w:sz w:val="28"/>
          <w:szCs w:val="28"/>
          <w:lang w:val="sr-Cyrl-RS" w:eastAsia="en-US"/>
        </w:rPr>
      </w:pPr>
      <w:r>
        <w:rPr>
          <w:rFonts w:hint="default" w:ascii="Times New Roman" w:hAnsi="Times New Roman" w:cs="Times New Roman"/>
          <w:b w:val="0"/>
          <w:bCs w:val="0"/>
          <w:color w:val="auto"/>
          <w:kern w:val="36"/>
          <w:sz w:val="28"/>
          <w:szCs w:val="28"/>
          <w:lang w:val="sr-Cyrl-RS" w:eastAsia="en-US"/>
        </w:rPr>
        <w:t>*Е-учионица: обука о коришћењу за физику, технику и технологију и информатику и рачунарство 10. април, присуство вебинару, 1 сат</w:t>
      </w:r>
    </w:p>
    <w:p>
      <w:pPr>
        <w:shd w:val="clear" w:color="auto" w:fill="FFFFFF"/>
        <w:outlineLvl w:val="0"/>
        <w:rPr>
          <w:rFonts w:hint="default" w:ascii="Times New Roman" w:hAnsi="Times New Roman" w:cs="Times New Roman"/>
          <w:b w:val="0"/>
          <w:bCs w:val="0"/>
          <w:color w:val="auto"/>
          <w:kern w:val="36"/>
          <w:sz w:val="28"/>
          <w:szCs w:val="28"/>
          <w:lang w:val="sr-Cyrl-RS" w:eastAsia="en-US"/>
        </w:rPr>
      </w:pPr>
      <w:r>
        <w:rPr>
          <w:rFonts w:hint="default" w:ascii="Times New Roman" w:hAnsi="Times New Roman" w:cs="Times New Roman"/>
          <w:b w:val="0"/>
          <w:bCs w:val="0"/>
          <w:color w:val="auto"/>
          <w:kern w:val="36"/>
          <w:sz w:val="28"/>
          <w:szCs w:val="28"/>
          <w:lang w:val="sr-Cyrl-RS" w:eastAsia="en-US"/>
        </w:rPr>
        <w:t>*</w:t>
      </w:r>
      <w:r>
        <w:rPr>
          <w:rFonts w:hint="default" w:ascii="Times New Roman" w:hAnsi="Times New Roman" w:cs="Times New Roman"/>
          <w:b w:val="0"/>
          <w:bCs w:val="0"/>
          <w:color w:val="auto"/>
          <w:sz w:val="28"/>
          <w:szCs w:val="28"/>
          <w:shd w:val="clear" w:color="auto" w:fill="FFFFFF"/>
        </w:rPr>
        <w:t xml:space="preserve">Како владати собом у стресним ситуацијама 15. </w:t>
      </w:r>
      <w:r>
        <w:rPr>
          <w:rFonts w:hint="default" w:ascii="Times New Roman" w:hAnsi="Times New Roman" w:cs="Times New Roman"/>
          <w:b w:val="0"/>
          <w:bCs w:val="0"/>
          <w:color w:val="auto"/>
          <w:sz w:val="28"/>
          <w:szCs w:val="28"/>
          <w:shd w:val="clear" w:color="auto" w:fill="FFFFFF"/>
          <w:lang w:val="sr-Cyrl-RS"/>
        </w:rPr>
        <w:t>а</w:t>
      </w:r>
      <w:r>
        <w:rPr>
          <w:rFonts w:hint="default" w:ascii="Times New Roman" w:hAnsi="Times New Roman" w:cs="Times New Roman"/>
          <w:b w:val="0"/>
          <w:bCs w:val="0"/>
          <w:color w:val="auto"/>
          <w:sz w:val="28"/>
          <w:szCs w:val="28"/>
          <w:shd w:val="clear" w:color="auto" w:fill="FFFFFF"/>
        </w:rPr>
        <w:t>прила</w:t>
      </w:r>
      <w:r>
        <w:rPr>
          <w:rFonts w:hint="default" w:ascii="Times New Roman" w:hAnsi="Times New Roman" w:cs="Times New Roman"/>
          <w:b w:val="0"/>
          <w:bCs w:val="0"/>
          <w:color w:val="auto"/>
          <w:sz w:val="28"/>
          <w:szCs w:val="28"/>
          <w:shd w:val="clear" w:color="auto" w:fill="FFFFFF"/>
          <w:lang w:val="sr-Cyrl-RS"/>
        </w:rPr>
        <w:t xml:space="preserve">, </w:t>
      </w:r>
      <w:r>
        <w:rPr>
          <w:rFonts w:hint="default" w:ascii="Times New Roman" w:hAnsi="Times New Roman" w:cs="Times New Roman"/>
          <w:b w:val="0"/>
          <w:bCs w:val="0"/>
          <w:color w:val="auto"/>
          <w:kern w:val="36"/>
          <w:sz w:val="28"/>
          <w:szCs w:val="28"/>
          <w:lang w:val="sr-Cyrl-RS" w:eastAsia="en-US"/>
        </w:rPr>
        <w:t>присуство вебинару, 1 сат</w:t>
      </w:r>
    </w:p>
    <w:p>
      <w:pPr>
        <w:shd w:val="clear" w:color="auto" w:fill="FFFFFF"/>
        <w:outlineLvl w:val="0"/>
        <w:rPr>
          <w:rFonts w:hint="default" w:ascii="Times New Roman" w:hAnsi="Times New Roman" w:cs="Times New Roman"/>
          <w:b w:val="0"/>
          <w:bCs w:val="0"/>
          <w:color w:val="auto"/>
          <w:kern w:val="36"/>
          <w:sz w:val="28"/>
          <w:szCs w:val="28"/>
          <w:lang w:val="sr-Cyrl-RS" w:eastAsia="en-US"/>
        </w:rPr>
      </w:pPr>
      <w:r>
        <w:rPr>
          <w:rFonts w:hint="default" w:ascii="Times New Roman" w:hAnsi="Times New Roman" w:cs="Times New Roman"/>
          <w:b w:val="0"/>
          <w:bCs w:val="0"/>
          <w:color w:val="auto"/>
          <w:kern w:val="36"/>
          <w:sz w:val="28"/>
          <w:szCs w:val="28"/>
          <w:lang w:val="sr-Cyrl-RS" w:eastAsia="en-US"/>
        </w:rPr>
        <w:t xml:space="preserve">*Савладајте вештине израде динамичких презентација и задатака уз </w:t>
      </w:r>
      <w:r>
        <w:rPr>
          <w:rFonts w:hint="default" w:ascii="Times New Roman" w:hAnsi="Times New Roman" w:cs="Times New Roman"/>
          <w:b w:val="0"/>
          <w:bCs w:val="0"/>
          <w:color w:val="auto"/>
          <w:kern w:val="36"/>
          <w:sz w:val="28"/>
          <w:szCs w:val="28"/>
          <w:lang w:val="en-US" w:eastAsia="en-US"/>
        </w:rPr>
        <w:t xml:space="preserve">Prezi </w:t>
      </w:r>
      <w:r>
        <w:rPr>
          <w:rFonts w:hint="default" w:ascii="Times New Roman" w:hAnsi="Times New Roman" w:cs="Times New Roman"/>
          <w:b w:val="0"/>
          <w:bCs w:val="0"/>
          <w:color w:val="auto"/>
          <w:kern w:val="36"/>
          <w:sz w:val="28"/>
          <w:szCs w:val="28"/>
          <w:lang w:val="sr-Cyrl-RS" w:eastAsia="en-US"/>
        </w:rPr>
        <w:t>и</w:t>
      </w:r>
      <w:r>
        <w:rPr>
          <w:rFonts w:hint="default" w:ascii="Times New Roman" w:hAnsi="Times New Roman" w:cs="Times New Roman"/>
          <w:b w:val="0"/>
          <w:bCs w:val="0"/>
          <w:color w:val="auto"/>
          <w:kern w:val="36"/>
          <w:sz w:val="28"/>
          <w:szCs w:val="28"/>
          <w:lang w:val="en-US" w:eastAsia="en-US"/>
        </w:rPr>
        <w:t xml:space="preserve"> Learning Apps</w:t>
      </w:r>
      <w:r>
        <w:rPr>
          <w:rFonts w:hint="default" w:ascii="Times New Roman" w:hAnsi="Times New Roman" w:cs="Times New Roman"/>
          <w:b w:val="0"/>
          <w:bCs w:val="0"/>
          <w:color w:val="auto"/>
          <w:kern w:val="36"/>
          <w:sz w:val="28"/>
          <w:szCs w:val="28"/>
          <w:lang w:val="sr-Cyrl-RS" w:eastAsia="en-US"/>
        </w:rPr>
        <w:t xml:space="preserve"> 28. април, присуство вебинару, 1 сат</w:t>
      </w:r>
    </w:p>
    <w:p>
      <w:pPr>
        <w:shd w:val="clear" w:color="auto" w:fill="FFFFFF"/>
        <w:outlineLvl w:val="0"/>
        <w:rPr>
          <w:rFonts w:hint="default" w:ascii="Times New Roman" w:hAnsi="Times New Roman" w:cs="Times New Roman"/>
          <w:b w:val="0"/>
          <w:bCs w:val="0"/>
          <w:color w:val="auto"/>
          <w:kern w:val="36"/>
          <w:sz w:val="28"/>
          <w:szCs w:val="28"/>
          <w:lang w:val="sr-Cyrl-RS" w:eastAsia="en-US"/>
        </w:rPr>
      </w:pPr>
      <w:r>
        <w:rPr>
          <w:rFonts w:hint="default" w:ascii="Times New Roman" w:hAnsi="Times New Roman" w:cs="Times New Roman"/>
          <w:b w:val="0"/>
          <w:bCs w:val="0"/>
          <w:color w:val="auto"/>
          <w:kern w:val="36"/>
          <w:sz w:val="28"/>
          <w:szCs w:val="28"/>
          <w:lang w:val="sr-Cyrl-RS" w:eastAsia="en-US"/>
        </w:rPr>
        <w:t xml:space="preserve">*Примена алата </w:t>
      </w:r>
      <w:r>
        <w:rPr>
          <w:rFonts w:hint="default" w:ascii="Times New Roman" w:hAnsi="Times New Roman" w:cs="Times New Roman"/>
          <w:b w:val="0"/>
          <w:bCs w:val="0"/>
          <w:color w:val="auto"/>
          <w:kern w:val="36"/>
          <w:sz w:val="28"/>
          <w:szCs w:val="28"/>
          <w:lang w:val="en-US" w:eastAsia="en-US"/>
        </w:rPr>
        <w:t xml:space="preserve">Google Classroom </w:t>
      </w:r>
      <w:r>
        <w:rPr>
          <w:rFonts w:hint="default" w:ascii="Times New Roman" w:hAnsi="Times New Roman" w:cs="Times New Roman"/>
          <w:b w:val="0"/>
          <w:bCs w:val="0"/>
          <w:color w:val="auto"/>
          <w:kern w:val="36"/>
          <w:sz w:val="28"/>
          <w:szCs w:val="28"/>
          <w:lang w:val="sr-Cyrl-RS" w:eastAsia="en-US"/>
        </w:rPr>
        <w:t>у реализацији часова и тестирању ученика 5. мај, присуство вебинару, 1 сат</w:t>
      </w:r>
    </w:p>
    <w:p>
      <w:pPr>
        <w:contextualSpacing/>
        <w:jc w:val="center"/>
        <w:rPr>
          <w:rFonts w:hint="default" w:ascii="Times New Roman" w:hAnsi="Times New Roman" w:cs="Times New Roman"/>
          <w:b w:val="0"/>
          <w:bCs w:val="0"/>
          <w:color w:val="auto"/>
          <w:sz w:val="28"/>
          <w:szCs w:val="28"/>
          <w:lang w:val="sr-Cyrl-CS"/>
        </w:rPr>
      </w:pP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ТЕШКОЋЕ У РАДУ:</w:t>
      </w: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Током реализације наставе у групама петог разреда није било довољно рачунара јер су групе биле бројне до 17 ученика по групи, па је неколико ученика у групи делило рачунар, те се код тих ученика није могла видети реална слика о напредовању током изучавања свих наставних садржаја. Два рачунара у новом кабинету информатике и рачунарства немају интернет конекцију па смо се и ту сналазили како смо знали и умели. </w:t>
      </w:r>
    </w:p>
    <w:p>
      <w:pPr>
        <w:contextualSpacing/>
        <w:jc w:val="cente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Светлана Јакшић</w:t>
      </w:r>
    </w:p>
    <w:p>
      <w:pPr>
        <w:jc w:val="cente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ПОСЕТА ОДЕЉЕЊИМА ЧЕТВРТИХ РАЗРЕДА</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Светлана Јакшић  је посетила одељења:</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*4</w:t>
      </w:r>
      <w:r>
        <w:rPr>
          <w:rFonts w:hint="default" w:ascii="Times New Roman" w:hAnsi="Times New Roman" w:cs="Times New Roman"/>
          <w:b w:val="0"/>
          <w:bCs w:val="0"/>
          <w:color w:val="auto"/>
          <w:sz w:val="28"/>
          <w:szCs w:val="28"/>
          <w:vertAlign w:val="subscript"/>
          <w:lang w:val="sr-Cyrl-RS"/>
        </w:rPr>
        <w:t>4</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*4</w:t>
      </w:r>
      <w:r>
        <w:rPr>
          <w:rFonts w:hint="default" w:ascii="Times New Roman" w:hAnsi="Times New Roman" w:cs="Times New Roman"/>
          <w:b w:val="0"/>
          <w:bCs w:val="0"/>
          <w:color w:val="auto"/>
          <w:sz w:val="28"/>
          <w:szCs w:val="28"/>
          <w:vertAlign w:val="subscript"/>
          <w:lang w:val="sr-Cyrl-RS"/>
        </w:rPr>
        <w:t>6</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 *4</w:t>
      </w:r>
      <w:r>
        <w:rPr>
          <w:rFonts w:hint="default" w:ascii="Times New Roman" w:hAnsi="Times New Roman" w:cs="Times New Roman"/>
          <w:b w:val="0"/>
          <w:bCs w:val="0"/>
          <w:color w:val="auto"/>
          <w:sz w:val="28"/>
          <w:szCs w:val="28"/>
          <w:vertAlign w:val="subscript"/>
          <w:lang w:val="sr-Cyrl-RS"/>
        </w:rPr>
        <w:t>7,8</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 наведеним одељењима наставница је ученике упознала са новим наставним предметом техника и технологија и информатика и рачунарство са којима ће се први пут срести у петом разреду.</w:t>
      </w:r>
    </w:p>
    <w:p>
      <w:pPr>
        <w:contextualSpacing/>
        <w:rPr>
          <w:rFonts w:hint="default" w:ascii="Times New Roman" w:hAnsi="Times New Roman" w:cs="Times New Roman"/>
          <w:b w:val="0"/>
          <w:bCs w:val="0"/>
          <w:color w:val="auto"/>
          <w:sz w:val="28"/>
          <w:szCs w:val="28"/>
          <w:lang w:val="sr-Cyrl-RS"/>
        </w:rPr>
      </w:pP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ДОДАТНА НАСТАВА</w:t>
      </w: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Светлана Јакшић је у одељењима 5</w:t>
      </w:r>
      <w:r>
        <w:rPr>
          <w:rFonts w:hint="default" w:ascii="Times New Roman" w:hAnsi="Times New Roman" w:cs="Times New Roman"/>
          <w:b w:val="0"/>
          <w:bCs w:val="0"/>
          <w:color w:val="auto"/>
          <w:sz w:val="28"/>
          <w:szCs w:val="28"/>
          <w:vertAlign w:val="subscript"/>
          <w:lang w:val="sr-Cyrl-CS"/>
        </w:rPr>
        <w:t xml:space="preserve">9, </w:t>
      </w:r>
      <w:r>
        <w:rPr>
          <w:rFonts w:hint="default" w:ascii="Times New Roman" w:hAnsi="Times New Roman" w:cs="Times New Roman"/>
          <w:b w:val="0"/>
          <w:bCs w:val="0"/>
          <w:color w:val="auto"/>
          <w:sz w:val="28"/>
          <w:szCs w:val="28"/>
          <w:lang w:val="sr-Cyrl-CS"/>
        </w:rPr>
        <w:t>62, 63, 64, 65, 66, 68, 610 реализовала 26 часова додатне наставе из Информатике и рачунарства</w:t>
      </w:r>
    </w:p>
    <w:p>
      <w:pPr>
        <w:contextualSpacing/>
        <w:rPr>
          <w:rFonts w:hint="default" w:ascii="Times New Roman" w:hAnsi="Times New Roman" w:cs="Times New Roman"/>
          <w:b w:val="0"/>
          <w:bCs w:val="0"/>
          <w:color w:val="auto"/>
          <w:sz w:val="28"/>
          <w:szCs w:val="28"/>
          <w:lang w:val="sr-Cyrl-RS"/>
        </w:rPr>
      </w:pPr>
    </w:p>
    <w:p>
      <w:pPr>
        <w:contextualSpacing/>
        <w:rPr>
          <w:rFonts w:hint="default" w:ascii="Times New Roman" w:hAnsi="Times New Roman" w:cs="Times New Roman"/>
          <w:b w:val="0"/>
          <w:bCs w:val="0"/>
          <w:color w:val="auto"/>
          <w:sz w:val="28"/>
          <w:szCs w:val="28"/>
          <w:lang w:val="sr-Cyrl-RS"/>
        </w:rPr>
      </w:pPr>
    </w:p>
    <w:p>
      <w:pPr>
        <w:contextualSpacing/>
        <w:rPr>
          <w:rFonts w:hint="default" w:ascii="Times New Roman" w:hAnsi="Times New Roman" w:cs="Times New Roman"/>
          <w:b w:val="0"/>
          <w:bCs w:val="0"/>
          <w:color w:val="auto"/>
          <w:sz w:val="28"/>
          <w:szCs w:val="28"/>
          <w:lang w:val="sr-Cyrl-RS"/>
        </w:rPr>
      </w:pPr>
    </w:p>
    <w:p>
      <w:pPr>
        <w:contextualSpacing/>
        <w:rPr>
          <w:rFonts w:hint="default" w:ascii="Times New Roman" w:hAnsi="Times New Roman" w:cs="Times New Roman"/>
          <w:b w:val="0"/>
          <w:bCs w:val="0"/>
          <w:color w:val="auto"/>
          <w:sz w:val="28"/>
          <w:szCs w:val="28"/>
          <w:lang w:val="sr-Cyrl-RS"/>
        </w:rPr>
      </w:pP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УГЛЕДНИ ЧАСОВИ</w:t>
      </w:r>
    </w:p>
    <w:p>
      <w:pPr>
        <w:contextualSpacing/>
        <w:rPr>
          <w:rFonts w:hint="default" w:ascii="Times New Roman" w:hAnsi="Times New Roman" w:cs="Times New Roman"/>
          <w:b w:val="0"/>
          <w:bCs w:val="0"/>
          <w:color w:val="auto"/>
          <w:sz w:val="28"/>
          <w:szCs w:val="28"/>
          <w:shd w:val="clear" w:color="auto" w:fill="FFFFFF"/>
          <w:lang w:val="sr-Cyrl-RS"/>
        </w:rPr>
      </w:pPr>
      <w:r>
        <w:rPr>
          <w:rFonts w:hint="default" w:ascii="Times New Roman" w:hAnsi="Times New Roman" w:cs="Times New Roman"/>
          <w:b w:val="0"/>
          <w:bCs w:val="0"/>
          <w:color w:val="auto"/>
          <w:sz w:val="28"/>
          <w:szCs w:val="28"/>
          <w:shd w:val="clear" w:color="auto" w:fill="FFFFFF"/>
          <w:lang w:val="sr-Cyrl-RS"/>
        </w:rPr>
        <w:t>1.  У 6</w:t>
      </w:r>
      <w:r>
        <w:rPr>
          <w:rFonts w:hint="default" w:ascii="Times New Roman" w:hAnsi="Times New Roman" w:cs="Times New Roman"/>
          <w:b w:val="0"/>
          <w:bCs w:val="0"/>
          <w:color w:val="auto"/>
          <w:sz w:val="28"/>
          <w:szCs w:val="28"/>
          <w:shd w:val="clear" w:color="auto" w:fill="FFFFFF"/>
          <w:vertAlign w:val="subscript"/>
          <w:lang w:val="sr-Cyrl-RS"/>
        </w:rPr>
        <w:t xml:space="preserve">10  </w:t>
      </w:r>
      <w:r>
        <w:rPr>
          <w:rFonts w:hint="default" w:ascii="Times New Roman" w:hAnsi="Times New Roman" w:cs="Times New Roman"/>
          <w:b w:val="0"/>
          <w:bCs w:val="0"/>
          <w:color w:val="auto"/>
          <w:sz w:val="28"/>
          <w:szCs w:val="28"/>
          <w:shd w:val="clear" w:color="auto" w:fill="FFFFFF"/>
          <w:lang w:val="sr-Cyrl-RS"/>
        </w:rPr>
        <w:t xml:space="preserve">реализовала угледни час 19.09.2019. </w:t>
      </w:r>
      <w:r>
        <w:rPr>
          <w:rFonts w:hint="default" w:ascii="Times New Roman" w:hAnsi="Times New Roman" w:cs="Times New Roman"/>
          <w:b w:val="0"/>
          <w:bCs w:val="0"/>
          <w:color w:val="auto"/>
          <w:sz w:val="28"/>
          <w:szCs w:val="28"/>
          <w:shd w:val="clear" w:color="auto" w:fill="FFFFFF"/>
          <w:vertAlign w:val="subscript"/>
          <w:lang w:val="sr-Cyrl-RS"/>
        </w:rPr>
        <w:t xml:space="preserve"> </w:t>
      </w:r>
      <w:r>
        <w:rPr>
          <w:rFonts w:hint="default" w:ascii="Times New Roman" w:hAnsi="Times New Roman" w:cs="Times New Roman"/>
          <w:b w:val="0"/>
          <w:bCs w:val="0"/>
          <w:color w:val="auto"/>
          <w:sz w:val="28"/>
          <w:szCs w:val="28"/>
          <w:shd w:val="clear" w:color="auto" w:fill="FFFFFF"/>
          <w:lang w:val="sr-Cyrl-RS"/>
        </w:rPr>
        <w:t>Аритметичке операције (обрада). Часу присуствовала наставница информатике и рачунарства и технике и технологије Вера Шалипур.</w:t>
      </w:r>
    </w:p>
    <w:p>
      <w:pPr>
        <w:contextualSpacing/>
        <w:rPr>
          <w:rFonts w:hint="default" w:ascii="Times New Roman" w:hAnsi="Times New Roman" w:cs="Times New Roman"/>
          <w:b w:val="0"/>
          <w:bCs w:val="0"/>
          <w:color w:val="auto"/>
          <w:sz w:val="28"/>
          <w:szCs w:val="28"/>
          <w:shd w:val="clear" w:color="auto" w:fill="FFFFFF"/>
          <w:lang w:val="sr-Cyrl-RS"/>
        </w:rPr>
      </w:pPr>
    </w:p>
    <w:p>
      <w:pPr>
        <w:contextualSpacing/>
        <w:rPr>
          <w:rFonts w:hint="default" w:ascii="Times New Roman" w:hAnsi="Times New Roman" w:cs="Times New Roman"/>
          <w:b w:val="0"/>
          <w:bCs w:val="0"/>
          <w:color w:val="auto"/>
          <w:sz w:val="28"/>
          <w:szCs w:val="28"/>
          <w:shd w:val="clear" w:color="auto" w:fill="FFFFFF"/>
          <w:lang w:val="sr-Cyrl-RS"/>
        </w:rPr>
      </w:pPr>
      <w:r>
        <w:rPr>
          <w:rFonts w:hint="default" w:ascii="Times New Roman" w:hAnsi="Times New Roman" w:cs="Times New Roman"/>
          <w:b w:val="0"/>
          <w:bCs w:val="0"/>
          <w:color w:val="auto"/>
          <w:sz w:val="28"/>
          <w:szCs w:val="28"/>
          <w:shd w:val="clear" w:color="auto" w:fill="FFFFFF"/>
          <w:lang w:val="sr-Cyrl-RS"/>
        </w:rPr>
        <w:t>2. У 7</w:t>
      </w:r>
      <w:r>
        <w:rPr>
          <w:rFonts w:hint="default" w:ascii="Times New Roman" w:hAnsi="Times New Roman" w:cs="Times New Roman"/>
          <w:b w:val="0"/>
          <w:bCs w:val="0"/>
          <w:color w:val="auto"/>
          <w:sz w:val="28"/>
          <w:szCs w:val="28"/>
          <w:shd w:val="clear" w:color="auto" w:fill="FFFFFF"/>
          <w:vertAlign w:val="subscript"/>
          <w:lang w:val="sr-Cyrl-RS"/>
        </w:rPr>
        <w:t xml:space="preserve">3 </w:t>
      </w:r>
      <w:r>
        <w:rPr>
          <w:rFonts w:hint="default" w:ascii="Times New Roman" w:hAnsi="Times New Roman" w:cs="Times New Roman"/>
          <w:b w:val="0"/>
          <w:bCs w:val="0"/>
          <w:color w:val="auto"/>
          <w:sz w:val="28"/>
          <w:szCs w:val="28"/>
          <w:shd w:val="clear" w:color="auto" w:fill="FFFFFF"/>
          <w:lang w:val="sr-Cyrl-RS"/>
        </w:rPr>
        <w:t xml:space="preserve">реализовала угледни час 27.11.2019. </w:t>
      </w:r>
      <w:r>
        <w:rPr>
          <w:rFonts w:hint="default" w:ascii="Times New Roman" w:hAnsi="Times New Roman" w:cs="Times New Roman"/>
          <w:b w:val="0"/>
          <w:bCs w:val="0"/>
          <w:color w:val="auto"/>
          <w:sz w:val="28"/>
          <w:szCs w:val="28"/>
          <w:shd w:val="clear" w:color="auto" w:fill="FFFFFF"/>
          <w:vertAlign w:val="subscript"/>
          <w:lang w:val="sr-Cyrl-RS"/>
        </w:rPr>
        <w:t xml:space="preserve"> </w:t>
      </w:r>
      <w:r>
        <w:rPr>
          <w:rFonts w:hint="default" w:ascii="Times New Roman" w:hAnsi="Times New Roman" w:cs="Times New Roman"/>
          <w:b w:val="0"/>
          <w:bCs w:val="0"/>
          <w:color w:val="auto"/>
          <w:sz w:val="28"/>
          <w:szCs w:val="28"/>
          <w:shd w:val="clear" w:color="auto" w:fill="FFFFFF"/>
          <w:lang w:val="sr-Cyrl-RS"/>
        </w:rPr>
        <w:t>Догађаји (обрада). Часу присуствовао наставник и технике и технологије Ненад Бјелобаба.</w:t>
      </w:r>
    </w:p>
    <w:p>
      <w:pPr>
        <w:contextualSpacing/>
        <w:rPr>
          <w:rFonts w:hint="default" w:ascii="Times New Roman" w:hAnsi="Times New Roman" w:cs="Times New Roman"/>
          <w:b w:val="0"/>
          <w:bCs w:val="0"/>
          <w:color w:val="auto"/>
          <w:sz w:val="28"/>
          <w:szCs w:val="28"/>
          <w:shd w:val="clear" w:color="auto" w:fill="FFFFFF"/>
          <w:lang w:val="sr-Cyrl-RS"/>
        </w:rPr>
      </w:pPr>
    </w:p>
    <w:p>
      <w:pPr>
        <w:contextualSpacing/>
        <w:rPr>
          <w:rFonts w:hint="default" w:ascii="Times New Roman" w:hAnsi="Times New Roman" w:cs="Times New Roman"/>
          <w:b w:val="0"/>
          <w:bCs w:val="0"/>
          <w:color w:val="auto"/>
          <w:sz w:val="28"/>
          <w:szCs w:val="28"/>
          <w:shd w:val="clear" w:color="auto" w:fill="FFFFFF"/>
          <w:lang w:val="sr-Cyrl-RS"/>
        </w:rPr>
      </w:pPr>
      <w:r>
        <w:rPr>
          <w:rFonts w:hint="default" w:ascii="Times New Roman" w:hAnsi="Times New Roman" w:cs="Times New Roman"/>
          <w:b w:val="0"/>
          <w:bCs w:val="0"/>
          <w:color w:val="auto"/>
          <w:sz w:val="28"/>
          <w:szCs w:val="28"/>
          <w:shd w:val="clear" w:color="auto" w:fill="FFFFFF"/>
          <w:lang w:val="sr-Cyrl-RS"/>
        </w:rPr>
        <w:t>3. У 6</w:t>
      </w:r>
      <w:r>
        <w:rPr>
          <w:rFonts w:hint="default" w:ascii="Times New Roman" w:hAnsi="Times New Roman" w:cs="Times New Roman"/>
          <w:b w:val="0"/>
          <w:bCs w:val="0"/>
          <w:color w:val="auto"/>
          <w:sz w:val="28"/>
          <w:szCs w:val="28"/>
          <w:shd w:val="clear" w:color="auto" w:fill="FFFFFF"/>
          <w:vertAlign w:val="subscript"/>
          <w:lang w:val="sr-Cyrl-RS"/>
        </w:rPr>
        <w:t xml:space="preserve">10  </w:t>
      </w:r>
      <w:r>
        <w:rPr>
          <w:rFonts w:hint="default" w:ascii="Times New Roman" w:hAnsi="Times New Roman" w:cs="Times New Roman"/>
          <w:b w:val="0"/>
          <w:bCs w:val="0"/>
          <w:color w:val="auto"/>
          <w:sz w:val="28"/>
          <w:szCs w:val="28"/>
          <w:shd w:val="clear" w:color="auto" w:fill="FFFFFF"/>
          <w:lang w:val="sr-Cyrl-RS"/>
        </w:rPr>
        <w:t xml:space="preserve">реализовала угледни час 15.01.2020. </w:t>
      </w:r>
      <w:r>
        <w:rPr>
          <w:rFonts w:hint="default" w:ascii="Times New Roman" w:hAnsi="Times New Roman" w:cs="Times New Roman"/>
          <w:b w:val="0"/>
          <w:bCs w:val="0"/>
          <w:color w:val="auto"/>
          <w:sz w:val="28"/>
          <w:szCs w:val="28"/>
          <w:shd w:val="clear" w:color="auto" w:fill="FFFFFF"/>
          <w:vertAlign w:val="subscript"/>
          <w:lang w:val="sr-Cyrl-RS"/>
        </w:rPr>
        <w:t xml:space="preserve"> </w:t>
      </w:r>
      <w:r>
        <w:rPr>
          <w:rFonts w:hint="default" w:ascii="Times New Roman" w:hAnsi="Times New Roman" w:cs="Times New Roman"/>
          <w:b w:val="0"/>
          <w:bCs w:val="0"/>
          <w:color w:val="auto"/>
          <w:sz w:val="28"/>
          <w:szCs w:val="28"/>
          <w:shd w:val="clear" w:color="auto" w:fill="FFFFFF"/>
          <w:lang w:val="sr-Cyrl-RS"/>
        </w:rPr>
        <w:t>Дигитални уређаји и кориснички програми (обрада). Часу присуствовала наставница информатике и рачунарства и технике и технологије Вера Шалипур.</w:t>
      </w:r>
    </w:p>
    <w:p>
      <w:pPr>
        <w:contextualSpacing/>
        <w:rPr>
          <w:rFonts w:hint="default" w:ascii="Times New Roman" w:hAnsi="Times New Roman" w:cs="Times New Roman"/>
          <w:b w:val="0"/>
          <w:bCs w:val="0"/>
          <w:color w:val="auto"/>
          <w:sz w:val="28"/>
          <w:szCs w:val="28"/>
          <w:shd w:val="clear" w:color="auto" w:fill="FFFFFF"/>
          <w:lang w:val="sr-Cyrl-RS"/>
        </w:rPr>
      </w:pP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shd w:val="clear" w:color="auto" w:fill="FFFFFF"/>
          <w:lang w:val="sr-Cyrl-RS"/>
        </w:rPr>
        <w:t xml:space="preserve">Трећи угледни час: </w:t>
      </w:r>
      <w:r>
        <w:rPr>
          <w:rFonts w:hint="default" w:ascii="Times New Roman" w:hAnsi="Times New Roman" w:cs="Times New Roman"/>
          <w:b w:val="0"/>
          <w:bCs w:val="0"/>
          <w:color w:val="auto"/>
          <w:sz w:val="28"/>
          <w:szCs w:val="28"/>
          <w:shd w:val="clear" w:color="auto" w:fill="FFFFFF"/>
        </w:rPr>
        <w:t>Организација података на рачунару</w:t>
      </w:r>
      <w:r>
        <w:rPr>
          <w:rFonts w:hint="default" w:ascii="Times New Roman" w:hAnsi="Times New Roman" w:cs="Times New Roman"/>
          <w:b w:val="0"/>
          <w:bCs w:val="0"/>
          <w:color w:val="auto"/>
          <w:sz w:val="28"/>
          <w:szCs w:val="28"/>
          <w:shd w:val="clear" w:color="auto" w:fill="FFFFFF"/>
          <w:lang w:val="sr-Cyrl-RS"/>
        </w:rPr>
        <w:t>, Вера Шалипур је реализовала 06.03.2020. 6. час, у одељењу 5-6. Угледном часу је присуствовала наставница информатике и рачунарства Светлана Јакшић.</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СЕКЦИЈЕ</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ТАКМИЧЕЊА И РЕЗУЛТАТИ:</w:t>
      </w: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Наставница Светлана Јакшић је ученике припремала и водила на такмичење из програмирања у Организацији Друштва математичара Србије и Међународно такмичење талентованих ученика из Информатике ИНФОС2020.  Садржај часова додатног рада уписан је у ЕсДневнику.</w:t>
      </w:r>
    </w:p>
    <w:p>
      <w:pPr>
        <w:contextualSpacing/>
        <w:rPr>
          <w:rFonts w:hint="default" w:ascii="Times New Roman" w:hAnsi="Times New Roman" w:cs="Times New Roman"/>
          <w:b w:val="0"/>
          <w:bCs w:val="0"/>
          <w:color w:val="auto"/>
          <w:sz w:val="28"/>
          <w:szCs w:val="28"/>
          <w:lang w:val="sr-Cyrl-CS"/>
        </w:rPr>
      </w:pP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На Општинском такмичењу из програмирања, предмет информатика и рачунарство, Радмила Јовановић 5-9 је освојила 3. место, Ива Стојановић 6-10 је освојила 1. место (пласман на регионално),  Александар Вељић 6-4 је освојио 2. (пласман на регионално) и Алекса Живковић је освоји 3. место.</w:t>
      </w:r>
    </w:p>
    <w:p>
      <w:pPr>
        <w:contextualSpacing/>
        <w:rPr>
          <w:rFonts w:hint="default" w:ascii="Times New Roman" w:hAnsi="Times New Roman" w:cs="Times New Roman"/>
          <w:b w:val="0"/>
          <w:bCs w:val="0"/>
          <w:color w:val="auto"/>
          <w:sz w:val="28"/>
          <w:szCs w:val="28"/>
          <w:lang w:val="sr-Cyrl-CS"/>
        </w:rPr>
      </w:pP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Регионално такмичење није одржано због уведеног ванредног стања. Ученици Ива Стојановић, Александар Вељић и Алекса Живковић су учествовали на онлајн ревијалном такмичењу из програмирања у организацији ДМС.</w:t>
      </w:r>
    </w:p>
    <w:p>
      <w:pPr>
        <w:contextualSpacing/>
        <w:rPr>
          <w:rFonts w:hint="default" w:ascii="Times New Roman" w:hAnsi="Times New Roman" w:cs="Times New Roman"/>
          <w:b w:val="0"/>
          <w:bCs w:val="0"/>
          <w:color w:val="auto"/>
          <w:sz w:val="28"/>
          <w:szCs w:val="28"/>
          <w:lang w:val="sr-Cyrl-CS"/>
        </w:rPr>
      </w:pP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На Међународном такмичењу талентованих ученика из Информатике ИНФОС2020  – </w:t>
      </w:r>
    </w:p>
    <w:p>
      <w:pPr>
        <w:numPr>
          <w:ilvl w:val="0"/>
          <w:numId w:val="12"/>
        </w:numPr>
        <w:spacing w:after="200" w:line="276" w:lineRule="auto"/>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ОКРУЖНИ НИВО учествовали су следећи ученици и остварили резултате:</w:t>
      </w: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Ива Стојановић 6-10 је освојила 3. место, Александар Вељић 6-4 је освојио 3.место , Алекса Живковић је освоји 3. место и Реља Главоњић 6-2 је освојио 3. место. </w:t>
      </w:r>
    </w:p>
    <w:p>
      <w:pPr>
        <w:numPr>
          <w:ilvl w:val="0"/>
          <w:numId w:val="12"/>
        </w:numPr>
        <w:spacing w:after="200" w:line="276" w:lineRule="auto"/>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РЕПУБЛИЧКИ НОВО учествовали су следећи ученици и остварили резултате:</w:t>
      </w: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Ива Стојановић 6-10 је освојила 1. место, Александар Вељић 6-4 је освојио 2.место , Алекса Живковић је освоји 3. место. </w:t>
      </w:r>
    </w:p>
    <w:p>
      <w:pPr>
        <w:numPr>
          <w:ilvl w:val="0"/>
          <w:numId w:val="12"/>
        </w:numPr>
        <w:spacing w:after="200" w:line="276" w:lineRule="auto"/>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МЕЂУНАРОДНИ НИВО учествовали су следећи ученици и остварили резултате: Ива Стојановић 6-10 је освојила 1. место и  Александар Вељић 6-4 освојио је 1.место. Ученици су добили и вредне робне награде. </w:t>
      </w:r>
    </w:p>
    <w:p>
      <w:pPr>
        <w:rPr>
          <w:rFonts w:hint="default" w:ascii="Times New Roman" w:hAnsi="Times New Roman" w:cs="Times New Roman"/>
          <w:b w:val="0"/>
          <w:bCs w:val="0"/>
          <w:color w:val="auto"/>
          <w:sz w:val="28"/>
          <w:szCs w:val="28"/>
          <w:lang w:val="sr-Cyrl-CS"/>
        </w:rPr>
      </w:pP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lang w:val="sr-Cyrl-CS"/>
        </w:rPr>
        <w:t>СТРУЧНО УСАВРШАВАЊЕ НАСТАВНИКА у шк. 2019/20.</w:t>
      </w:r>
    </w:p>
    <w:p>
      <w:pPr>
        <w:contextualSpacing/>
        <w:rPr>
          <w:rFonts w:hint="default" w:ascii="Times New Roman" w:hAnsi="Times New Roman" w:cs="Times New Roman"/>
          <w:b w:val="0"/>
          <w:bCs w:val="0"/>
          <w:color w:val="auto"/>
          <w:sz w:val="28"/>
          <w:szCs w:val="28"/>
          <w:lang w:val="en-US"/>
        </w:rPr>
      </w:pPr>
      <w:r>
        <w:rPr>
          <w:rFonts w:hint="default" w:ascii="Times New Roman" w:hAnsi="Times New Roman" w:cs="Times New Roman"/>
          <w:b w:val="0"/>
          <w:bCs w:val="0"/>
          <w:color w:val="auto"/>
          <w:sz w:val="28"/>
          <w:szCs w:val="28"/>
          <w:lang w:val="sr-Cyrl-CS"/>
        </w:rPr>
        <w:t xml:space="preserve">Светлана Јакшић је похађала следеће семинаре и стручне скупове: </w:t>
      </w:r>
    </w:p>
    <w:p>
      <w:pPr>
        <w:shd w:val="clear" w:color="auto" w:fill="FFFFFF"/>
        <w:spacing w:line="20" w:lineRule="atLeast"/>
        <w:outlineLvl w:val="0"/>
        <w:rPr>
          <w:rFonts w:hint="default" w:ascii="Times New Roman" w:hAnsi="Times New Roman" w:cs="Times New Roman"/>
          <w:b w:val="0"/>
          <w:bCs w:val="0"/>
          <w:color w:val="auto"/>
          <w:kern w:val="36"/>
          <w:sz w:val="28"/>
          <w:szCs w:val="28"/>
          <w:lang w:val="sr-Cyrl-RS" w:eastAsia="en-US"/>
        </w:rPr>
      </w:pPr>
      <w:r>
        <w:rPr>
          <w:rFonts w:hint="default" w:ascii="Times New Roman" w:hAnsi="Times New Roman" w:cs="Times New Roman"/>
          <w:b w:val="0"/>
          <w:bCs w:val="0"/>
          <w:color w:val="auto"/>
          <w:kern w:val="36"/>
          <w:sz w:val="28"/>
          <w:szCs w:val="28"/>
          <w:lang w:val="sr-Cyrl-RS" w:eastAsia="en-US"/>
        </w:rPr>
        <w:t>- Групни рад и интердисциплинарност са применом веб алата, кат.бр.291 – 36 сати, К1</w:t>
      </w:r>
    </w:p>
    <w:p>
      <w:pPr>
        <w:shd w:val="clear" w:color="auto" w:fill="FFFFFF"/>
        <w:spacing w:line="20" w:lineRule="atLeast"/>
        <w:outlineLvl w:val="0"/>
        <w:rPr>
          <w:rFonts w:hint="default" w:ascii="Times New Roman" w:hAnsi="Times New Roman" w:cs="Times New Roman"/>
          <w:b w:val="0"/>
          <w:bCs w:val="0"/>
          <w:color w:val="auto"/>
          <w:kern w:val="36"/>
          <w:sz w:val="28"/>
          <w:szCs w:val="28"/>
          <w:lang w:val="sr-Cyrl-RS" w:eastAsia="en-US"/>
        </w:rPr>
      </w:pPr>
      <w:r>
        <w:rPr>
          <w:rFonts w:hint="default" w:ascii="Times New Roman" w:hAnsi="Times New Roman" w:cs="Times New Roman"/>
          <w:b w:val="0"/>
          <w:bCs w:val="0"/>
          <w:color w:val="auto"/>
          <w:kern w:val="36"/>
          <w:sz w:val="28"/>
          <w:szCs w:val="28"/>
          <w:lang w:val="sr-Cyrl-RS" w:eastAsia="en-US"/>
        </w:rPr>
        <w:t>- Интернет учионца (ОКЦ) – бесплатан семинар – кат.бр. 630 – 32 сата, К4</w:t>
      </w:r>
    </w:p>
    <w:p>
      <w:pPr>
        <w:shd w:val="clear" w:color="auto" w:fill="FFFFFF"/>
        <w:spacing w:line="20" w:lineRule="atLeast"/>
        <w:outlineLvl w:val="0"/>
        <w:rPr>
          <w:rFonts w:hint="default" w:ascii="Times New Roman" w:hAnsi="Times New Roman" w:cs="Times New Roman"/>
          <w:b w:val="0"/>
          <w:bCs w:val="0"/>
          <w:color w:val="auto"/>
          <w:kern w:val="36"/>
          <w:sz w:val="28"/>
          <w:szCs w:val="28"/>
          <w:lang w:val="sr-Cyrl-RS" w:eastAsia="en-US"/>
        </w:rPr>
      </w:pPr>
      <w:r>
        <w:rPr>
          <w:rFonts w:hint="default" w:ascii="Times New Roman" w:hAnsi="Times New Roman" w:cs="Times New Roman"/>
          <w:b w:val="0"/>
          <w:bCs w:val="0"/>
          <w:color w:val="auto"/>
          <w:kern w:val="36"/>
          <w:sz w:val="28"/>
          <w:szCs w:val="28"/>
          <w:lang w:val="sr-Cyrl-RS" w:eastAsia="en-US"/>
        </w:rPr>
        <w:t>- Дигитално образовање 2020, 4 бода, онлајн конфернција 2164</w:t>
      </w:r>
    </w:p>
    <w:p>
      <w:pPr>
        <w:shd w:val="clear" w:color="auto" w:fill="FFFFFF"/>
        <w:outlineLvl w:val="0"/>
        <w:rPr>
          <w:rFonts w:hint="default" w:ascii="Times New Roman" w:hAnsi="Times New Roman" w:cs="Times New Roman"/>
          <w:b w:val="0"/>
          <w:bCs w:val="0"/>
          <w:color w:val="auto"/>
          <w:kern w:val="36"/>
          <w:sz w:val="28"/>
          <w:szCs w:val="28"/>
          <w:lang w:val="sr-Cyrl-RS" w:eastAsia="en-US"/>
        </w:rPr>
      </w:pPr>
      <w:r>
        <w:rPr>
          <w:rFonts w:hint="default" w:ascii="Times New Roman" w:hAnsi="Times New Roman" w:cs="Times New Roman"/>
          <w:b w:val="0"/>
          <w:bCs w:val="0"/>
          <w:color w:val="auto"/>
          <w:kern w:val="36"/>
          <w:sz w:val="28"/>
          <w:szCs w:val="28"/>
          <w:lang w:val="sr-Cyrl-RS" w:eastAsia="en-US"/>
        </w:rPr>
        <w:t xml:space="preserve">- </w:t>
      </w:r>
      <w:r>
        <w:rPr>
          <w:rFonts w:hint="default" w:ascii="Times New Roman" w:hAnsi="Times New Roman" w:cs="Times New Roman"/>
          <w:b w:val="0"/>
          <w:bCs w:val="0"/>
          <w:color w:val="auto"/>
          <w:sz w:val="28"/>
          <w:szCs w:val="28"/>
          <w:shd w:val="clear" w:color="auto" w:fill="FFFFFF"/>
        </w:rPr>
        <w:t xml:space="preserve">Како владати собом у стресним ситуацијама 15. </w:t>
      </w:r>
      <w:r>
        <w:rPr>
          <w:rFonts w:hint="default" w:ascii="Times New Roman" w:hAnsi="Times New Roman" w:cs="Times New Roman"/>
          <w:b w:val="0"/>
          <w:bCs w:val="0"/>
          <w:color w:val="auto"/>
          <w:sz w:val="28"/>
          <w:szCs w:val="28"/>
          <w:shd w:val="clear" w:color="auto" w:fill="FFFFFF"/>
          <w:lang w:val="sr-Cyrl-RS"/>
        </w:rPr>
        <w:t>а</w:t>
      </w:r>
      <w:r>
        <w:rPr>
          <w:rFonts w:hint="default" w:ascii="Times New Roman" w:hAnsi="Times New Roman" w:cs="Times New Roman"/>
          <w:b w:val="0"/>
          <w:bCs w:val="0"/>
          <w:color w:val="auto"/>
          <w:sz w:val="28"/>
          <w:szCs w:val="28"/>
          <w:shd w:val="clear" w:color="auto" w:fill="FFFFFF"/>
        </w:rPr>
        <w:t>прила</w:t>
      </w:r>
      <w:r>
        <w:rPr>
          <w:rFonts w:hint="default" w:ascii="Times New Roman" w:hAnsi="Times New Roman" w:cs="Times New Roman"/>
          <w:b w:val="0"/>
          <w:bCs w:val="0"/>
          <w:color w:val="auto"/>
          <w:sz w:val="28"/>
          <w:szCs w:val="28"/>
          <w:shd w:val="clear" w:color="auto" w:fill="FFFFFF"/>
          <w:lang w:val="sr-Cyrl-RS"/>
        </w:rPr>
        <w:t xml:space="preserve">, </w:t>
      </w:r>
      <w:r>
        <w:rPr>
          <w:rFonts w:hint="default" w:ascii="Times New Roman" w:hAnsi="Times New Roman" w:cs="Times New Roman"/>
          <w:b w:val="0"/>
          <w:bCs w:val="0"/>
          <w:color w:val="auto"/>
          <w:kern w:val="36"/>
          <w:sz w:val="28"/>
          <w:szCs w:val="28"/>
          <w:lang w:val="sr-Cyrl-RS" w:eastAsia="en-US"/>
        </w:rPr>
        <w:t xml:space="preserve">присуство вебинару, 1 сат </w:t>
      </w:r>
    </w:p>
    <w:p>
      <w:pPr>
        <w:shd w:val="clear" w:color="auto" w:fill="FFFFFF"/>
        <w:outlineLvl w:val="0"/>
        <w:rPr>
          <w:rFonts w:hint="default" w:ascii="Times New Roman" w:hAnsi="Times New Roman" w:cs="Times New Roman"/>
          <w:b w:val="0"/>
          <w:bCs w:val="0"/>
          <w:color w:val="auto"/>
          <w:kern w:val="36"/>
          <w:sz w:val="28"/>
          <w:szCs w:val="28"/>
          <w:lang w:val="sr-Cyrl-RS" w:eastAsia="en-US"/>
        </w:rPr>
      </w:pPr>
      <w:r>
        <w:rPr>
          <w:rFonts w:hint="default" w:ascii="Times New Roman" w:hAnsi="Times New Roman" w:cs="Times New Roman"/>
          <w:b w:val="0"/>
          <w:bCs w:val="0"/>
          <w:color w:val="auto"/>
          <w:kern w:val="36"/>
          <w:sz w:val="28"/>
          <w:szCs w:val="28"/>
          <w:lang w:val="sr-Cyrl-RS" w:eastAsia="en-US"/>
        </w:rPr>
        <w:t>- Управљање временом у циљу организације часа (онлајн стручни скуп – Клет)</w:t>
      </w:r>
    </w:p>
    <w:p>
      <w:pPr>
        <w:shd w:val="clear" w:color="auto" w:fill="FFFFFF"/>
        <w:outlineLvl w:val="0"/>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kern w:val="36"/>
          <w:sz w:val="28"/>
          <w:szCs w:val="28"/>
          <w:lang w:val="sr-Cyrl-RS" w:eastAsia="en-US"/>
        </w:rPr>
        <w:t xml:space="preserve">- </w:t>
      </w:r>
      <w:r>
        <w:rPr>
          <w:rFonts w:hint="default" w:ascii="Times New Roman" w:hAnsi="Times New Roman" w:cs="Times New Roman"/>
          <w:b w:val="0"/>
          <w:bCs w:val="0"/>
          <w:color w:val="auto"/>
          <w:sz w:val="28"/>
          <w:szCs w:val="28"/>
          <w:lang w:val="sr-Cyrl-CS"/>
        </w:rPr>
        <w:t>Преглед Office 365 апликација и дељење докумената кроз Teams и OneDrive</w:t>
      </w: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Приступ Teams веб апликацији и основни рад са ученицима у Teams-у</w:t>
      </w: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ТЕШКОЋЕ У РАДУ:</w:t>
      </w: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Током реализације наставе у групама петог разреда није било довољно рачунара јер су групе биле бројне до 17 ученика по групи, па је неколико ученика у групи делило рачунар, те се код тих ученика није могла видети реална слика о напредовању током изучавања свих наставних садржаја. Два рачунара у новом кабинету информатике и рачунарства немају интернет конекцију па смо се и ту сналазили како смо знали и умели. </w:t>
      </w:r>
    </w:p>
    <w:p>
      <w:pPr>
        <w:jc w:val="center"/>
        <w:rPr>
          <w:rFonts w:hint="default" w:ascii="Times New Roman" w:hAnsi="Times New Roman" w:cs="Times New Roman"/>
          <w:b w:val="0"/>
          <w:bCs w:val="0"/>
          <w:color w:val="auto"/>
          <w:sz w:val="28"/>
          <w:szCs w:val="28"/>
          <w:lang w:val="sr-Cyrl-CS"/>
        </w:rPr>
      </w:pPr>
    </w:p>
    <w:p>
      <w:pPr>
        <w:jc w:val="center"/>
        <w:rPr>
          <w:rFonts w:hint="default" w:ascii="Times New Roman" w:hAnsi="Times New Roman" w:cs="Times New Roman"/>
          <w:b w:val="0"/>
          <w:bCs w:val="0"/>
          <w:color w:val="auto"/>
          <w:sz w:val="28"/>
          <w:szCs w:val="28"/>
          <w:lang w:val="sr-Cyrl-CS"/>
        </w:rPr>
      </w:pPr>
    </w:p>
    <w:p>
      <w:pPr>
        <w:jc w:val="cente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3. РЕЗУЛТАТИ ВЕЋА: Редовно спровођење редовне наставе, додатне наставе и слободних активности. </w:t>
      </w:r>
    </w:p>
    <w:p>
      <w:pPr>
        <w:rPr>
          <w:rFonts w:hint="default" w:ascii="Times New Roman" w:hAnsi="Times New Roman" w:cs="Times New Roman"/>
          <w:b w:val="0"/>
          <w:bCs w:val="0"/>
          <w:color w:val="auto"/>
          <w:sz w:val="28"/>
          <w:szCs w:val="28"/>
          <w:lang w:val="sr-Latn-RS"/>
        </w:rPr>
      </w:pPr>
      <w:r>
        <w:rPr>
          <w:rFonts w:hint="default" w:ascii="Times New Roman" w:hAnsi="Times New Roman" w:cs="Times New Roman"/>
          <w:b w:val="0"/>
          <w:bCs w:val="0"/>
          <w:color w:val="auto"/>
          <w:sz w:val="28"/>
          <w:szCs w:val="28"/>
          <w:lang w:val="sr-Cyrl-CS"/>
        </w:rPr>
        <w:t>Школско такмичење из технике и технологије и општинско такмичење из информатике и рачунарства.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Школско такмичење из технике и технологије: </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Прво место: Ана Лазић, 5-4, ментор: Вера Трендафилоски, област: папирно моделарство</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Друго место: Милица Васић, 5-10, ментор: Вера Трендафилоски, област: папирно моделарство</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Треће место: Марта Симјаноски, 5-3, ментор: Зорица Радивојевић, област папирно моделарство</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Прво место: Ана Милићевић, 6-10, ментор: Зорица Радивојевић, област папирно моделарство</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Друго место: Дарија Рајковић, 6-10, ментор: Зорица Радивојевић, област папирно моделарство</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Треће место: Катарина Петровић, 6-2, ментор: Зорица Радивојевић, област папирно моделарство</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Прво место: Жарко Хајдер, 8-8, ментор: Ненад Бјелобаба, област ракетно моделарство</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Друго место: Лазар Савић, 8-8, ментор: Ненад Бјелобаба, област ракетно моделарство</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Треће место: Даница Тошић, 7-5, ментор: Зорица Радивојевић, област: ракетно моделарство</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Општинско такмичење из технике и технологије: </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Друго место: Ана Лазић, 5-4, ментор: Вера Трендафилоски, област: папирно моделарство</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Друго место: Марта Симјаноски, 5-3, ментор: Зорица Радивојевић, област папирно моделарство</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Прво место: Жарко Хајдер, 8-8, ментор: Ненад Бјелобаба, област ракетно моделарство</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Друго место: Лазар Савић, 8-8, ментор: Ненад Бјелобаба, област ракетно моделарство</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Треће место: Даница Тошић, 7-5, ментор: Зорица Радивојевић, област: ракетно моделарство</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Општинско такмичење из информатике и рачунарства: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Прво место: Гордана Теофиловић, 5-4, ментор: Вера Шалипур, област: програмирање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Прво место: Жарко Хајдер, 8-8, ментор: Ивана Антић, област: програмирање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Прво место: Ива стојановић, 6-10, ментор: Светлана Јакшић, област: програмирање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Друго место: Александар Вељић, 6-4, ментор: Светлана Јакшић, област: програмирање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Друго место: Владимир Поповић, 5-3, ментор: Ивана Антић, област: програмирање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Друго место: Михајло Сокановић, 5-8, ментор: Вера Шалипур, област: програмирање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Треће место: Лука Грозданић 5-2 и Вук Мишић, 5-10, ментор: Вера Шалипур, област: програмирање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Треће место: Марко Радић, 6-4, ментор: Ивана Антић, област: програмирање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Треће место: Радмила Јовановић, 5-9, ментор: Светлана Јакшић, област: програмирање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Треће место: Алекса Живковић, 6-4, ментор: Светлана Јакшић, област: програмирање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Треће место – републичко такмичење из информатике и рачунарства ИНФОС 2020 (Жарко Хајдер 8-8), ментор: Ивана Антић</w:t>
      </w:r>
    </w:p>
    <w:p>
      <w:pPr>
        <w:rPr>
          <w:rFonts w:hint="default" w:ascii="Times New Roman" w:hAnsi="Times New Roman" w:cs="Times New Roman"/>
          <w:b w:val="0"/>
          <w:bCs w:val="0"/>
          <w:color w:val="auto"/>
          <w:sz w:val="28"/>
          <w:szCs w:val="28"/>
          <w:lang w:val="sr-Cyrl-CS"/>
        </w:rPr>
      </w:pP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Регионално такмичење није одржано због уведеног ванредног стања. Ученици Ива Стојановић, Александар Вељић и Алекса Живковић су учествовали на онлајн ревијалном такмичењу из програмирања у организацији ДМС.</w:t>
      </w:r>
    </w:p>
    <w:p>
      <w:pPr>
        <w:rPr>
          <w:rFonts w:hint="default" w:ascii="Times New Roman" w:hAnsi="Times New Roman" w:cs="Times New Roman"/>
          <w:b w:val="0"/>
          <w:bCs w:val="0"/>
          <w:color w:val="auto"/>
          <w:sz w:val="28"/>
          <w:szCs w:val="28"/>
          <w:lang w:val="sr-Cyrl-CS"/>
        </w:rPr>
      </w:pP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На Међународном такмичењу талентованих ученика из Информатике ИНФОС2020  – </w:t>
      </w:r>
    </w:p>
    <w:p>
      <w:pPr>
        <w:numPr>
          <w:ilvl w:val="0"/>
          <w:numId w:val="12"/>
        </w:numPr>
        <w:spacing w:after="200" w:line="276" w:lineRule="auto"/>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ОКРУЖНИ НИВО учествовали су следећи ученици и остварили резултате:</w:t>
      </w: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Ива Стојановић 6-10 је освојила 3. место, Александар Вељић 6-4 је освојио 3.место , Алекса Живковић је освоји 3. место и Реља Главоњић 6-2 је освојио 3. место. </w:t>
      </w:r>
    </w:p>
    <w:p>
      <w:pPr>
        <w:numPr>
          <w:ilvl w:val="0"/>
          <w:numId w:val="12"/>
        </w:numPr>
        <w:spacing w:after="200" w:line="276" w:lineRule="auto"/>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РЕПУБЛИЧКИ НОВО учествовали су следећи ученици и остварили резултате:</w:t>
      </w:r>
    </w:p>
    <w:p>
      <w:pPr>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Ива Стојановић 6-10 је освојила 1. место, Александар Вељић 6-4 је освојио 2.место , Алекса Живковић је освоји 3. место. </w:t>
      </w:r>
    </w:p>
    <w:p>
      <w:pPr>
        <w:numPr>
          <w:ilvl w:val="0"/>
          <w:numId w:val="12"/>
        </w:numPr>
        <w:spacing w:after="200" w:line="276" w:lineRule="auto"/>
        <w:contextualSpacing/>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МЕЂУНАРОДНИ НИВО учествовали су следећи ученици и остварили резултате: Ива Стојановић 6-10 је освојила 1. место и  Александар Вељић 6-4 освојио је 1.место. Ученици су добили и вредне робне награде. </w:t>
      </w:r>
    </w:p>
    <w:p>
      <w:pPr>
        <w:rPr>
          <w:rFonts w:hint="default" w:ascii="Times New Roman" w:hAnsi="Times New Roman" w:cs="Times New Roman"/>
          <w:b w:val="0"/>
          <w:bCs w:val="0"/>
          <w:color w:val="auto"/>
          <w:sz w:val="28"/>
          <w:szCs w:val="28"/>
          <w:lang w:val="sr-Cyrl-RS"/>
        </w:rPr>
      </w:pP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4. ТЕШКОЋЕ У РАДУ: Тешкоће у раду су се углавном односиле на одвијање рада секција, због проглашења епидемије Ковида 19, мада су се часови редовне наставе спроводили редовно и путем електронских медија, без већих потешкоћа. </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5. ЕВАЛУАЦИЈА И ПЛАНИРАЊЕ НАРЕДНИХ АКТИВНОСТИ: </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Настава се реализовала према плану.</w:t>
      </w:r>
      <w:r>
        <w:rPr>
          <w:rFonts w:hint="default" w:ascii="Times New Roman" w:hAnsi="Times New Roman" w:cs="Times New Roman"/>
          <w:b w:val="0"/>
          <w:bCs w:val="0"/>
          <w:color w:val="auto"/>
          <w:sz w:val="28"/>
          <w:szCs w:val="28"/>
          <w:lang w:val="sr-Cyrl-RS"/>
        </w:rPr>
        <w:t xml:space="preserve"> Сви у</w:t>
      </w:r>
      <w:r>
        <w:rPr>
          <w:rFonts w:hint="default" w:ascii="Times New Roman" w:hAnsi="Times New Roman" w:cs="Times New Roman"/>
          <w:b w:val="0"/>
          <w:bCs w:val="0"/>
          <w:color w:val="auto"/>
          <w:sz w:val="28"/>
          <w:szCs w:val="28"/>
        </w:rPr>
        <w:t>ченици су</w:t>
      </w:r>
      <w:r>
        <w:rPr>
          <w:rFonts w:hint="default" w:ascii="Times New Roman" w:hAnsi="Times New Roman" w:cs="Times New Roman"/>
          <w:b w:val="0"/>
          <w:bCs w:val="0"/>
          <w:color w:val="auto"/>
          <w:sz w:val="28"/>
          <w:szCs w:val="28"/>
          <w:lang w:val="sr-Cyrl-RS"/>
        </w:rPr>
        <w:t xml:space="preserve"> били</w:t>
      </w:r>
      <w:r>
        <w:rPr>
          <w:rFonts w:hint="default" w:ascii="Times New Roman" w:hAnsi="Times New Roman" w:cs="Times New Roman"/>
          <w:b w:val="0"/>
          <w:bCs w:val="0"/>
          <w:color w:val="auto"/>
          <w:sz w:val="28"/>
          <w:szCs w:val="28"/>
        </w:rPr>
        <w:t xml:space="preserve"> укључени у</w:t>
      </w:r>
      <w:r>
        <w:rPr>
          <w:rFonts w:hint="default" w:ascii="Times New Roman" w:hAnsi="Times New Roman" w:cs="Times New Roman"/>
          <w:b w:val="0"/>
          <w:bCs w:val="0"/>
          <w:color w:val="auto"/>
          <w:sz w:val="28"/>
          <w:szCs w:val="28"/>
          <w:lang w:val="sr-Cyrl-RS"/>
        </w:rPr>
        <w:t xml:space="preserve"> образовно-васпитни процес према сопственим могућностима и капацитетима.</w:t>
      </w:r>
      <w:r>
        <w:rPr>
          <w:rFonts w:hint="default" w:ascii="Times New Roman" w:hAnsi="Times New Roman" w:cs="Times New Roman"/>
          <w:b w:val="0"/>
          <w:bCs w:val="0"/>
          <w:color w:val="auto"/>
          <w:sz w:val="28"/>
          <w:szCs w:val="28"/>
        </w:rPr>
        <w:t xml:space="preserve"> </w:t>
      </w:r>
    </w:p>
    <w:p>
      <w:pPr>
        <w:contextualSpacing/>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Према анализи остварених резултата сви ученици нису успели да заврше активности</w:t>
      </w:r>
      <w:r>
        <w:rPr>
          <w:rFonts w:hint="default" w:ascii="Times New Roman" w:hAnsi="Times New Roman" w:cs="Times New Roman"/>
          <w:b w:val="0"/>
          <w:bCs w:val="0"/>
          <w:color w:val="auto"/>
          <w:sz w:val="28"/>
          <w:szCs w:val="28"/>
          <w:lang w:val="sr-Cyrl-RS"/>
        </w:rPr>
        <w:t xml:space="preserve"> у </w:t>
      </w:r>
      <w:r>
        <w:rPr>
          <w:rFonts w:hint="default" w:ascii="Times New Roman" w:hAnsi="Times New Roman" w:cs="Times New Roman"/>
          <w:b w:val="0"/>
          <w:bCs w:val="0"/>
          <w:color w:val="auto"/>
          <w:sz w:val="28"/>
          <w:szCs w:val="28"/>
        </w:rPr>
        <w:t>предвиђен</w:t>
      </w:r>
      <w:r>
        <w:rPr>
          <w:rFonts w:hint="default" w:ascii="Times New Roman" w:hAnsi="Times New Roman" w:cs="Times New Roman"/>
          <w:b w:val="0"/>
          <w:bCs w:val="0"/>
          <w:color w:val="auto"/>
          <w:sz w:val="28"/>
          <w:szCs w:val="28"/>
          <w:lang w:val="sr-Cyrl-RS"/>
        </w:rPr>
        <w:t>ом року</w:t>
      </w:r>
      <w:r>
        <w:rPr>
          <w:rFonts w:hint="default" w:ascii="Times New Roman" w:hAnsi="Times New Roman" w:cs="Times New Roman"/>
          <w:b w:val="0"/>
          <w:bCs w:val="0"/>
          <w:color w:val="auto"/>
          <w:sz w:val="28"/>
          <w:szCs w:val="28"/>
        </w:rPr>
        <w:t xml:space="preserve">, </w:t>
      </w:r>
      <w:r>
        <w:rPr>
          <w:rFonts w:hint="default" w:ascii="Times New Roman" w:hAnsi="Times New Roman" w:cs="Times New Roman"/>
          <w:b w:val="0"/>
          <w:bCs w:val="0"/>
          <w:color w:val="auto"/>
          <w:sz w:val="28"/>
          <w:szCs w:val="28"/>
          <w:lang w:val="sr-Cyrl-RS"/>
        </w:rPr>
        <w:t>њих 10%</w:t>
      </w:r>
      <w:r>
        <w:rPr>
          <w:rFonts w:hint="default" w:ascii="Times New Roman" w:hAnsi="Times New Roman" w:cs="Times New Roman"/>
          <w:b w:val="0"/>
          <w:bCs w:val="0"/>
          <w:color w:val="auto"/>
          <w:sz w:val="28"/>
          <w:szCs w:val="28"/>
        </w:rPr>
        <w:t>, зато</w:t>
      </w:r>
      <w:r>
        <w:rPr>
          <w:rFonts w:hint="default" w:ascii="Times New Roman" w:hAnsi="Times New Roman" w:cs="Times New Roman"/>
          <w:b w:val="0"/>
          <w:bCs w:val="0"/>
          <w:color w:val="auto"/>
          <w:sz w:val="28"/>
          <w:szCs w:val="28"/>
          <w:lang w:val="sr-Cyrl-RS"/>
        </w:rPr>
        <w:t xml:space="preserve"> је њима</w:t>
      </w:r>
      <w:r>
        <w:rPr>
          <w:rFonts w:hint="default" w:ascii="Times New Roman" w:hAnsi="Times New Roman" w:cs="Times New Roman"/>
          <w:b w:val="0"/>
          <w:bCs w:val="0"/>
          <w:color w:val="auto"/>
          <w:sz w:val="28"/>
          <w:szCs w:val="28"/>
        </w:rPr>
        <w:t xml:space="preserve"> продужава</w:t>
      </w:r>
      <w:r>
        <w:rPr>
          <w:rFonts w:hint="default" w:ascii="Times New Roman" w:hAnsi="Times New Roman" w:cs="Times New Roman"/>
          <w:b w:val="0"/>
          <w:bCs w:val="0"/>
          <w:color w:val="auto"/>
          <w:sz w:val="28"/>
          <w:szCs w:val="28"/>
          <w:lang w:val="sr-Cyrl-RS"/>
        </w:rPr>
        <w:t>н</w:t>
      </w:r>
      <w:r>
        <w:rPr>
          <w:rFonts w:hint="default" w:ascii="Times New Roman" w:hAnsi="Times New Roman" w:cs="Times New Roman"/>
          <w:b w:val="0"/>
          <w:bCs w:val="0"/>
          <w:color w:val="auto"/>
          <w:sz w:val="28"/>
          <w:szCs w:val="28"/>
        </w:rPr>
        <w:t xml:space="preserve"> рок израде задатака,</w:t>
      </w:r>
      <w:r>
        <w:rPr>
          <w:rFonts w:hint="default" w:ascii="Times New Roman" w:hAnsi="Times New Roman" w:cs="Times New Roman"/>
          <w:b w:val="0"/>
          <w:bCs w:val="0"/>
          <w:color w:val="auto"/>
          <w:sz w:val="28"/>
          <w:szCs w:val="28"/>
          <w:lang w:val="sr-Cyrl-RS"/>
        </w:rPr>
        <w:t xml:space="preserve"> као и добијали су додатну подршку</w:t>
      </w:r>
      <w:r>
        <w:rPr>
          <w:rFonts w:hint="default" w:ascii="Times New Roman" w:hAnsi="Times New Roman" w:cs="Times New Roman"/>
          <w:b w:val="0"/>
          <w:bCs w:val="0"/>
          <w:color w:val="auto"/>
          <w:sz w:val="28"/>
          <w:szCs w:val="28"/>
        </w:rPr>
        <w:t>.</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RS"/>
        </w:rPr>
      </w:pPr>
    </w:p>
    <w:p>
      <w:pPr>
        <w:rPr>
          <w:rFonts w:hint="default" w:ascii="Times New Roman" w:hAnsi="Times New Roman" w:cs="Times New Roman"/>
          <w:b w:val="0"/>
          <w:bCs w:val="0"/>
          <w:color w:val="auto"/>
          <w:sz w:val="28"/>
          <w:szCs w:val="28"/>
          <w:lang w:val="sr-Cyrl-RS"/>
        </w:rPr>
      </w:pPr>
    </w:p>
    <w:p>
      <w:pPr>
        <w:jc w:val="right"/>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RS"/>
        </w:rPr>
        <w:tab/>
      </w:r>
      <w:r>
        <w:rPr>
          <w:rFonts w:hint="default" w:ascii="Times New Roman" w:hAnsi="Times New Roman" w:cs="Times New Roman"/>
          <w:b w:val="0"/>
          <w:bCs w:val="0"/>
          <w:color w:val="auto"/>
          <w:sz w:val="28"/>
          <w:szCs w:val="28"/>
          <w:lang w:val="sr-Cyrl-RS"/>
        </w:rPr>
        <w:tab/>
      </w:r>
      <w:r>
        <w:rPr>
          <w:rFonts w:hint="default" w:ascii="Times New Roman" w:hAnsi="Times New Roman" w:cs="Times New Roman"/>
          <w:b w:val="0"/>
          <w:bCs w:val="0"/>
          <w:color w:val="auto"/>
          <w:sz w:val="28"/>
          <w:szCs w:val="28"/>
          <w:lang w:val="sr-Cyrl-RS"/>
        </w:rPr>
        <w:tab/>
      </w:r>
      <w:r>
        <w:rPr>
          <w:rFonts w:hint="default" w:ascii="Times New Roman" w:hAnsi="Times New Roman" w:cs="Times New Roman"/>
          <w:b w:val="0"/>
          <w:bCs w:val="0"/>
          <w:color w:val="auto"/>
          <w:sz w:val="28"/>
          <w:szCs w:val="28"/>
          <w:lang w:val="sr-Cyrl-RS"/>
        </w:rPr>
        <w:tab/>
      </w:r>
      <w:r>
        <w:rPr>
          <w:rFonts w:hint="default" w:ascii="Times New Roman" w:hAnsi="Times New Roman" w:cs="Times New Roman"/>
          <w:b w:val="0"/>
          <w:bCs w:val="0"/>
          <w:color w:val="auto"/>
          <w:sz w:val="28"/>
          <w:szCs w:val="28"/>
          <w:lang w:val="sr-Cyrl-RS"/>
        </w:rPr>
        <w:tab/>
      </w:r>
      <w:r>
        <w:rPr>
          <w:rFonts w:hint="default" w:ascii="Times New Roman" w:hAnsi="Times New Roman" w:cs="Times New Roman"/>
          <w:b w:val="0"/>
          <w:bCs w:val="0"/>
          <w:color w:val="auto"/>
          <w:sz w:val="28"/>
          <w:szCs w:val="28"/>
          <w:lang w:val="sr-Cyrl-RS"/>
        </w:rPr>
        <w:tab/>
      </w:r>
      <w:r>
        <w:rPr>
          <w:rFonts w:hint="default" w:ascii="Times New Roman" w:hAnsi="Times New Roman" w:cs="Times New Roman"/>
          <w:b w:val="0"/>
          <w:bCs w:val="0"/>
          <w:color w:val="auto"/>
          <w:sz w:val="28"/>
          <w:szCs w:val="28"/>
          <w:lang w:val="sr-Cyrl-RS"/>
        </w:rPr>
        <w:tab/>
      </w:r>
      <w:r>
        <w:rPr>
          <w:rFonts w:hint="default" w:ascii="Times New Roman" w:hAnsi="Times New Roman" w:cs="Times New Roman"/>
          <w:b w:val="0"/>
          <w:bCs w:val="0"/>
          <w:color w:val="auto"/>
          <w:sz w:val="28"/>
          <w:szCs w:val="28"/>
          <w:lang w:val="sr-Cyrl-RS"/>
        </w:rPr>
        <w:tab/>
      </w:r>
      <w:r>
        <w:rPr>
          <w:rFonts w:hint="default" w:ascii="Times New Roman" w:hAnsi="Times New Roman" w:cs="Times New Roman"/>
          <w:b w:val="0"/>
          <w:bCs w:val="0"/>
          <w:color w:val="auto"/>
          <w:sz w:val="28"/>
          <w:szCs w:val="28"/>
          <w:lang w:val="sr-Cyrl-RS"/>
        </w:rPr>
        <w:t>Руководилац тима</w:t>
      </w:r>
      <w:r>
        <w:rPr>
          <w:rFonts w:hint="default" w:ascii="Times New Roman" w:hAnsi="Times New Roman" w:cs="Times New Roman"/>
          <w:b w:val="0"/>
          <w:bCs w:val="0"/>
          <w:color w:val="auto"/>
          <w:sz w:val="28"/>
          <w:szCs w:val="28"/>
          <w:lang w:val="sr-Cyrl-CS"/>
        </w:rPr>
        <w:t xml:space="preserve"> </w:t>
      </w:r>
    </w:p>
    <w:p>
      <w:pPr>
        <w:jc w:val="right"/>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ab/>
      </w:r>
      <w:r>
        <w:rPr>
          <w:rFonts w:hint="default" w:ascii="Times New Roman" w:hAnsi="Times New Roman" w:cs="Times New Roman"/>
          <w:b w:val="0"/>
          <w:bCs w:val="0"/>
          <w:color w:val="auto"/>
          <w:sz w:val="28"/>
          <w:szCs w:val="28"/>
          <w:lang w:val="sr-Cyrl-CS"/>
        </w:rPr>
        <w:t>Зорица Радивојевић</w:t>
      </w:r>
    </w:p>
    <w:p>
      <w:pPr>
        <w:rPr>
          <w:rFonts w:hint="default" w:ascii="Times New Roman" w:hAnsi="Times New Roman" w:cs="Times New Roman"/>
          <w:b w:val="0"/>
          <w:bCs w:val="0"/>
          <w:color w:val="auto"/>
          <w:sz w:val="28"/>
          <w:szCs w:val="28"/>
        </w:rPr>
      </w:pPr>
    </w:p>
    <w:p>
      <w:pPr>
        <w:ind w:firstLine="720"/>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Cyrl-RS"/>
        </w:rPr>
        <w:t xml:space="preserve">                                                                                        </w:t>
      </w:r>
    </w:p>
    <w:p>
      <w:pPr>
        <w:ind w:left="283"/>
        <w:rPr>
          <w:rFonts w:hint="default" w:ascii="Times New Roman" w:hAnsi="Times New Roman" w:cs="Times New Roman"/>
          <w:b w:val="0"/>
          <w:bCs w:val="0"/>
          <w:i/>
          <w:color w:val="auto"/>
          <w:sz w:val="28"/>
          <w:szCs w:val="28"/>
        </w:rPr>
      </w:pPr>
    </w:p>
    <w:p>
      <w:pPr>
        <w:pStyle w:val="45"/>
        <w:numPr>
          <w:ilvl w:val="0"/>
          <w:numId w:val="0"/>
        </w:numPr>
        <w:ind w:left="360" w:leftChars="0"/>
        <w:rPr>
          <w:rFonts w:hint="default" w:ascii="Times New Roman" w:hAnsi="Times New Roman" w:cs="Times New Roman"/>
          <w:b w:val="0"/>
          <w:bCs w:val="0"/>
          <w:i/>
          <w:color w:val="auto"/>
          <w:sz w:val="28"/>
          <w:szCs w:val="28"/>
        </w:rPr>
      </w:pPr>
      <w:r>
        <w:rPr>
          <w:rFonts w:hint="default" w:ascii="Times New Roman" w:hAnsi="Times New Roman" w:cs="Times New Roman"/>
          <w:b w:val="0"/>
          <w:bCs w:val="0"/>
          <w:i/>
          <w:color w:val="auto"/>
          <w:sz w:val="28"/>
          <w:szCs w:val="28"/>
          <w:lang w:val="sr-Cyrl-RS"/>
        </w:rPr>
        <w:t xml:space="preserve">2.4.  </w:t>
      </w:r>
      <w:r>
        <w:rPr>
          <w:rFonts w:hint="default" w:ascii="Times New Roman" w:hAnsi="Times New Roman" w:cs="Times New Roman"/>
          <w:b w:val="0"/>
          <w:bCs w:val="0"/>
          <w:i/>
          <w:color w:val="auto"/>
          <w:sz w:val="28"/>
          <w:szCs w:val="28"/>
        </w:rPr>
        <w:t>ИЗВЕШТАЈИ О РАДУ СТРУЧНИХ ВЕЋА ПРИРОДНИХ НАУКА у школској 201</w:t>
      </w:r>
      <w:r>
        <w:rPr>
          <w:rFonts w:hint="default" w:ascii="Times New Roman" w:hAnsi="Times New Roman" w:cs="Times New Roman"/>
          <w:b w:val="0"/>
          <w:bCs w:val="0"/>
          <w:i/>
          <w:color w:val="auto"/>
          <w:sz w:val="28"/>
          <w:szCs w:val="28"/>
          <w:lang w:val="sr-Cyrl-RS"/>
        </w:rPr>
        <w:t>9</w:t>
      </w:r>
      <w:r>
        <w:rPr>
          <w:rFonts w:hint="default" w:ascii="Times New Roman" w:hAnsi="Times New Roman" w:cs="Times New Roman"/>
          <w:b w:val="0"/>
          <w:bCs w:val="0"/>
          <w:i/>
          <w:color w:val="auto"/>
          <w:sz w:val="28"/>
          <w:szCs w:val="28"/>
        </w:rPr>
        <w:t>/</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rPr>
        <w:t>. години</w:t>
      </w:r>
    </w:p>
    <w:p>
      <w:pPr>
        <w:pStyle w:val="45"/>
        <w:numPr>
          <w:ilvl w:val="0"/>
          <w:numId w:val="0"/>
        </w:numPr>
        <w:ind w:left="360" w:leftChars="0"/>
        <w:rPr>
          <w:rFonts w:hint="default" w:ascii="Times New Roman" w:hAnsi="Times New Roman" w:cs="Times New Roman"/>
          <w:b w:val="0"/>
          <w:bCs w:val="0"/>
          <w:i/>
          <w:color w:val="auto"/>
          <w:sz w:val="28"/>
          <w:szCs w:val="28"/>
        </w:rPr>
      </w:pPr>
    </w:p>
    <w:p>
      <w:pPr>
        <w:jc w:val="both"/>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Чланови стручног већа у школској 2019/20. години:</w:t>
      </w:r>
    </w:p>
    <w:p>
      <w:pPr>
        <w:numPr>
          <w:ilvl w:val="0"/>
          <w:numId w:val="13"/>
        </w:numPr>
        <w:jc w:val="both"/>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Весна Слијепчевић (руководилац већа наставника математике)</w:t>
      </w:r>
    </w:p>
    <w:p>
      <w:pPr>
        <w:numPr>
          <w:ilvl w:val="0"/>
          <w:numId w:val="13"/>
        </w:numPr>
        <w:jc w:val="both"/>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Сандра Бабић (руководилац већа наставника биологије)</w:t>
      </w:r>
    </w:p>
    <w:p>
      <w:pPr>
        <w:numPr>
          <w:ilvl w:val="0"/>
          <w:numId w:val="13"/>
        </w:numPr>
        <w:jc w:val="both"/>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Драгољуб Чупковић (руководилац већа наставника хемије)</w:t>
      </w:r>
    </w:p>
    <w:p>
      <w:pPr>
        <w:numPr>
          <w:ilvl w:val="0"/>
          <w:numId w:val="13"/>
        </w:numPr>
        <w:jc w:val="both"/>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Милица Симић (руководилац већа наставника физике)</w:t>
      </w:r>
    </w:p>
    <w:p>
      <w:pPr>
        <w:numPr>
          <w:ilvl w:val="0"/>
          <w:numId w:val="13"/>
        </w:numPr>
        <w:jc w:val="both"/>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Ивана Живковић (руководилац већа природних наука)</w:t>
      </w:r>
    </w:p>
    <w:p>
      <w:pPr>
        <w:jc w:val="both"/>
        <w:rPr>
          <w:rFonts w:hint="default" w:ascii="Times New Roman" w:hAnsi="Times New Roman" w:cs="Times New Roman"/>
          <w:b w:val="0"/>
          <w:bCs w:val="0"/>
          <w:sz w:val="28"/>
          <w:szCs w:val="28"/>
        </w:rPr>
      </w:pPr>
    </w:p>
    <w:p>
      <w:pPr>
        <w:pStyle w:val="45"/>
        <w:numPr>
          <w:ilvl w:val="0"/>
          <w:numId w:val="14"/>
        </w:numPr>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sr-Cyrl-CS"/>
        </w:rPr>
        <w:t xml:space="preserve">БРОЈ ОДРЖАНИХ САСТАНАКА: </w:t>
      </w:r>
      <w:r>
        <w:rPr>
          <w:rFonts w:hint="default" w:ascii="Times New Roman" w:hAnsi="Times New Roman" w:cs="Times New Roman"/>
          <w:b w:val="0"/>
          <w:bCs w:val="0"/>
          <w:sz w:val="28"/>
          <w:szCs w:val="28"/>
        </w:rPr>
        <w:t>10 (6+4 онлајн)</w:t>
      </w:r>
    </w:p>
    <w:p>
      <w:pPr>
        <w:rPr>
          <w:rFonts w:hint="default" w:ascii="Times New Roman" w:hAnsi="Times New Roman" w:cs="Times New Roman"/>
          <w:b w:val="0"/>
          <w:bCs w:val="0"/>
          <w:sz w:val="28"/>
          <w:szCs w:val="28"/>
        </w:rPr>
      </w:pPr>
    </w:p>
    <w:p>
      <w:pPr>
        <w:pStyle w:val="45"/>
        <w:numPr>
          <w:ilvl w:val="0"/>
          <w:numId w:val="14"/>
        </w:numPr>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РЕАЛИЗОВАНИ САДРЖАЈИ:</w:t>
      </w:r>
    </w:p>
    <w:p>
      <w:pPr>
        <w:pStyle w:val="45"/>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rPr>
        <w:t xml:space="preserve">а) </w:t>
      </w:r>
      <w:r>
        <w:rPr>
          <w:rFonts w:hint="default" w:ascii="Times New Roman" w:hAnsi="Times New Roman" w:cs="Times New Roman"/>
          <w:b w:val="0"/>
          <w:bCs w:val="0"/>
          <w:sz w:val="28"/>
          <w:szCs w:val="28"/>
          <w:lang w:val="sr-Cyrl-CS"/>
        </w:rPr>
        <w:t>ПОСЕТА 4. разреду (име и презиме наставника, одељење, датум, наставна јединица, укупан број часова)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МАТЕМАТИКА: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en-US"/>
        </w:rPr>
        <w:t>Ивана Живковић, 4</w:t>
      </w:r>
      <w:r>
        <w:rPr>
          <w:rFonts w:hint="default" w:ascii="Times New Roman" w:hAnsi="Times New Roman" w:cs="Times New Roman"/>
          <w:b w:val="0"/>
          <w:bCs w:val="0"/>
          <w:sz w:val="28"/>
          <w:szCs w:val="28"/>
        </w:rPr>
        <w:t>/</w:t>
      </w:r>
      <w:r>
        <w:rPr>
          <w:rFonts w:hint="default" w:ascii="Times New Roman" w:hAnsi="Times New Roman" w:cs="Times New Roman"/>
          <w:b w:val="0"/>
          <w:bCs w:val="0"/>
          <w:sz w:val="28"/>
          <w:szCs w:val="28"/>
          <w:lang w:val="en-US"/>
        </w:rPr>
        <w:t>6, 20.1.2020</w:t>
      </w:r>
      <w:r>
        <w:rPr>
          <w:rFonts w:hint="default" w:ascii="Times New Roman" w:hAnsi="Times New Roman" w:cs="Times New Roman"/>
          <w:b w:val="0"/>
          <w:bCs w:val="0"/>
          <w:sz w:val="28"/>
          <w:szCs w:val="28"/>
        </w:rPr>
        <w:t>.</w:t>
      </w:r>
      <w:r>
        <w:rPr>
          <w:rFonts w:hint="default" w:ascii="Times New Roman" w:hAnsi="Times New Roman" w:cs="Times New Roman"/>
          <w:b w:val="0"/>
          <w:bCs w:val="0"/>
          <w:sz w:val="28"/>
          <w:szCs w:val="28"/>
          <w:lang w:val="en-US"/>
        </w:rPr>
        <w:t>, Дељење вишецифреног броја једноцифреним бројем (</w:t>
      </w:r>
      <w:r>
        <w:rPr>
          <w:rFonts w:hint="default" w:ascii="Times New Roman" w:hAnsi="Times New Roman" w:cs="Times New Roman"/>
          <w:b w:val="0"/>
          <w:bCs w:val="0"/>
          <w:sz w:val="28"/>
          <w:szCs w:val="28"/>
        </w:rPr>
        <w:t>обрада</w:t>
      </w:r>
      <w:r>
        <w:rPr>
          <w:rFonts w:hint="default" w:ascii="Times New Roman" w:hAnsi="Times New Roman" w:cs="Times New Roman"/>
          <w:b w:val="0"/>
          <w:bCs w:val="0"/>
          <w:sz w:val="28"/>
          <w:szCs w:val="28"/>
          <w:lang w:val="en-US"/>
        </w:rPr>
        <w:t>), 1.час (</w:t>
      </w:r>
      <w:r>
        <w:rPr>
          <w:rFonts w:hint="default" w:ascii="Times New Roman" w:hAnsi="Times New Roman" w:cs="Times New Roman"/>
          <w:b w:val="0"/>
          <w:bCs w:val="0"/>
          <w:sz w:val="28"/>
          <w:szCs w:val="28"/>
        </w:rPr>
        <w:t>један час</w:t>
      </w:r>
      <w:r>
        <w:rPr>
          <w:rFonts w:hint="default" w:ascii="Times New Roman" w:hAnsi="Times New Roman" w:cs="Times New Roman"/>
          <w:b w:val="0"/>
          <w:bCs w:val="0"/>
          <w:sz w:val="28"/>
          <w:szCs w:val="28"/>
          <w:lang w:val="en-US"/>
        </w:rPr>
        <w:t>)</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Јелена Цалић, 4/2 ,15.11.2019.,  Јединице мере за површину веће од m² (утврђивање),                                      1.час (један час)</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Зорица Јанковић , 4/3 ,16.10.2019., Редослед рачунских операција (утврђивање),</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1.часа(два часа)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Весна Слијепчевић ,4/1 , 15.11.2019</w:t>
      </w:r>
      <w:r>
        <w:rPr>
          <w:rFonts w:hint="default" w:ascii="Times New Roman" w:hAnsi="Times New Roman" w:cs="Times New Roman"/>
          <w:b w:val="0"/>
          <w:bCs w:val="0"/>
          <w:sz w:val="28"/>
          <w:szCs w:val="28"/>
        </w:rPr>
        <w:t>.</w:t>
      </w:r>
      <w:r>
        <w:rPr>
          <w:rFonts w:hint="default" w:ascii="Times New Roman" w:hAnsi="Times New Roman" w:cs="Times New Roman"/>
          <w:b w:val="0"/>
          <w:bCs w:val="0"/>
          <w:sz w:val="28"/>
          <w:szCs w:val="28"/>
          <w:lang w:val="sr-Cyrl-CS"/>
        </w:rPr>
        <w:t xml:space="preserve">, Једначине и неједначине (утврђивање), </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1.час(један час)</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Наташа Милошевић,4/11, 10.12.2019., Једначине са сабирањем и одузимањем (обрада) 1.час (један час)</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БИОЛОГИЈА: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rPr>
        <w:t xml:space="preserve">Сандра Бабић, 4/6, 5.3.2020., </w:t>
      </w:r>
      <w:r>
        <w:rPr>
          <w:rFonts w:hint="default" w:ascii="Times New Roman" w:hAnsi="Times New Roman" w:cs="Times New Roman"/>
          <w:b w:val="0"/>
          <w:bCs w:val="0"/>
          <w:sz w:val="28"/>
          <w:szCs w:val="28"/>
          <w:lang w:val="sr-Cyrl-CS"/>
        </w:rPr>
        <w:t>Упознавање ученика са наставним садржајима биологије од 5. до 8. разреда, 1. час (један час)</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rPr>
        <w:t xml:space="preserve">Сандра Бабић, 4/11, 6.3.2020., </w:t>
      </w:r>
      <w:r>
        <w:rPr>
          <w:rFonts w:hint="default" w:ascii="Times New Roman" w:hAnsi="Times New Roman" w:cs="Times New Roman"/>
          <w:b w:val="0"/>
          <w:bCs w:val="0"/>
          <w:sz w:val="28"/>
          <w:szCs w:val="28"/>
          <w:lang w:val="sr-Cyrl-CS"/>
        </w:rPr>
        <w:t>Упознавање ученика са наставним садржајима биологије од 5. до 8. разреда, 1. час (један час)</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rPr>
        <w:t xml:space="preserve">Ивана Јанковић, 4/2, 24.2.-28.2.2020., </w:t>
      </w:r>
      <w:r>
        <w:rPr>
          <w:rFonts w:hint="default" w:ascii="Times New Roman" w:hAnsi="Times New Roman" w:cs="Times New Roman"/>
          <w:b w:val="0"/>
          <w:bCs w:val="0"/>
          <w:sz w:val="28"/>
          <w:szCs w:val="28"/>
          <w:lang w:val="sr-Cyrl-CS"/>
        </w:rPr>
        <w:t>Упознавање ученика са наставним садржајима биологије од 5. до 8. разреда, 1. час (један час)</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rPr>
        <w:t xml:space="preserve">Ивана Јанковић, 4/4, 24.2.-28.2.2020., </w:t>
      </w:r>
      <w:r>
        <w:rPr>
          <w:rFonts w:hint="default" w:ascii="Times New Roman" w:hAnsi="Times New Roman" w:cs="Times New Roman"/>
          <w:b w:val="0"/>
          <w:bCs w:val="0"/>
          <w:sz w:val="28"/>
          <w:szCs w:val="28"/>
          <w:lang w:val="sr-Cyrl-CS"/>
        </w:rPr>
        <w:t>Упознавање ученика са наставним садржајима биологије од 5. до 8. разреда, 1. час (један час)</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rPr>
        <w:t xml:space="preserve">Ивана Живанчевић, 4/9, 4.3.2020., </w:t>
      </w:r>
      <w:r>
        <w:rPr>
          <w:rFonts w:hint="default" w:ascii="Times New Roman" w:hAnsi="Times New Roman" w:cs="Times New Roman"/>
          <w:b w:val="0"/>
          <w:bCs w:val="0"/>
          <w:sz w:val="28"/>
          <w:szCs w:val="28"/>
          <w:lang w:val="sr-Cyrl-CS"/>
        </w:rPr>
        <w:t>Упознавање ученика са наставним садржајима биологије од 5. до 8. разреда, 1. час (један час)</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rPr>
        <w:t xml:space="preserve">Ивана Живанчевић, 4/10, 4.3.2020., </w:t>
      </w:r>
      <w:r>
        <w:rPr>
          <w:rFonts w:hint="default" w:ascii="Times New Roman" w:hAnsi="Times New Roman" w:cs="Times New Roman"/>
          <w:b w:val="0"/>
          <w:bCs w:val="0"/>
          <w:sz w:val="28"/>
          <w:szCs w:val="28"/>
          <w:lang w:val="sr-Cyrl-CS"/>
        </w:rPr>
        <w:t>Упознавање ученика са наставним садржајима биологије од 5. до 8. разреда, 1. час (један час)</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rPr>
        <w:t xml:space="preserve">Славица Младеновић, 4/1, 24.2.-28.2.2020., </w:t>
      </w:r>
      <w:r>
        <w:rPr>
          <w:rFonts w:hint="default" w:ascii="Times New Roman" w:hAnsi="Times New Roman" w:cs="Times New Roman"/>
          <w:b w:val="0"/>
          <w:bCs w:val="0"/>
          <w:sz w:val="28"/>
          <w:szCs w:val="28"/>
          <w:lang w:val="sr-Cyrl-CS"/>
        </w:rPr>
        <w:t>Упознавање ученика са наставним садржајима биологије од 5. до 8. разреда, 1. час (један час)</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rPr>
        <w:t xml:space="preserve">Славица Младеновић, 4/3, 24.2.-28.2.2020., </w:t>
      </w:r>
      <w:r>
        <w:rPr>
          <w:rFonts w:hint="default" w:ascii="Times New Roman" w:hAnsi="Times New Roman" w:cs="Times New Roman"/>
          <w:b w:val="0"/>
          <w:bCs w:val="0"/>
          <w:sz w:val="28"/>
          <w:szCs w:val="28"/>
          <w:lang w:val="sr-Cyrl-CS"/>
        </w:rPr>
        <w:t>Упознавање ученика са наставним садржајима биологије од 5. до 8. разреда, 1. час (један час)</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б) ПРИПРЕМНА НАСТАВА (ко одржава, у којим одељењима, број часова по наставнику и укупан број часова)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МАТЕМАТИКА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Александра Борисов, 8/4, 8/8, 8/10, укупно: 39 часова </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Драган Павловић, 8/2, 8/6, укупно: </w:t>
      </w:r>
      <w:r>
        <w:rPr>
          <w:rFonts w:hint="default" w:ascii="Times New Roman" w:hAnsi="Times New Roman" w:cs="Times New Roman"/>
          <w:b w:val="0"/>
          <w:bCs w:val="0"/>
          <w:sz w:val="28"/>
          <w:szCs w:val="28"/>
        </w:rPr>
        <w:t xml:space="preserve">55 </w:t>
      </w:r>
      <w:r>
        <w:rPr>
          <w:rFonts w:hint="default" w:ascii="Times New Roman" w:hAnsi="Times New Roman" w:cs="Times New Roman"/>
          <w:b w:val="0"/>
          <w:bCs w:val="0"/>
          <w:sz w:val="28"/>
          <w:szCs w:val="28"/>
          <w:lang w:val="sr-Cyrl-CS"/>
        </w:rPr>
        <w:t xml:space="preserve">часова </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Александра Љујић, 8/3, 8/7, 8/9,  укупно: 70 часова </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Зорица Јанковић, 8/1,</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 xml:space="preserve">8/5, укупно: </w:t>
      </w:r>
      <w:r>
        <w:rPr>
          <w:rFonts w:hint="default" w:ascii="Times New Roman" w:hAnsi="Times New Roman" w:cs="Times New Roman"/>
          <w:b w:val="0"/>
          <w:bCs w:val="0"/>
          <w:sz w:val="28"/>
          <w:szCs w:val="28"/>
        </w:rPr>
        <w:t xml:space="preserve">53 </w:t>
      </w:r>
      <w:r>
        <w:rPr>
          <w:rFonts w:hint="default" w:ascii="Times New Roman" w:hAnsi="Times New Roman" w:cs="Times New Roman"/>
          <w:b w:val="0"/>
          <w:bCs w:val="0"/>
          <w:sz w:val="28"/>
          <w:szCs w:val="28"/>
          <w:lang w:val="sr-Cyrl-CS"/>
        </w:rPr>
        <w:t xml:space="preserve">часова </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Наташа Милошевић, 8/11, укупно: </w:t>
      </w:r>
      <w:r>
        <w:rPr>
          <w:rFonts w:hint="default" w:ascii="Times New Roman" w:hAnsi="Times New Roman" w:cs="Times New Roman"/>
          <w:b w:val="0"/>
          <w:bCs w:val="0"/>
          <w:sz w:val="28"/>
          <w:szCs w:val="28"/>
        </w:rPr>
        <w:t>42</w:t>
      </w:r>
      <w:r>
        <w:rPr>
          <w:rFonts w:hint="default" w:ascii="Times New Roman" w:hAnsi="Times New Roman" w:cs="Times New Roman"/>
          <w:b w:val="0"/>
          <w:bCs w:val="0"/>
          <w:sz w:val="28"/>
          <w:szCs w:val="28"/>
          <w:lang w:val="sr-Cyrl-CS"/>
        </w:rPr>
        <w:t xml:space="preserve"> час</w:t>
      </w:r>
      <w:r>
        <w:rPr>
          <w:rFonts w:hint="default" w:ascii="Times New Roman" w:hAnsi="Times New Roman" w:cs="Times New Roman"/>
          <w:b w:val="0"/>
          <w:bCs w:val="0"/>
          <w:sz w:val="28"/>
          <w:szCs w:val="28"/>
        </w:rPr>
        <w:t>а</w:t>
      </w:r>
      <w:r>
        <w:rPr>
          <w:rFonts w:hint="default" w:ascii="Times New Roman" w:hAnsi="Times New Roman" w:cs="Times New Roman"/>
          <w:b w:val="0"/>
          <w:bCs w:val="0"/>
          <w:sz w:val="28"/>
          <w:szCs w:val="28"/>
          <w:lang w:val="sr-Cyrl-CS"/>
        </w:rPr>
        <w:t xml:space="preserve"> </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Укупно одржаних часова прирпемне наставе на нивоу већа наставника математике: 259 часова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ХЕМИЈА:</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Драгана Живковић, 8/2, 8/4, 8/6, 8/8, 8/10, укупно: 15 часова </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Драгољуб Чупковић, 8/1, 8/3, 8/5, 8/7, 8/9, укупно: 15 часова</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Ивана Раичевић, 8/11, укупно: 16 часова</w:t>
      </w:r>
    </w:p>
    <w:p>
      <w:pPr>
        <w:pStyle w:val="59"/>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Укупно одржаних часова прирпемне наставе на нивоу већа наставника хемије: 46 часова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ФИЗИКА: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Милица Симић, 8/2, 8/4, 8/6, </w:t>
      </w:r>
      <w:r>
        <w:rPr>
          <w:rFonts w:hint="default" w:ascii="Times New Roman" w:hAnsi="Times New Roman" w:cs="Times New Roman"/>
          <w:b w:val="0"/>
          <w:bCs w:val="0"/>
          <w:sz w:val="28"/>
          <w:szCs w:val="28"/>
        </w:rPr>
        <w:t>укупно: 30 часова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Сузана Ристић, 8/11, </w:t>
      </w:r>
      <w:r>
        <w:rPr>
          <w:rFonts w:hint="default" w:ascii="Times New Roman" w:hAnsi="Times New Roman" w:cs="Times New Roman"/>
          <w:b w:val="0"/>
          <w:bCs w:val="0"/>
          <w:sz w:val="28"/>
          <w:szCs w:val="28"/>
        </w:rPr>
        <w:t>укупно: 10 часова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Татјана Војиновић, 8/1, 8/3, 8/9, </w:t>
      </w:r>
      <w:r>
        <w:rPr>
          <w:rFonts w:hint="default" w:ascii="Times New Roman" w:hAnsi="Times New Roman" w:cs="Times New Roman"/>
          <w:b w:val="0"/>
          <w:bCs w:val="0"/>
          <w:sz w:val="28"/>
          <w:szCs w:val="28"/>
        </w:rPr>
        <w:t>укупно: 30 часова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sr-Cyrl-CS"/>
        </w:rPr>
        <w:t xml:space="preserve">Маја Мартић, 8/5, 8/7, 8/8, 8/10, </w:t>
      </w:r>
      <w:r>
        <w:rPr>
          <w:rFonts w:hint="default" w:ascii="Times New Roman" w:hAnsi="Times New Roman" w:cs="Times New Roman"/>
          <w:b w:val="0"/>
          <w:bCs w:val="0"/>
          <w:sz w:val="28"/>
          <w:szCs w:val="28"/>
        </w:rPr>
        <w:t>укупно: 40 часова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Укупно одржаних часова прирпемне наставе на нивоу већа наставника физике: 110 часова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БИОЛОГИЈА: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Сандра Бабић, 8/11, укупно: 15 часова (7+8 онлајн)</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sr-Cyrl-CS"/>
        </w:rPr>
        <w:t xml:space="preserve">Ивана Јанковић, </w:t>
      </w:r>
      <w:r>
        <w:rPr>
          <w:rFonts w:hint="default" w:ascii="Times New Roman" w:hAnsi="Times New Roman" w:cs="Times New Roman"/>
          <w:b w:val="0"/>
          <w:bCs w:val="0"/>
          <w:sz w:val="28"/>
          <w:szCs w:val="28"/>
        </w:rPr>
        <w:t>8/2, 8/4, 8/8, 8/10, укупно: 68 часова (36+32 онлајн)</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Ивана Живанчевић, 8/6, укупно: 18 часова (8+10 онлајн)</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Јована Лајхнер, </w:t>
      </w:r>
      <w:r>
        <w:rPr>
          <w:rFonts w:hint="default" w:ascii="Times New Roman" w:hAnsi="Times New Roman" w:cs="Times New Roman"/>
          <w:b w:val="0"/>
          <w:bCs w:val="0"/>
          <w:color w:val="000000"/>
          <w:sz w:val="28"/>
          <w:szCs w:val="28"/>
        </w:rPr>
        <w:t>8/1, 8/3, 8/5, 8/7, 8/9, укупно: 77 часова (37+40 онлајн)</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Укупно одржаних часова прирпемне наставе на нивоу већа наставника биологије: 178 (88+90 онлајн) часова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Укупно одржаних часова прирпемне наставе на нивоу већа природних наука: 593 (503+90 онлајн) часова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в) ДОДАТНА НАСТАВА(ко одржава, у којим одељењима, број часова по наставнику и укупан број часова)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МАТЕМАТИКА: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Ивана Живковић</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 xml:space="preserve">5/1, 5/3, 5/5, 7/1, 7/3, укупно: 124 часа </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Јелена Цалић, 6/10, 7/5, 7/7, укупно: 72 часа </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Александра Борисов, 8/4, 5/9, укупно: 49 часова </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Александра Љујић, 5/2, 5/10, 8/3, 8/9, укупно: 36 часова </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Александра Милинчић, 6/3, укупно: 1 час </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Зорица Јанковић, 5/4, 5/6, 5/8, укупно: 27 часова </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Весна Слијепчевић, 6/1, 6/5, 7/4, 7/6, 7/8, укупно: 84 часа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Наташа Милошевић, 5/11, укупно: 9 часова</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Укупно одржаних часова додатне наставе на нивоу већа наставника математике: 402 часа </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ХЕМИЈА:</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Драгана Живковић, 7/1, 7/3, 7/5, 8/4, 8/8, укупно: 10 часова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Драгољуб Чупковић, 7/4, 7/3, укупно: 10 часова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Ивана Раичевић: 7/11, 8/11, укупно: 10 часова</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Укупно одржаних часова додатне наставе на нивоу већа наставника хемије: 30 часова </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ФИЗИКА:</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Милица Симић, укупно: 10 часова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Маја Мартић, укупно: 5 часова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Сузана Ристић, укупно: 10 часова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Татјана Војиновић, укупно: 10 часова</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Укупно одржаних часова додатне наставе на нивоу већа наставника физике: 35 часова </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БИОЛОГИЈА:</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Јанковић Ивана, 7/5, 7/7, 8/2, 8/4, 8/8, укупно: 28 часова </w:t>
      </w:r>
    </w:p>
    <w:p>
      <w:pPr>
        <w:rPr>
          <w:rFonts w:hint="default" w:ascii="Times New Roman" w:hAnsi="Times New Roman" w:cs="Times New Roman"/>
          <w:b w:val="0"/>
          <w:bCs w:val="0"/>
          <w:color w:val="000000"/>
          <w:sz w:val="28"/>
          <w:szCs w:val="28"/>
        </w:rPr>
      </w:pPr>
      <w:r>
        <w:rPr>
          <w:rFonts w:hint="default" w:ascii="Times New Roman" w:hAnsi="Times New Roman" w:cs="Times New Roman"/>
          <w:b w:val="0"/>
          <w:bCs w:val="0"/>
          <w:sz w:val="28"/>
          <w:szCs w:val="28"/>
          <w:lang w:val="sr-Cyrl-CS"/>
        </w:rPr>
        <w:t xml:space="preserve">Ивана Живанчевић: </w:t>
      </w:r>
      <w:r>
        <w:rPr>
          <w:rFonts w:hint="default" w:ascii="Times New Roman" w:hAnsi="Times New Roman" w:cs="Times New Roman"/>
          <w:b w:val="0"/>
          <w:bCs w:val="0"/>
          <w:color w:val="000000"/>
          <w:sz w:val="28"/>
          <w:szCs w:val="28"/>
        </w:rPr>
        <w:t>7/1, 7/3, 8/6, укупно: 16 часова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sr-Cyrl-CS"/>
        </w:rPr>
        <w:t xml:space="preserve">Јована Лајхнер: </w:t>
      </w:r>
      <w:r>
        <w:rPr>
          <w:rFonts w:hint="default" w:ascii="Times New Roman" w:hAnsi="Times New Roman" w:cs="Times New Roman"/>
          <w:b w:val="0"/>
          <w:bCs w:val="0"/>
          <w:color w:val="000000"/>
          <w:sz w:val="28"/>
          <w:szCs w:val="28"/>
        </w:rPr>
        <w:t>7/4, 7/6, 8/1, 8/3, укупно: 48 часова</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Укупно одржаних часова додатне наставе на нивоу већа наставника биологије: 92 часа </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Укупно одржаних часова додатне наставе на нивоу већа природних наука: 559 часова </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г) ДОПУНСКА НАСТАВА (ко одржава, у којим одељењима, број часова по наставнику и укупан број часова)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МАТЕМАТИКА: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Ивана Живковић, 5/1, 5/3, 5/5, 7/1, 7/3, укупно: 122 часа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Јелена Цалић, 6/8, 6/10, 7/5, 7/7, 7/9, укупно: 116 часова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sr-Cyrl-CS"/>
        </w:rPr>
        <w:t xml:space="preserve">Александра Борисов, </w:t>
      </w:r>
      <w:r>
        <w:rPr>
          <w:rFonts w:hint="default" w:ascii="Times New Roman" w:hAnsi="Times New Roman" w:cs="Times New Roman"/>
          <w:b w:val="0"/>
          <w:bCs w:val="0"/>
          <w:sz w:val="28"/>
          <w:szCs w:val="28"/>
        </w:rPr>
        <w:t>8/4</w:t>
      </w:r>
      <w:r>
        <w:rPr>
          <w:rFonts w:hint="default" w:ascii="Times New Roman" w:hAnsi="Times New Roman" w:cs="Times New Roman"/>
          <w:b w:val="0"/>
          <w:bCs w:val="0"/>
          <w:sz w:val="28"/>
          <w:szCs w:val="28"/>
          <w:lang w:val="sr-Cyrl-CS"/>
        </w:rPr>
        <w:t xml:space="preserve">, </w:t>
      </w:r>
      <w:r>
        <w:rPr>
          <w:rFonts w:hint="default" w:ascii="Times New Roman" w:hAnsi="Times New Roman" w:cs="Times New Roman"/>
          <w:b w:val="0"/>
          <w:bCs w:val="0"/>
          <w:sz w:val="28"/>
          <w:szCs w:val="28"/>
        </w:rPr>
        <w:t>8/8</w:t>
      </w:r>
      <w:r>
        <w:rPr>
          <w:rFonts w:hint="default" w:ascii="Times New Roman" w:hAnsi="Times New Roman" w:cs="Times New Roman"/>
          <w:b w:val="0"/>
          <w:bCs w:val="0"/>
          <w:sz w:val="28"/>
          <w:szCs w:val="28"/>
          <w:lang w:val="sr-Cyrl-CS"/>
        </w:rPr>
        <w:t xml:space="preserve">, </w:t>
      </w:r>
      <w:r>
        <w:rPr>
          <w:rFonts w:hint="default" w:ascii="Times New Roman" w:hAnsi="Times New Roman" w:cs="Times New Roman"/>
          <w:b w:val="0"/>
          <w:bCs w:val="0"/>
          <w:sz w:val="28"/>
          <w:szCs w:val="28"/>
        </w:rPr>
        <w:t>8/10</w:t>
      </w:r>
      <w:r>
        <w:rPr>
          <w:rFonts w:hint="default" w:ascii="Times New Roman" w:hAnsi="Times New Roman" w:cs="Times New Roman"/>
          <w:b w:val="0"/>
          <w:bCs w:val="0"/>
          <w:sz w:val="28"/>
          <w:szCs w:val="28"/>
          <w:lang w:val="sr-Cyrl-CS"/>
        </w:rPr>
        <w:t xml:space="preserve">, </w:t>
      </w:r>
      <w:r>
        <w:rPr>
          <w:rFonts w:hint="default" w:ascii="Times New Roman" w:hAnsi="Times New Roman" w:cs="Times New Roman"/>
          <w:b w:val="0"/>
          <w:bCs w:val="0"/>
          <w:sz w:val="28"/>
          <w:szCs w:val="28"/>
        </w:rPr>
        <w:t>5/7</w:t>
      </w:r>
      <w:r>
        <w:rPr>
          <w:rFonts w:hint="default" w:ascii="Times New Roman" w:hAnsi="Times New Roman" w:cs="Times New Roman"/>
          <w:b w:val="0"/>
          <w:bCs w:val="0"/>
          <w:sz w:val="28"/>
          <w:szCs w:val="28"/>
          <w:lang w:val="sr-Cyrl-CS"/>
        </w:rPr>
        <w:t xml:space="preserve">, </w:t>
      </w:r>
      <w:r>
        <w:rPr>
          <w:rFonts w:hint="default" w:ascii="Times New Roman" w:hAnsi="Times New Roman" w:cs="Times New Roman"/>
          <w:b w:val="0"/>
          <w:bCs w:val="0"/>
          <w:sz w:val="28"/>
          <w:szCs w:val="28"/>
        </w:rPr>
        <w:t>5/9, укупно: 51 час</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Драган Павловић, </w:t>
      </w:r>
      <w:r>
        <w:rPr>
          <w:rFonts w:hint="default" w:ascii="Times New Roman" w:hAnsi="Times New Roman" w:cs="Times New Roman"/>
          <w:b w:val="0"/>
          <w:bCs w:val="0"/>
          <w:sz w:val="28"/>
          <w:szCs w:val="28"/>
          <w:lang w:val="sr-Cyrl-CS"/>
        </w:rPr>
        <w:t>6/2</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6/4</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6/6, укупно: 33 часа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Александра Љујић, 5/2, 5/10, укупно: 30 часова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Александра Милинчић, 6/3, 6/7, 6/9, 7/2, 7/10, укупно: 17 часова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Зорица Јанковић, 8/1, 8/5, 5/4, 5/6, 5/8, укупно: 48 часова</w:t>
      </w:r>
    </w:p>
    <w:p>
      <w:pPr>
        <w:pStyle w:val="45"/>
        <w:ind w:left="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Весна Слијепчевић, 6/1, 6/5, 7/4, 7/6, 7/8, укупно: 71 час</w:t>
      </w:r>
      <w:r>
        <w:rPr>
          <w:rFonts w:hint="default" w:ascii="Times New Roman" w:hAnsi="Times New Roman" w:cs="Times New Roman"/>
          <w:b w:val="0"/>
          <w:bCs w:val="0"/>
          <w:sz w:val="28"/>
          <w:szCs w:val="28"/>
        </w:rPr>
        <w:tab/>
      </w:r>
      <w:r>
        <w:rPr>
          <w:rFonts w:hint="default" w:ascii="Times New Roman" w:hAnsi="Times New Roman" w:cs="Times New Roman"/>
          <w:b w:val="0"/>
          <w:bCs w:val="0"/>
          <w:sz w:val="28"/>
          <w:szCs w:val="28"/>
        </w:rPr>
        <w:tab/>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sr-Cyrl-CS"/>
        </w:rPr>
        <w:t xml:space="preserve">Наташа Милошевић, </w:t>
      </w:r>
      <w:r>
        <w:rPr>
          <w:rFonts w:hint="default" w:ascii="Times New Roman" w:hAnsi="Times New Roman" w:cs="Times New Roman"/>
          <w:b w:val="0"/>
          <w:bCs w:val="0"/>
          <w:sz w:val="28"/>
          <w:szCs w:val="28"/>
        </w:rPr>
        <w:t>5/11, 6/11, 7/11, укупно: 46 часова</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Укупно одржаних часова додатне наставе на нивоу већа наставника математике: 534 часа </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ХЕМИЈА: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Драгана Живковић, 7/5, 7/1, укупно: 4 часа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Драгољуб Чупковић, 8/7, укупно: 4 часа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Ивана Раичевић, 7/11, 8/11, укупно: 10 часова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Укупно одржаних часова додатне наставе на нивоу већа наставника математике: 18 часова </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ФИЗИКА:</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Милица Симић, укупно: 64 часа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Маја Мартић, укупно: 78 часова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Сузана Ристић, укупно: 42 часа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Татјана Војиновић: укупно: 64 часа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Укупно одржаних часова додатне наставе на нивоу већа наставника физике: 248 часова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БИОЛОГИЈА: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Јанковић Ивана, 6/10, 7/7, 8/2, 8/10, укупно: 14 часа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Сандра Бабић, 5/11, 6/11, укупно: 10 часова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sr-Cyrl-CS"/>
        </w:rPr>
        <w:t xml:space="preserve">Ивана Живанчевић: </w:t>
      </w:r>
      <w:r>
        <w:rPr>
          <w:rFonts w:hint="default" w:ascii="Times New Roman" w:hAnsi="Times New Roman" w:cs="Times New Roman"/>
          <w:b w:val="0"/>
          <w:bCs w:val="0"/>
          <w:color w:val="000000"/>
          <w:sz w:val="28"/>
          <w:szCs w:val="28"/>
        </w:rPr>
        <w:t>7/1, 7/3, укупно: 5 часова</w:t>
      </w:r>
    </w:p>
    <w:p>
      <w:pPr>
        <w:rPr>
          <w:rFonts w:hint="default" w:ascii="Times New Roman" w:hAnsi="Times New Roman" w:cs="Times New Roman"/>
          <w:b w:val="0"/>
          <w:bCs w:val="0"/>
          <w:color w:val="000000"/>
          <w:sz w:val="28"/>
          <w:szCs w:val="28"/>
        </w:rPr>
      </w:pPr>
      <w:r>
        <w:rPr>
          <w:rFonts w:hint="default" w:ascii="Times New Roman" w:hAnsi="Times New Roman" w:cs="Times New Roman"/>
          <w:b w:val="0"/>
          <w:bCs w:val="0"/>
          <w:sz w:val="28"/>
          <w:szCs w:val="28"/>
          <w:lang w:val="sr-Cyrl-CS"/>
        </w:rPr>
        <w:t xml:space="preserve">Јована Лајхнер: </w:t>
      </w:r>
      <w:r>
        <w:rPr>
          <w:rFonts w:hint="default" w:ascii="Times New Roman" w:hAnsi="Times New Roman" w:cs="Times New Roman"/>
          <w:b w:val="0"/>
          <w:bCs w:val="0"/>
          <w:color w:val="000000"/>
          <w:sz w:val="28"/>
          <w:szCs w:val="28"/>
        </w:rPr>
        <w:t>7/4, 7/6, 8/3, укупно: 7 часова</w:t>
      </w:r>
    </w:p>
    <w:p>
      <w:pPr>
        <w:rPr>
          <w:rFonts w:hint="default" w:ascii="Times New Roman" w:hAnsi="Times New Roman" w:cs="Times New Roman"/>
          <w:b w:val="0"/>
          <w:bCs w:val="0"/>
          <w:color w:val="000000"/>
          <w:sz w:val="28"/>
          <w:szCs w:val="28"/>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Укупно одржаних часова додатне наставе на нивоу већа наставника биологије: 36 часова</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Укупно одржаних часова допунске наставе на нивоу већа природних наука: 836 часова </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 УГЛЕДНИ И ОГЛЕДНИ ЧАСОВИ  (име и презиме наставника, одељење, датум, наставна јединица, укупан број часова)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МАТЕМАТИКА: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Ивана Живковић, 7/1, 30.9.2019., Питагорина теорема, обрада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Ивана Живковић, 7/1, 16.12.2019., Дијагонале и углови многоугла, утврђивање</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Ивана Живковић, 7/1,  9.4.2020., Примена пропорција, утврђивање, онлајн час</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Ивана Живковић, 7/1, 13.4.2020., Централни и периферијски угао круга, обрада, онлајн час</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Јелена Цалић, 6/8, 13.9.2019, Сабирање целих бројева, обрада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Јелена Цалић,  </w:t>
      </w:r>
      <w:r>
        <w:rPr>
          <w:rFonts w:hint="default" w:ascii="Times New Roman" w:hAnsi="Times New Roman" w:cs="Times New Roman"/>
          <w:b w:val="0"/>
          <w:bCs w:val="0"/>
          <w:sz w:val="28"/>
          <w:szCs w:val="28"/>
        </w:rPr>
        <w:t>7/5</w:t>
      </w:r>
      <w:r>
        <w:rPr>
          <w:rFonts w:hint="default" w:ascii="Times New Roman" w:hAnsi="Times New Roman" w:cs="Times New Roman"/>
          <w:b w:val="0"/>
          <w:bCs w:val="0"/>
          <w:sz w:val="28"/>
          <w:szCs w:val="28"/>
          <w:lang w:val="sr-Cyrl-CS"/>
        </w:rPr>
        <w:t>, 10.10.2019, Примена Питагорине теореме на једнакокраки и                        једнакостранични троугао, обрада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Александра Борисов, 5/7, 22.11.2019., Вектор и транслација, обрада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Александра Борисов, 8/8, 2.12.2019., Решавање линеарних неједначина, обрада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Александра Љујић, 5/2, 15.10.2019., Подскупови.Једнаки скупови, обрада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Зорица Јанковић, 5/6, 30.9.2019., Растављање бројева на просте чиниоце, обрада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Зорица Јанковић, 8/1, 8.1.2020., Графичко представљање статистичких података, обрада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Весна Слијепчевић, 7/8, 2.10.2019., Питагорина теорема, обрада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Весна Слијепчевић, 6/5, 25.12.2019., Сабирање и одузимање рационалних бројева, утврђивање</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Наташа Милошевић, 8/11, 5.12.2019., Пирамида - појам пирамиде, обрада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Укупно одржаних угледних и огледних часова на нивоу већа наставника математике: 14 часова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sr-Cyrl-CS"/>
        </w:rPr>
        <w:t xml:space="preserve">                                                                                       </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ХЕМИЈА: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Драгана Живковић, 8/2, 24.9.2019., Азот</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Драгана Живковић, 7/5, 15.11.2019., Грађа атома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Драгољуб Чупковић, 7/2, 15.10.2019., Смеше</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Драгољуб Чупковић, 8/1, 10.12.2019., Електролитичка дисоцијација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Драгољуб Чупковић, 8/9, 28.2.2020., Ароматични угљоводоници</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Укупно одржаних угледних и огледних часова на нивоу већа наставника хемије: 5 часова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ФИЗИКА: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Одржано је 6 угледних часова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Укупно одржаних угледних и огледних часова на нивоу већа наставника физике: 6 часова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БИОЛОГИЈА: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Јанковић Ивана, 8/2, 14.10.2020. Наставна јединица „ Животна заједница и њена организација“.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Ивана Живанчевић, 5/3, 17.09.2019., Како упознајемо природу. Лабораторијски прибор, посуђе, увеличавајућа средства – обрада (1 час)</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Ивана Живанчевић, 6/2, 10.12.2019., Основна грађа ћелије – обрада (1 час)</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Сандра Бабић, 5/11, 30.09.2019., Ћелија – основна јединица грађе живих бића – обрада (1 час)</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Сандра Бабић, 7/11, 17.1.2020., Систем органа за варење човека – обрада  (1 час)</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Јована Лајхнер, 5/2, 1.10.2019., Ћелија – основна јединица грађе живих бића – обрада (1 час)</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Славица Младеновић, 6/3, 4.10.2019., Гљиве – обрада (1 час)</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Славица Младеновић, 7/8, 30.1.2020., Правилна исхрана и последице неправилне исхране – обрада (1 час)</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Укупно одржаних угледних и огледних часова на нивоу већа наставника биологије: 8 часова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Укупно одржаних угледних и огледних часова на нивоу већа природних наука: 33 часа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sr-Cyrl-CS"/>
        </w:rPr>
        <w:t>3. ТАКМИЧЕЊА И РЕЗУЛТАТИ:</w:t>
      </w:r>
      <w:r>
        <w:rPr>
          <w:rFonts w:hint="default" w:ascii="Times New Roman" w:hAnsi="Times New Roman" w:cs="Times New Roman"/>
          <w:b w:val="0"/>
          <w:bCs w:val="0"/>
          <w:sz w:val="28"/>
          <w:szCs w:val="28"/>
        </w:rPr>
        <w:t xml:space="preserve"> </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МАТЕМАТИКА: </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Школско такмичење из математике одржано је 7.11.2019.године са почетком у 12 часова.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Коверте са задацима за такмичење отворене су и задаци умножени у присуству трочлане комисије – Марија Марковић, Љиљана Живановић, Весна Слијепчевић.Стручно веће наставника математике и Управа школе су организовали и обезбедили све потребне услове и средства за такмичење,па је почело на време и реализовано без проблема.У организацији, дежурству, прегледању радова и формирању ранг листи, учествовали су наставници: Јелена Цалић, Драган Павловић, Александра Борисов, Ивана Живковић, Наташа Милошевић, Зорица Јанковић, Александра Љујић и Весна Слијепчевић.</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У петом разреду учествовало је 43 ученика од којих се за општинско такмичење пласирало њих 17.</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У шестом разреду учествовало је 28 ученика од којих се на општинско такмичење пласирало њих 10.</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У седмом разреду учествовало је 20 ученика од којих се на општинско такмичење пласирало њих 6.</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У осмом разреду учествовало је 4 ученика од којих се на општинско такмичење пласирало њих 3.</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Имена свих ученика који су учествовали на такмичењу и освојени број бодова ,као и имена наставника – чланова комисија за сваки разред посебно, могу се видети у листама кије се налазе код руководиоца већа.</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Стручно веће наставника математика донело је одлуку да се на ошштинско такмичење из математике, које ће се одржати 7.12.2019.године у ОШ “Алекса Шантић“ , Калуђерица, пласирају следећи ученици : </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sectPr>
          <w:pgSz w:w="12240" w:h="15840"/>
          <w:pgMar w:top="1440" w:right="1440" w:bottom="1440" w:left="1440" w:header="708" w:footer="708" w:gutter="0"/>
          <w:cols w:space="708" w:num="1"/>
          <w:docGrid w:linePitch="360" w:charSpace="0"/>
        </w:sect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Пети разред:                                                                             </w:t>
      </w:r>
    </w:p>
    <w:p>
      <w:pPr>
        <w:pStyle w:val="45"/>
        <w:numPr>
          <w:ilvl w:val="0"/>
          <w:numId w:val="15"/>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Стојан Грбић                                                                          </w:t>
      </w:r>
    </w:p>
    <w:p>
      <w:pPr>
        <w:pStyle w:val="45"/>
        <w:numPr>
          <w:ilvl w:val="0"/>
          <w:numId w:val="15"/>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Теодора Ивановић                                                                 </w:t>
      </w:r>
    </w:p>
    <w:p>
      <w:pPr>
        <w:pStyle w:val="45"/>
        <w:numPr>
          <w:ilvl w:val="0"/>
          <w:numId w:val="15"/>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Бојан Обрадовић                                                                    </w:t>
      </w:r>
    </w:p>
    <w:p>
      <w:pPr>
        <w:pStyle w:val="45"/>
        <w:numPr>
          <w:ilvl w:val="0"/>
          <w:numId w:val="15"/>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Радмила Јовановић                                                                </w:t>
      </w:r>
    </w:p>
    <w:p>
      <w:pPr>
        <w:pStyle w:val="45"/>
        <w:numPr>
          <w:ilvl w:val="0"/>
          <w:numId w:val="15"/>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Михајло Дољевић                                                                  </w:t>
      </w:r>
    </w:p>
    <w:p>
      <w:pPr>
        <w:pStyle w:val="45"/>
        <w:numPr>
          <w:ilvl w:val="0"/>
          <w:numId w:val="15"/>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Ана Лазић                                                                               </w:t>
      </w:r>
    </w:p>
    <w:p>
      <w:pPr>
        <w:pStyle w:val="45"/>
        <w:numPr>
          <w:ilvl w:val="0"/>
          <w:numId w:val="15"/>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Лана Ковачевић                                                                     </w:t>
      </w:r>
    </w:p>
    <w:p>
      <w:pPr>
        <w:pStyle w:val="45"/>
        <w:numPr>
          <w:ilvl w:val="0"/>
          <w:numId w:val="15"/>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Николета Ђорђевић                                                               </w:t>
      </w:r>
    </w:p>
    <w:p>
      <w:pPr>
        <w:pStyle w:val="45"/>
        <w:numPr>
          <w:ilvl w:val="0"/>
          <w:numId w:val="15"/>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Матеја Матејић                                                                      </w:t>
      </w:r>
    </w:p>
    <w:p>
      <w:pPr>
        <w:pStyle w:val="45"/>
        <w:numPr>
          <w:ilvl w:val="0"/>
          <w:numId w:val="15"/>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Жарко Добродолац                                                              </w:t>
      </w:r>
    </w:p>
    <w:p>
      <w:pPr>
        <w:pStyle w:val="45"/>
        <w:numPr>
          <w:ilvl w:val="0"/>
          <w:numId w:val="15"/>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Лука Грозданић</w:t>
      </w:r>
    </w:p>
    <w:p>
      <w:pPr>
        <w:pStyle w:val="45"/>
        <w:numPr>
          <w:ilvl w:val="0"/>
          <w:numId w:val="15"/>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Михајло Сокановић                                                            </w:t>
      </w:r>
    </w:p>
    <w:p>
      <w:pPr>
        <w:pStyle w:val="45"/>
        <w:numPr>
          <w:ilvl w:val="0"/>
          <w:numId w:val="15"/>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Гордана Теофиловић                                                           </w:t>
      </w:r>
    </w:p>
    <w:p>
      <w:pPr>
        <w:pStyle w:val="45"/>
        <w:numPr>
          <w:ilvl w:val="0"/>
          <w:numId w:val="15"/>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Лазар Лелић                                                                        </w:t>
      </w:r>
    </w:p>
    <w:p>
      <w:pPr>
        <w:pStyle w:val="45"/>
        <w:numPr>
          <w:ilvl w:val="0"/>
          <w:numId w:val="15"/>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Матеја Станојевић                                                             </w:t>
      </w:r>
    </w:p>
    <w:p>
      <w:pPr>
        <w:pStyle w:val="45"/>
        <w:numPr>
          <w:ilvl w:val="0"/>
          <w:numId w:val="15"/>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Анђела Коларевић                                                             </w:t>
      </w:r>
    </w:p>
    <w:p>
      <w:pPr>
        <w:pStyle w:val="45"/>
        <w:numPr>
          <w:ilvl w:val="0"/>
          <w:numId w:val="15"/>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Обрад Цвитковац                                                               </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Шести разред:                                                                                      </w:t>
      </w:r>
    </w:p>
    <w:p>
      <w:pPr>
        <w:pStyle w:val="45"/>
        <w:numPr>
          <w:ilvl w:val="0"/>
          <w:numId w:val="16"/>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Ива Стојановић   </w:t>
      </w:r>
    </w:p>
    <w:p>
      <w:pPr>
        <w:pStyle w:val="45"/>
        <w:numPr>
          <w:ilvl w:val="0"/>
          <w:numId w:val="16"/>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Ана Милићевић                                                                                                   </w:t>
      </w:r>
    </w:p>
    <w:p>
      <w:pPr>
        <w:pStyle w:val="45"/>
        <w:numPr>
          <w:ilvl w:val="0"/>
          <w:numId w:val="16"/>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Ања Пешут                                                                                                                                                                                                         </w:t>
      </w:r>
    </w:p>
    <w:p>
      <w:pPr>
        <w:pStyle w:val="45"/>
        <w:numPr>
          <w:ilvl w:val="0"/>
          <w:numId w:val="14"/>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Емилија Грујић </w:t>
      </w:r>
    </w:p>
    <w:p>
      <w:pPr>
        <w:pStyle w:val="45"/>
        <w:numPr>
          <w:ilvl w:val="0"/>
          <w:numId w:val="14"/>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Никола Вукмировић</w:t>
      </w:r>
    </w:p>
    <w:p>
      <w:pPr>
        <w:pStyle w:val="45"/>
        <w:numPr>
          <w:ilvl w:val="0"/>
          <w:numId w:val="14"/>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Дарија Рајковић</w:t>
      </w:r>
    </w:p>
    <w:p>
      <w:pPr>
        <w:pStyle w:val="45"/>
        <w:numPr>
          <w:ilvl w:val="0"/>
          <w:numId w:val="14"/>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Софија Војиновић  </w:t>
      </w:r>
    </w:p>
    <w:p>
      <w:pPr>
        <w:pStyle w:val="45"/>
        <w:numPr>
          <w:ilvl w:val="0"/>
          <w:numId w:val="14"/>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Михајло Алексић </w:t>
      </w:r>
    </w:p>
    <w:p>
      <w:pPr>
        <w:pStyle w:val="45"/>
        <w:numPr>
          <w:ilvl w:val="0"/>
          <w:numId w:val="14"/>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Душан Вукмировић  </w:t>
      </w:r>
    </w:p>
    <w:p>
      <w:pPr>
        <w:pStyle w:val="45"/>
        <w:numPr>
          <w:ilvl w:val="0"/>
          <w:numId w:val="14"/>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Елена Романовић</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Седми разред :   </w:t>
      </w:r>
    </w:p>
    <w:p>
      <w:pPr>
        <w:pStyle w:val="45"/>
        <w:numPr>
          <w:ilvl w:val="0"/>
          <w:numId w:val="17"/>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Невена Ерцег</w:t>
      </w:r>
    </w:p>
    <w:p>
      <w:pPr>
        <w:pStyle w:val="45"/>
        <w:numPr>
          <w:ilvl w:val="0"/>
          <w:numId w:val="17"/>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Милица Комјеновић</w:t>
      </w:r>
    </w:p>
    <w:p>
      <w:pPr>
        <w:pStyle w:val="45"/>
        <w:numPr>
          <w:ilvl w:val="0"/>
          <w:numId w:val="17"/>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Даница Тошић</w:t>
      </w:r>
    </w:p>
    <w:p>
      <w:pPr>
        <w:pStyle w:val="45"/>
        <w:numPr>
          <w:ilvl w:val="0"/>
          <w:numId w:val="17"/>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Вук Бојанов</w:t>
      </w:r>
    </w:p>
    <w:p>
      <w:pPr>
        <w:pStyle w:val="45"/>
        <w:numPr>
          <w:ilvl w:val="0"/>
          <w:numId w:val="17"/>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Филип Милинковић            </w:t>
      </w:r>
    </w:p>
    <w:p>
      <w:pPr>
        <w:pStyle w:val="45"/>
        <w:numPr>
          <w:ilvl w:val="0"/>
          <w:numId w:val="17"/>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Кристина Веселиновић</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Осми разред:</w:t>
      </w:r>
    </w:p>
    <w:p>
      <w:pPr>
        <w:pStyle w:val="45"/>
        <w:numPr>
          <w:ilvl w:val="0"/>
          <w:numId w:val="18"/>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Лука Митић</w:t>
      </w:r>
    </w:p>
    <w:p>
      <w:pPr>
        <w:pStyle w:val="45"/>
        <w:numPr>
          <w:ilvl w:val="0"/>
          <w:numId w:val="18"/>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Јована Мемаровић</w:t>
      </w:r>
    </w:p>
    <w:p>
      <w:pPr>
        <w:pStyle w:val="45"/>
        <w:numPr>
          <w:ilvl w:val="0"/>
          <w:numId w:val="18"/>
        </w:num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Ивона Чабаркапа            </w:t>
      </w:r>
    </w:p>
    <w:p>
      <w:pPr>
        <w:ind w:firstLine="45"/>
        <w:rPr>
          <w:rFonts w:hint="default" w:ascii="Times New Roman" w:hAnsi="Times New Roman" w:cs="Times New Roman"/>
          <w:b w:val="0"/>
          <w:bCs w:val="0"/>
          <w:sz w:val="28"/>
          <w:szCs w:val="28"/>
        </w:rPr>
        <w:sectPr>
          <w:type w:val="continuous"/>
          <w:pgSz w:w="12240" w:h="15840"/>
          <w:pgMar w:top="1440" w:right="1440" w:bottom="1440" w:left="1440" w:header="708" w:footer="708" w:gutter="0"/>
          <w:cols w:space="708" w:num="2"/>
          <w:docGrid w:linePitch="360" w:charSpace="0"/>
        </w:sectPr>
      </w:pPr>
    </w:p>
    <w:p>
      <w:pPr>
        <w:ind w:firstLine="45"/>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rPr>
        <w:t>Општинско такмичење из математике одржано је 7.12.2019.године у ОШ „Алекса Шантић“ Калуђерица, са почетком у 10h .</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Пети разред:     1.Радмила Јовановић          1. место</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2.Михајло Сокановић         3. место</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3.Стојан Грбић                    3. место</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4.Теодора Ивановић           3. место</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Шести разред:  1.Ива Стојановић                1. место</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2.Емилија Грујић                3. место</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3.Дарија Рајковић               3. место</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Седми разред:  1.Кристина Веселиновић    1. место</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2.Невена Ерцег                    2. место</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3.Даница Тошић                  3. место</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Осми разред:    1.Јована Мемаровић            2. место</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2.Лука Митић                      3. место</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Окружно такмичење из математике биће одржано 7.3.2020.године у ОШ “Ћирило и Методије“ и ОШ “Јелена Ћетковић“ на Звездари, а учествоваће следећи ученици:</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Пети разред:     1. Радмила Јовановић          1.место (наставница - Александра Борисов)</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Шести разред:  1. Ива Стојановић                1.место (наставница - Јелена Цалић)</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Седми разред:  1. Кристина Веселиновић    1.место (наставница - Весна Слијепчевић)</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Окружно такмичење је одржано и Похвалнице су добиле ученице :</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Пети разред:   1. Радмила Јовановић  (наставница - Александра Борисов)</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Шести разред:  1. Ива Стојановић   (наставница - Јелена Цалић)</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ХЕМИЈА:</w:t>
      </w:r>
    </w:p>
    <w:p>
      <w:pPr>
        <w:rPr>
          <w:rFonts w:hint="default" w:ascii="Times New Roman" w:hAnsi="Times New Roman" w:cs="Times New Roman"/>
          <w:b w:val="0"/>
          <w:bCs w:val="0"/>
          <w:sz w:val="28"/>
          <w:szCs w:val="28"/>
          <w:lang w:val="sr-Cyrl-CS"/>
        </w:rPr>
      </w:pP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en-US"/>
        </w:rPr>
        <w:t>Школ</w:t>
      </w:r>
      <w:r>
        <w:rPr>
          <w:rFonts w:hint="default" w:ascii="Times New Roman" w:hAnsi="Times New Roman" w:cs="Times New Roman"/>
          <w:b w:val="0"/>
          <w:bCs w:val="0"/>
          <w:sz w:val="28"/>
          <w:szCs w:val="28"/>
        </w:rPr>
        <w:t>с</w:t>
      </w:r>
      <w:r>
        <w:rPr>
          <w:rFonts w:hint="default" w:ascii="Times New Roman" w:hAnsi="Times New Roman" w:cs="Times New Roman"/>
          <w:b w:val="0"/>
          <w:bCs w:val="0"/>
          <w:sz w:val="28"/>
          <w:szCs w:val="28"/>
          <w:lang w:val="en-US"/>
        </w:rPr>
        <w:t xml:space="preserve">ко такмичење </w:t>
      </w:r>
      <w:r>
        <w:rPr>
          <w:rFonts w:hint="default" w:ascii="Times New Roman" w:hAnsi="Times New Roman" w:cs="Times New Roman"/>
          <w:b w:val="0"/>
          <w:bCs w:val="0"/>
          <w:sz w:val="28"/>
          <w:szCs w:val="28"/>
        </w:rPr>
        <w:t xml:space="preserve">одржано је 24. 01. 2019. и постигнути су следећи резултати: </w:t>
      </w:r>
    </w:p>
    <w:p>
      <w:pPr>
        <w:pStyle w:val="59"/>
        <w:rPr>
          <w:rFonts w:hint="default" w:ascii="Times New Roman" w:hAnsi="Times New Roman" w:cs="Times New Roman"/>
          <w:b w:val="0"/>
          <w:bCs w:val="0"/>
          <w:sz w:val="28"/>
          <w:szCs w:val="28"/>
        </w:rPr>
      </w:pP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Седми разред: </w:t>
      </w:r>
    </w:p>
    <w:p>
      <w:pPr>
        <w:pStyle w:val="59"/>
        <w:rPr>
          <w:rFonts w:hint="default" w:ascii="Times New Roman" w:hAnsi="Times New Roman" w:cs="Times New Roman"/>
          <w:b w:val="0"/>
          <w:bCs w:val="0"/>
          <w:sz w:val="28"/>
          <w:szCs w:val="28"/>
        </w:rPr>
      </w:pP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1. Софија Вурдеља 7/5  1. место                   </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2. Милица Комјеновић  7/5 1. место            </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3. Невена Ерцег 2.место 7/4 2. место           </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4. Маријана Милошевић 7/4 2. место          </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5. Филип Милинковић 7/3 3. место</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6. Ђорђе Петровић 7/11 3. место         </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7. Андреа Шеат 7/7 3. место</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8. Алекса Јовановић 7/11 3. место</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9. Милан Јовановић 7/1 3.место</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10. Мина Радовановић 7/8 3.место</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11. Лука Маричић 7/1 3. место</w:t>
      </w:r>
    </w:p>
    <w:p>
      <w:pPr>
        <w:pStyle w:val="59"/>
        <w:rPr>
          <w:rFonts w:hint="default" w:ascii="Times New Roman" w:hAnsi="Times New Roman" w:cs="Times New Roman"/>
          <w:b w:val="0"/>
          <w:bCs w:val="0"/>
          <w:sz w:val="28"/>
          <w:szCs w:val="28"/>
        </w:rPr>
      </w:pP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Осми разред</w:t>
      </w:r>
    </w:p>
    <w:p>
      <w:pPr>
        <w:pStyle w:val="59"/>
        <w:rPr>
          <w:rFonts w:hint="default" w:ascii="Times New Roman" w:hAnsi="Times New Roman" w:cs="Times New Roman"/>
          <w:b w:val="0"/>
          <w:bCs w:val="0"/>
          <w:sz w:val="28"/>
          <w:szCs w:val="28"/>
        </w:rPr>
      </w:pP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1. Жарко Хајдер 8/8 1. место</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2. Јована Мемаровић 8/4 1. место</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3. Лука Митић 8/2 2. место</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4. Милица Велимировић 8/9 3. место</w:t>
      </w:r>
    </w:p>
    <w:p>
      <w:pPr>
        <w:pStyle w:val="59"/>
        <w:rPr>
          <w:rFonts w:hint="default" w:ascii="Times New Roman" w:hAnsi="Times New Roman" w:cs="Times New Roman"/>
          <w:b w:val="0"/>
          <w:bCs w:val="0"/>
          <w:sz w:val="28"/>
          <w:szCs w:val="28"/>
        </w:rPr>
      </w:pPr>
    </w:p>
    <w:p>
      <w:pPr>
        <w:pStyle w:val="59"/>
        <w:rPr>
          <w:rFonts w:hint="default" w:ascii="Times New Roman" w:hAnsi="Times New Roman" w:cs="Times New Roman"/>
          <w:b w:val="0"/>
          <w:bCs w:val="0"/>
          <w:sz w:val="28"/>
          <w:szCs w:val="28"/>
          <w:lang w:val="en-US"/>
        </w:rPr>
      </w:pPr>
      <w:r>
        <w:rPr>
          <w:rFonts w:hint="default" w:ascii="Times New Roman" w:hAnsi="Times New Roman" w:cs="Times New Roman"/>
          <w:b w:val="0"/>
          <w:bCs w:val="0"/>
          <w:sz w:val="28"/>
          <w:szCs w:val="28"/>
        </w:rPr>
        <w:t xml:space="preserve">Општинско такмичење одржано је 01.03. 2020. У ОШ </w:t>
      </w:r>
      <w:r>
        <w:rPr>
          <w:rFonts w:hint="default" w:ascii="Times New Roman" w:hAnsi="Times New Roman" w:cs="Times New Roman"/>
          <w:b w:val="0"/>
          <w:bCs w:val="0"/>
          <w:sz w:val="28"/>
          <w:szCs w:val="28"/>
          <w:lang w:val="en-US"/>
        </w:rPr>
        <w:t>“Илија Гарашанин” Гроцка.</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Постигнути су следећи резултати</w:t>
      </w:r>
      <w:r>
        <w:rPr>
          <w:rFonts w:hint="default" w:ascii="Times New Roman" w:hAnsi="Times New Roman" w:cs="Times New Roman"/>
          <w:b w:val="0"/>
          <w:bCs w:val="0"/>
          <w:sz w:val="28"/>
          <w:szCs w:val="28"/>
          <w:lang w:val="en-US"/>
        </w:rPr>
        <w:t>:</w:t>
      </w:r>
    </w:p>
    <w:p>
      <w:pPr>
        <w:pStyle w:val="59"/>
        <w:rPr>
          <w:rFonts w:hint="default" w:ascii="Times New Roman" w:hAnsi="Times New Roman" w:cs="Times New Roman"/>
          <w:b w:val="0"/>
          <w:bCs w:val="0"/>
          <w:sz w:val="28"/>
          <w:szCs w:val="28"/>
        </w:rPr>
      </w:pP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Седми разред: </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1.Софија Вурдеља 7/5 1. место  </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2. Милан Јовановић 7/5 2. место </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3. Филип Миленковић 7/3 3. место</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4. Милица Комјеновић 7/5 3.место  </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Осми разред</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1. Јована Мемаровић 8/4 3. место</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2. Жарко Хајдер 8/8 3.место</w:t>
      </w:r>
    </w:p>
    <w:p>
      <w:pPr>
        <w:pStyle w:val="59"/>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БИОЛОГИЈА: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Општинско такмичење 15.3.2020.</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u w:val="single"/>
          <w:lang w:val="sr-Cyrl-CS"/>
        </w:rPr>
      </w:pPr>
      <w:r>
        <w:rPr>
          <w:rFonts w:hint="default" w:ascii="Times New Roman" w:hAnsi="Times New Roman" w:cs="Times New Roman"/>
          <w:b w:val="0"/>
          <w:bCs w:val="0"/>
          <w:sz w:val="28"/>
          <w:szCs w:val="28"/>
          <w:u w:val="single"/>
          <w:lang w:val="sr-Cyrl-CS"/>
        </w:rPr>
        <w:t>7.разред</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1. Пјанковић Николина (3.место)</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sr-Cyrl-CS"/>
        </w:rPr>
        <w:t>2. Џолић Анђелина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3. Мијатовић Ирена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4. Ђукановић Љубица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5. Шејат Андрија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6. Симов Андреа</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u w:val="single"/>
        </w:rPr>
      </w:pPr>
      <w:r>
        <w:rPr>
          <w:rFonts w:hint="default" w:ascii="Times New Roman" w:hAnsi="Times New Roman" w:cs="Times New Roman"/>
          <w:b w:val="0"/>
          <w:bCs w:val="0"/>
          <w:sz w:val="28"/>
          <w:szCs w:val="28"/>
          <w:u w:val="single"/>
        </w:rPr>
        <w:t>8. разред</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1. Мемаровић Јована (1.место)</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2. Седларевић Марија (3.место)</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3. Пешић Николета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4. Павловић Ива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5. Живаљевић Јелена</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наставница: Ивана Јанковић</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Учествовали:</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u w:val="single"/>
        </w:rPr>
      </w:pPr>
      <w:r>
        <w:rPr>
          <w:rFonts w:hint="default" w:ascii="Times New Roman" w:hAnsi="Times New Roman" w:cs="Times New Roman"/>
          <w:b w:val="0"/>
          <w:bCs w:val="0"/>
          <w:sz w:val="28"/>
          <w:szCs w:val="28"/>
          <w:u w:val="single"/>
        </w:rPr>
        <w:t>7.разред</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1. Невена Ерцег</w:t>
      </w:r>
    </w:p>
    <w:p>
      <w:pPr>
        <w:tabs>
          <w:tab w:val="left" w:pos="1760"/>
        </w:tabs>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2. Анастасија Рашић</w:t>
      </w:r>
    </w:p>
    <w:p>
      <w:pPr>
        <w:tabs>
          <w:tab w:val="left" w:pos="1760"/>
        </w:tabs>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3. Маријана Милошевић</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u w:val="single"/>
        </w:rPr>
      </w:pPr>
      <w:r>
        <w:rPr>
          <w:rFonts w:hint="default" w:ascii="Times New Roman" w:hAnsi="Times New Roman" w:cs="Times New Roman"/>
          <w:b w:val="0"/>
          <w:bCs w:val="0"/>
          <w:sz w:val="28"/>
          <w:szCs w:val="28"/>
          <w:u w:val="single"/>
        </w:rPr>
        <w:t>8.разред</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1. Милица Пајић (3.место)</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2. Исидора Томашевић</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наставница: Јована Лајхнер</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Учествовали:</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u w:val="single"/>
        </w:rPr>
      </w:pPr>
      <w:r>
        <w:rPr>
          <w:rFonts w:hint="default" w:ascii="Times New Roman" w:hAnsi="Times New Roman" w:cs="Times New Roman"/>
          <w:b w:val="0"/>
          <w:bCs w:val="0"/>
          <w:sz w:val="28"/>
          <w:szCs w:val="28"/>
          <w:u w:val="single"/>
        </w:rPr>
        <w:t>7.разред</w:t>
      </w:r>
    </w:p>
    <w:p>
      <w:pPr>
        <w:pStyle w:val="15"/>
        <w:spacing w:before="0" w:beforeAutospacing="0" w:after="0" w:afterAutospacing="0"/>
        <w:rPr>
          <w:rFonts w:hint="default" w:ascii="Times New Roman" w:hAnsi="Times New Roman" w:cs="Times New Roman"/>
          <w:b w:val="0"/>
          <w:bCs w:val="0"/>
          <w:color w:val="000000"/>
          <w:sz w:val="28"/>
          <w:szCs w:val="28"/>
        </w:rPr>
      </w:pPr>
      <w:r>
        <w:rPr>
          <w:rFonts w:hint="default" w:ascii="Times New Roman" w:hAnsi="Times New Roman" w:cs="Times New Roman"/>
          <w:b w:val="0"/>
          <w:bCs w:val="0"/>
          <w:color w:val="000000"/>
          <w:sz w:val="28"/>
          <w:szCs w:val="28"/>
        </w:rPr>
        <w:t>1. Наташа Баиловић</w:t>
      </w:r>
    </w:p>
    <w:p>
      <w:pPr>
        <w:pStyle w:val="15"/>
        <w:spacing w:before="0" w:beforeAutospacing="0" w:after="0" w:afterAutospacing="0"/>
        <w:rPr>
          <w:rFonts w:hint="default" w:ascii="Times New Roman" w:hAnsi="Times New Roman" w:cs="Times New Roman"/>
          <w:b w:val="0"/>
          <w:bCs w:val="0"/>
          <w:color w:val="000000"/>
          <w:sz w:val="28"/>
          <w:szCs w:val="28"/>
        </w:rPr>
      </w:pPr>
      <w:r>
        <w:rPr>
          <w:rFonts w:hint="default" w:ascii="Times New Roman" w:hAnsi="Times New Roman" w:cs="Times New Roman"/>
          <w:b w:val="0"/>
          <w:bCs w:val="0"/>
          <w:color w:val="000000"/>
          <w:sz w:val="28"/>
          <w:szCs w:val="28"/>
        </w:rPr>
        <w:t>2. Никола Грнчевски</w:t>
      </w:r>
    </w:p>
    <w:p>
      <w:pPr>
        <w:pStyle w:val="15"/>
        <w:spacing w:before="0" w:beforeAutospacing="0" w:after="0" w:afterAutospacing="0"/>
        <w:rPr>
          <w:rFonts w:hint="default" w:ascii="Times New Roman" w:hAnsi="Times New Roman" w:cs="Times New Roman"/>
          <w:b w:val="0"/>
          <w:bCs w:val="0"/>
          <w:color w:val="000000"/>
          <w:sz w:val="28"/>
          <w:szCs w:val="28"/>
        </w:rPr>
      </w:pPr>
      <w:r>
        <w:rPr>
          <w:rFonts w:hint="default" w:ascii="Times New Roman" w:hAnsi="Times New Roman" w:cs="Times New Roman"/>
          <w:b w:val="0"/>
          <w:bCs w:val="0"/>
          <w:color w:val="000000"/>
          <w:sz w:val="28"/>
          <w:szCs w:val="28"/>
        </w:rPr>
        <w:t>3. Милан Јовановић</w:t>
      </w:r>
    </w:p>
    <w:p>
      <w:pPr>
        <w:pStyle w:val="15"/>
        <w:spacing w:before="0" w:beforeAutospacing="0" w:after="0" w:afterAutospacing="0"/>
        <w:rPr>
          <w:rFonts w:hint="default" w:ascii="Times New Roman" w:hAnsi="Times New Roman" w:cs="Times New Roman"/>
          <w:b w:val="0"/>
          <w:bCs w:val="0"/>
          <w:color w:val="000000"/>
          <w:sz w:val="28"/>
          <w:szCs w:val="28"/>
        </w:rPr>
      </w:pPr>
      <w:r>
        <w:rPr>
          <w:rFonts w:hint="default" w:ascii="Times New Roman" w:hAnsi="Times New Roman" w:cs="Times New Roman"/>
          <w:b w:val="0"/>
          <w:bCs w:val="0"/>
          <w:color w:val="000000"/>
          <w:sz w:val="28"/>
          <w:szCs w:val="28"/>
        </w:rPr>
        <w:t>4. Лука Маричић</w:t>
      </w:r>
    </w:p>
    <w:p>
      <w:pPr>
        <w:pStyle w:val="15"/>
        <w:spacing w:before="0" w:beforeAutospacing="0" w:after="0" w:afterAutospacing="0"/>
        <w:rPr>
          <w:rFonts w:hint="default" w:ascii="Times New Roman" w:hAnsi="Times New Roman" w:cs="Times New Roman"/>
          <w:b w:val="0"/>
          <w:bCs w:val="0"/>
          <w:color w:val="000000"/>
          <w:sz w:val="28"/>
          <w:szCs w:val="28"/>
        </w:rPr>
      </w:pPr>
      <w:r>
        <w:rPr>
          <w:rFonts w:hint="default" w:ascii="Times New Roman" w:hAnsi="Times New Roman" w:cs="Times New Roman"/>
          <w:b w:val="0"/>
          <w:bCs w:val="0"/>
          <w:color w:val="000000"/>
          <w:sz w:val="28"/>
          <w:szCs w:val="28"/>
        </w:rPr>
        <w:t>5. Анђела Николић</w:t>
      </w:r>
    </w:p>
    <w:p>
      <w:pPr>
        <w:pStyle w:val="15"/>
        <w:spacing w:before="0" w:beforeAutospacing="0" w:after="0" w:afterAutospacing="0"/>
        <w:rPr>
          <w:rFonts w:hint="default" w:ascii="Times New Roman" w:hAnsi="Times New Roman" w:cs="Times New Roman"/>
          <w:b w:val="0"/>
          <w:bCs w:val="0"/>
          <w:color w:val="000000"/>
          <w:sz w:val="28"/>
          <w:szCs w:val="28"/>
        </w:rPr>
      </w:pPr>
      <w:r>
        <w:rPr>
          <w:rFonts w:hint="default" w:ascii="Times New Roman" w:hAnsi="Times New Roman" w:cs="Times New Roman"/>
          <w:b w:val="0"/>
          <w:bCs w:val="0"/>
          <w:color w:val="000000"/>
          <w:sz w:val="28"/>
          <w:szCs w:val="28"/>
        </w:rPr>
        <w:t>6. Урош Грковић</w:t>
      </w:r>
    </w:p>
    <w:p>
      <w:pPr>
        <w:pStyle w:val="15"/>
        <w:spacing w:before="0" w:beforeAutospacing="0" w:after="0" w:afterAutospacing="0"/>
        <w:rPr>
          <w:rFonts w:hint="default" w:ascii="Times New Roman" w:hAnsi="Times New Roman" w:cs="Times New Roman"/>
          <w:b w:val="0"/>
          <w:bCs w:val="0"/>
          <w:color w:val="000000"/>
          <w:sz w:val="28"/>
          <w:szCs w:val="28"/>
        </w:rPr>
      </w:pPr>
      <w:r>
        <w:rPr>
          <w:rFonts w:hint="default" w:ascii="Times New Roman" w:hAnsi="Times New Roman" w:cs="Times New Roman"/>
          <w:b w:val="0"/>
          <w:bCs w:val="0"/>
          <w:color w:val="000000"/>
          <w:sz w:val="28"/>
          <w:szCs w:val="28"/>
        </w:rPr>
        <w:t>7. Филип Милинковић</w:t>
      </w:r>
    </w:p>
    <w:p>
      <w:pPr>
        <w:pStyle w:val="15"/>
        <w:spacing w:before="0" w:beforeAutospacing="0" w:after="0" w:afterAutospacing="0"/>
        <w:rPr>
          <w:rFonts w:hint="default" w:ascii="Times New Roman" w:hAnsi="Times New Roman" w:cs="Times New Roman"/>
          <w:b w:val="0"/>
          <w:bCs w:val="0"/>
          <w:color w:val="000000"/>
          <w:sz w:val="28"/>
          <w:szCs w:val="28"/>
        </w:rPr>
      </w:pPr>
    </w:p>
    <w:p>
      <w:pPr>
        <w:rPr>
          <w:rFonts w:hint="default" w:ascii="Times New Roman" w:hAnsi="Times New Roman" w:cs="Times New Roman"/>
          <w:b w:val="0"/>
          <w:bCs w:val="0"/>
          <w:sz w:val="28"/>
          <w:szCs w:val="28"/>
          <w:u w:val="single"/>
        </w:rPr>
      </w:pPr>
      <w:r>
        <w:rPr>
          <w:rFonts w:hint="default" w:ascii="Times New Roman" w:hAnsi="Times New Roman" w:cs="Times New Roman"/>
          <w:b w:val="0"/>
          <w:bCs w:val="0"/>
          <w:sz w:val="28"/>
          <w:szCs w:val="28"/>
          <w:u w:val="single"/>
        </w:rPr>
        <w:t>8.разред</w:t>
      </w:r>
    </w:p>
    <w:p>
      <w:pPr>
        <w:pStyle w:val="15"/>
        <w:spacing w:before="0" w:beforeAutospacing="0" w:after="0" w:afterAutospacing="0"/>
        <w:rPr>
          <w:rFonts w:hint="default" w:ascii="Times New Roman" w:hAnsi="Times New Roman" w:cs="Times New Roman"/>
          <w:b w:val="0"/>
          <w:bCs w:val="0"/>
          <w:color w:val="000000"/>
          <w:sz w:val="28"/>
          <w:szCs w:val="28"/>
        </w:rPr>
      </w:pPr>
      <w:r>
        <w:rPr>
          <w:rFonts w:hint="default" w:ascii="Times New Roman" w:hAnsi="Times New Roman" w:cs="Times New Roman"/>
          <w:b w:val="0"/>
          <w:bCs w:val="0"/>
          <w:color w:val="000000"/>
          <w:sz w:val="28"/>
          <w:szCs w:val="28"/>
        </w:rPr>
        <w:t>1. Анђела Бањац</w:t>
      </w:r>
    </w:p>
    <w:p>
      <w:pPr>
        <w:pStyle w:val="15"/>
        <w:spacing w:before="0" w:beforeAutospacing="0" w:after="0" w:afterAutospacing="0"/>
        <w:rPr>
          <w:rFonts w:hint="default" w:ascii="Times New Roman" w:hAnsi="Times New Roman" w:cs="Times New Roman"/>
          <w:b w:val="0"/>
          <w:bCs w:val="0"/>
          <w:color w:val="000000"/>
          <w:sz w:val="28"/>
          <w:szCs w:val="28"/>
        </w:rPr>
      </w:pPr>
      <w:r>
        <w:rPr>
          <w:rFonts w:hint="default" w:ascii="Times New Roman" w:hAnsi="Times New Roman" w:cs="Times New Roman"/>
          <w:b w:val="0"/>
          <w:bCs w:val="0"/>
          <w:color w:val="000000"/>
          <w:sz w:val="28"/>
          <w:szCs w:val="28"/>
        </w:rPr>
        <w:t>2. Ена Вишњић</w:t>
      </w:r>
    </w:p>
    <w:p>
      <w:pPr>
        <w:pStyle w:val="15"/>
        <w:spacing w:before="0" w:beforeAutospacing="0" w:after="0" w:afterAutospacing="0"/>
        <w:rPr>
          <w:rFonts w:hint="default" w:ascii="Times New Roman" w:hAnsi="Times New Roman" w:cs="Times New Roman"/>
          <w:b w:val="0"/>
          <w:bCs w:val="0"/>
          <w:color w:val="000000"/>
          <w:sz w:val="28"/>
          <w:szCs w:val="28"/>
        </w:rPr>
      </w:pPr>
      <w:r>
        <w:rPr>
          <w:rFonts w:hint="default" w:ascii="Times New Roman" w:hAnsi="Times New Roman" w:cs="Times New Roman"/>
          <w:b w:val="0"/>
          <w:bCs w:val="0"/>
          <w:color w:val="000000"/>
          <w:sz w:val="28"/>
          <w:szCs w:val="28"/>
        </w:rPr>
        <w:t>3. Исидора Ристић</w:t>
      </w:r>
    </w:p>
    <w:p>
      <w:pPr>
        <w:pStyle w:val="15"/>
        <w:spacing w:before="0" w:beforeAutospacing="0" w:after="0" w:afterAutospacing="0"/>
        <w:rPr>
          <w:rFonts w:hint="default" w:ascii="Times New Roman" w:hAnsi="Times New Roman" w:cs="Times New Roman"/>
          <w:b w:val="0"/>
          <w:bCs w:val="0"/>
          <w:color w:val="000000"/>
          <w:sz w:val="28"/>
          <w:szCs w:val="28"/>
        </w:rPr>
      </w:pPr>
      <w:r>
        <w:rPr>
          <w:rFonts w:hint="default" w:ascii="Times New Roman" w:hAnsi="Times New Roman" w:cs="Times New Roman"/>
          <w:b w:val="0"/>
          <w:bCs w:val="0"/>
          <w:color w:val="000000"/>
          <w:sz w:val="28"/>
          <w:szCs w:val="28"/>
        </w:rPr>
        <w:t>4. Сана Нинић</w:t>
      </w:r>
    </w:p>
    <w:p>
      <w:pPr>
        <w:pStyle w:val="15"/>
        <w:spacing w:before="0" w:beforeAutospacing="0" w:after="0" w:afterAutospacing="0"/>
        <w:rPr>
          <w:rFonts w:hint="default" w:ascii="Times New Roman" w:hAnsi="Times New Roman" w:cs="Times New Roman"/>
          <w:b w:val="0"/>
          <w:bCs w:val="0"/>
          <w:color w:val="000000"/>
          <w:sz w:val="28"/>
          <w:szCs w:val="28"/>
        </w:rPr>
      </w:pPr>
      <w:r>
        <w:rPr>
          <w:rFonts w:hint="default" w:ascii="Times New Roman" w:hAnsi="Times New Roman" w:cs="Times New Roman"/>
          <w:b w:val="0"/>
          <w:bCs w:val="0"/>
          <w:color w:val="000000"/>
          <w:sz w:val="28"/>
          <w:szCs w:val="28"/>
        </w:rPr>
        <w:t>5. Теодора Прерадовић</w:t>
      </w:r>
    </w:p>
    <w:p>
      <w:pPr>
        <w:pStyle w:val="15"/>
        <w:spacing w:before="0" w:beforeAutospacing="0" w:after="0" w:afterAutospacing="0"/>
        <w:rPr>
          <w:rFonts w:hint="default" w:ascii="Times New Roman" w:hAnsi="Times New Roman" w:cs="Times New Roman"/>
          <w:b w:val="0"/>
          <w:bCs w:val="0"/>
          <w:color w:val="000000"/>
          <w:sz w:val="28"/>
          <w:szCs w:val="28"/>
        </w:rPr>
      </w:pPr>
      <w:r>
        <w:rPr>
          <w:rFonts w:hint="default" w:ascii="Times New Roman" w:hAnsi="Times New Roman" w:cs="Times New Roman"/>
          <w:b w:val="0"/>
          <w:bCs w:val="0"/>
          <w:color w:val="000000"/>
          <w:sz w:val="28"/>
          <w:szCs w:val="28"/>
        </w:rPr>
        <w:t>6. Јована Стевић</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наставница: Ивана Живанчевић</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Услед пандемије коронавируса, остали нивои такмичења нису одржани.</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4.ТЕШКОЋЕ У РАДУ: </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Веће природних наука, тешкоће у раду, истиче то да ученици не похађају редовно часове додатне, допунске и припремне наставе. Наставница математике – Наташа Милошевић истиче да има потешкоча у раду са учеником Градимиром Демировићем (одељење 5/11). Наставници хемије и биологије истичу као тешкоћу у раду недостатак наставних средстава и кабинетске наставе. Истиче се, још, немогућност уклапања свих видова ваннаставних активности, односно распореда часова наставника са распоредом часова ученика. </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Услед пандемије коронавируса и преласка са непосредне наставе на наставу на даљину, веће природних наука, истиче тешкоћу у пружању подршке и помоћи у настави заинтересованим ученицима, као и немогућност реалне процене знања ученика.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sr-Cyrl-CS"/>
        </w:rPr>
        <w:t>5.СТРУЧНО УСАВРШАВАЊЕ НАСТАВНИКА у шк. 2019/20. (име и презиме, број сати стручног усавршавања, компетенција К1/К2/К3/К</w:t>
      </w:r>
      <w:r>
        <w:rPr>
          <w:rFonts w:hint="default" w:ascii="Times New Roman" w:hAnsi="Times New Roman" w:cs="Times New Roman"/>
          <w:b w:val="0"/>
          <w:bCs w:val="0"/>
          <w:sz w:val="28"/>
          <w:szCs w:val="28"/>
        </w:rPr>
        <w:t>4</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МАТЕМАТИКА: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Ивана Живковић: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Програм обуке наставника за реализацију наставе оријентисане ка исходима учења/К2/16+8</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Конфликти између наставника и родитеља и стратегије решавања/К4/8 сати</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Интеракцијом до пројектне наставе у алгебри/К2/8 сати</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Представљање нових уџбеника за седми разред ИК Клетт,Нови Логос,Фреска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Представљање нових уџбеника за седми разред ИК Герундијум</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Архимедес математичка трибина ˶Савремена настава математике”, тема:Увод у математичке игре на табли</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color w:val="000000"/>
          <w:sz w:val="28"/>
          <w:szCs w:val="28"/>
        </w:rPr>
      </w:pPr>
      <w:r>
        <w:rPr>
          <w:rFonts w:hint="default" w:ascii="Times New Roman" w:hAnsi="Times New Roman" w:cs="Times New Roman"/>
          <w:b w:val="0"/>
          <w:bCs w:val="0"/>
          <w:color w:val="000000"/>
          <w:sz w:val="28"/>
          <w:szCs w:val="28"/>
        </w:rPr>
        <w:t>Александра Борисов:</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Програм обуке наставника за реализацију наставе оријентисане ка исходима учења/К2/16+8</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Интеракцијом до пројектне наставе у алгебри/К2/8 сати</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Представљање нових уџбеника за седми разред ИК Клетт,Нови Логос,Фреска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Представљање нових уџбеника за седми разред ИК Герундијум</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Архимедес математичка трибина ˶Савремена настава математике”, тема:Увод у математичке игре на табли</w:t>
      </w:r>
    </w:p>
    <w:p>
      <w:pPr>
        <w:rPr>
          <w:rFonts w:hint="default" w:ascii="Times New Roman" w:hAnsi="Times New Roman" w:cs="Times New Roman"/>
          <w:b w:val="0"/>
          <w:bCs w:val="0"/>
          <w:color w:val="00000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Јелена Цалић: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Интеракцијом до пројектне наставе у алгебри/К2/8 сати</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Драган Павловић: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Развој дигиталних компетенција/К2</w:t>
      </w:r>
      <w:r>
        <w:rPr>
          <w:rFonts w:hint="default" w:ascii="Times New Roman" w:hAnsi="Times New Roman" w:cs="Times New Roman"/>
          <w:b w:val="0"/>
          <w:bCs w:val="0"/>
          <w:sz w:val="28"/>
          <w:szCs w:val="28"/>
        </w:rPr>
        <w:t>,К3,К4</w:t>
      </w:r>
      <w:r>
        <w:rPr>
          <w:rFonts w:hint="default" w:ascii="Times New Roman" w:hAnsi="Times New Roman" w:cs="Times New Roman"/>
          <w:b w:val="0"/>
          <w:bCs w:val="0"/>
          <w:sz w:val="28"/>
          <w:szCs w:val="28"/>
          <w:lang w:val="sr-Cyrl-CS"/>
        </w:rPr>
        <w:t>/16 сати.</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Интеракцијом до пројектне наставе у алгебри/К2/8 сати.</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Александра Љујић: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Интеракцијом до пројектне наставе у алгебри/К2/8 сати</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Развој дигиталних компетенција/К2</w:t>
      </w:r>
      <w:r>
        <w:rPr>
          <w:rFonts w:hint="default" w:ascii="Times New Roman" w:hAnsi="Times New Roman" w:cs="Times New Roman"/>
          <w:b w:val="0"/>
          <w:bCs w:val="0"/>
          <w:sz w:val="28"/>
          <w:szCs w:val="28"/>
        </w:rPr>
        <w:t>,К3,К4</w:t>
      </w:r>
      <w:r>
        <w:rPr>
          <w:rFonts w:hint="default" w:ascii="Times New Roman" w:hAnsi="Times New Roman" w:cs="Times New Roman"/>
          <w:b w:val="0"/>
          <w:bCs w:val="0"/>
          <w:sz w:val="28"/>
          <w:szCs w:val="28"/>
          <w:lang w:val="sr-Cyrl-CS"/>
        </w:rPr>
        <w:t>/16 сати.</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Државни семинар о настави математике и рачунарства, Друштво математичара Србије/К1/16 сати</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Зорица Јанковић: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Програм обуке наставника за реализацију наставе оријентисане ка исходима учења/К2/16+8</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Весна Слијепчевић: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Интеракцијом до пројектне наставе у алгебри/К2/8 сати</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Конфликти између наставника и родитеља и стратегије решавања/К4/8 сати</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Наташа Милошевић:</w:t>
      </w:r>
    </w:p>
    <w:p>
      <w:pPr>
        <w:rPr>
          <w:rFonts w:hint="default" w:ascii="Times New Roman" w:hAnsi="Times New Roman" w:cs="Times New Roman"/>
          <w:b w:val="0"/>
          <w:bCs w:val="0"/>
          <w:sz w:val="28"/>
          <w:szCs w:val="28"/>
          <w:lang w:val="sr-Cyrl-CS"/>
        </w:rPr>
      </w:pPr>
    </w:p>
    <w:p>
      <w:pPr>
        <w:pStyle w:val="45"/>
        <w:ind w:left="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Програм обуке наставника за реализацију наставе орјентисане ка исходима учења/К2/16+8 сати</w:t>
      </w:r>
    </w:p>
    <w:p>
      <w:pPr>
        <w:pStyle w:val="45"/>
        <w:ind w:left="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Интеракцијом до пројектне наставе у алгебри/К2/8 сати</w:t>
      </w:r>
    </w:p>
    <w:p>
      <w:pPr>
        <w:pStyle w:val="45"/>
        <w:ind w:left="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Конфликт између наставника и родитеља и  стратегије решавања/К4/8 сати</w:t>
      </w:r>
    </w:p>
    <w:p>
      <w:pPr>
        <w:pStyle w:val="45"/>
        <w:ind w:left="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Дигитална учионица/дигитално компетентан наставник-увођење електронских уџбеника и дигиталних образовних материјала, 16+3,5 сати,К1,К2 </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ХЕМИЈА:</w:t>
      </w:r>
    </w:p>
    <w:p>
      <w:pPr>
        <w:rPr>
          <w:rFonts w:hint="default" w:ascii="Times New Roman" w:hAnsi="Times New Roman" w:cs="Times New Roman"/>
          <w:b w:val="0"/>
          <w:bCs w:val="0"/>
          <w:sz w:val="28"/>
          <w:szCs w:val="28"/>
          <w:lang w:val="sr-Cyrl-CS"/>
        </w:rPr>
      </w:pP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Драгана Живковић:</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Дигиталне компетенције, 1 дан 8 часова, </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Презентација уџбеника издавачке куће Вулкан </w:t>
      </w:r>
      <w:r>
        <w:rPr>
          <w:rFonts w:hint="default" w:ascii="Times New Roman" w:hAnsi="Times New Roman" w:cs="Times New Roman"/>
          <w:b w:val="0"/>
          <w:bCs w:val="0"/>
          <w:sz w:val="28"/>
          <w:szCs w:val="28"/>
          <w:lang w:val="en-US"/>
        </w:rPr>
        <w:t xml:space="preserve"> </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Настава орјентисана ка исходима учења, 53 сата</w:t>
      </w:r>
    </w:p>
    <w:p>
      <w:pPr>
        <w:pStyle w:val="59"/>
        <w:rPr>
          <w:rFonts w:hint="default" w:ascii="Times New Roman" w:hAnsi="Times New Roman" w:cs="Times New Roman"/>
          <w:b w:val="0"/>
          <w:bCs w:val="0"/>
          <w:sz w:val="28"/>
          <w:szCs w:val="28"/>
        </w:rPr>
      </w:pP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Драгољуб Чупковић:</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Дигиталне компетенције, 1 дан, 8 часова </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Презентација издавачке куће Вулкан</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Учествовање на пробном завршном тесту у својству прегледача </w:t>
      </w:r>
    </w:p>
    <w:p>
      <w:pPr>
        <w:pStyle w:val="59"/>
        <w:rPr>
          <w:rFonts w:hint="default" w:ascii="Times New Roman" w:hAnsi="Times New Roman" w:cs="Times New Roman"/>
          <w:b w:val="0"/>
          <w:bCs w:val="0"/>
          <w:sz w:val="28"/>
          <w:szCs w:val="28"/>
        </w:rPr>
      </w:pP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Ивана Раичевић:</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Вебинар: Бесплатни алати и платформе, примена алата </w:t>
      </w:r>
      <w:r>
        <w:rPr>
          <w:rFonts w:hint="default" w:ascii="Times New Roman" w:hAnsi="Times New Roman" w:cs="Times New Roman"/>
          <w:b w:val="0"/>
          <w:bCs w:val="0"/>
          <w:sz w:val="28"/>
          <w:szCs w:val="28"/>
          <w:lang w:val="en-US"/>
        </w:rPr>
        <w:t>Google forms, Kahoot, Oizizz</w:t>
      </w:r>
      <w:r>
        <w:rPr>
          <w:rFonts w:hint="default" w:ascii="Times New Roman" w:hAnsi="Times New Roman" w:cs="Times New Roman"/>
          <w:b w:val="0"/>
          <w:bCs w:val="0"/>
          <w:sz w:val="28"/>
          <w:szCs w:val="28"/>
        </w:rPr>
        <w:t xml:space="preserve"> </w:t>
      </w:r>
    </w:p>
    <w:p>
      <w:pPr>
        <w:pStyle w:val="59"/>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en-US"/>
        </w:rPr>
        <w:t>Online стручни скуп</w:t>
      </w:r>
      <w:r>
        <w:rPr>
          <w:rFonts w:hint="default" w:ascii="Times New Roman" w:hAnsi="Times New Roman" w:cs="Times New Roman"/>
          <w:b w:val="0"/>
          <w:bCs w:val="0"/>
          <w:sz w:val="28"/>
          <w:szCs w:val="28"/>
        </w:rPr>
        <w:t>:</w:t>
      </w:r>
      <w:r>
        <w:rPr>
          <w:rFonts w:hint="default" w:ascii="Times New Roman" w:hAnsi="Times New Roman" w:cs="Times New Roman"/>
          <w:b w:val="0"/>
          <w:bCs w:val="0"/>
          <w:sz w:val="28"/>
          <w:szCs w:val="28"/>
          <w:lang w:val="en-US"/>
        </w:rPr>
        <w:t xml:space="preserve"> Подршка ученицима у оквиру програма професион</w:t>
      </w:r>
      <w:r>
        <w:rPr>
          <w:rFonts w:hint="default" w:ascii="Times New Roman" w:hAnsi="Times New Roman" w:cs="Times New Roman"/>
          <w:b w:val="0"/>
          <w:bCs w:val="0"/>
          <w:sz w:val="28"/>
          <w:szCs w:val="28"/>
        </w:rPr>
        <w:t>алне орјентације и транзиције у средњу школу</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БИОЛОГИЈА: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Јанковић Ивана: </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Програм обуке за запослене у образовању/ дигитална учионица/ дигигитално компетентан наставник – увођење електронских уџбеника и дигитаалних образовних материјала (19,5 сати, К2) </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Ивана Живанчевић: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ДИГИТАЛНА УЧИОНИЦА/ДИГИТАЛНО КОМПЕТЕНТАН НАСТАВНИК – УВОЂЕЊЕ ЕЛЕКТРОНСКИХ УЏБЕНИКА И ДИГИТАЛНИХ ОБРАЗОВНИХ МАТЕРИЈАЛА (19,5 сати, К1), 22.08.2019.</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Сандра Бабић:</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КРЕАТИВНИ РАД СА УЧЕНИЦИМА НА ПРЕВЕНЦИЈИ ЗЛОУПОТРЕБЕ ПСИХОАКТИВНИХ СУПСТАНЦИ (16 сати, К3), 18.-19.10.2019.</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РЕАЛИЗАЦИЈА НОВОГ НАСТАВНОГ ПРОГРАМА БИОЛОГИЈЕ У ОСНОВНОЈ ШКОЛИ (8 сати, К2)</w:t>
      </w:r>
    </w:p>
    <w:p>
      <w:pPr>
        <w:pStyle w:val="15"/>
        <w:rPr>
          <w:rFonts w:hint="default" w:ascii="Times New Roman" w:hAnsi="Times New Roman" w:cs="Times New Roman"/>
          <w:b w:val="0"/>
          <w:bCs w:val="0"/>
          <w:sz w:val="28"/>
          <w:szCs w:val="28"/>
          <w:lang w:val="sr-Cyrl-CS"/>
        </w:rPr>
      </w:pPr>
    </w:p>
    <w:p>
      <w:pPr>
        <w:pStyle w:val="15"/>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Јована Лајхнер:</w:t>
      </w:r>
    </w:p>
    <w:p>
      <w:pPr>
        <w:pStyle w:val="15"/>
        <w:rPr>
          <w:rFonts w:hint="default" w:ascii="Times New Roman" w:hAnsi="Times New Roman" w:cs="Times New Roman"/>
          <w:b w:val="0"/>
          <w:bCs w:val="0"/>
          <w:color w:val="000000"/>
          <w:sz w:val="28"/>
          <w:szCs w:val="28"/>
        </w:rPr>
      </w:pPr>
      <w:r>
        <w:rPr>
          <w:rFonts w:hint="default" w:ascii="Times New Roman" w:hAnsi="Times New Roman" w:cs="Times New Roman"/>
          <w:b w:val="0"/>
          <w:bCs w:val="0"/>
          <w:color w:val="000000"/>
          <w:sz w:val="28"/>
          <w:szCs w:val="28"/>
        </w:rPr>
        <w:t>Програм обуке за запослене у образовању/ дигитална учионица/ дигигитално компетентан наставник – увођење електронских уџбеника и дигитаалних образовних материјала (19,5 сати, К2)</w:t>
      </w:r>
    </w:p>
    <w:p>
      <w:pPr>
        <w:pStyle w:val="15"/>
        <w:rPr>
          <w:rFonts w:hint="default" w:ascii="Times New Roman" w:hAnsi="Times New Roman" w:cs="Times New Roman"/>
          <w:b w:val="0"/>
          <w:bCs w:val="0"/>
          <w:color w:val="000000"/>
          <w:sz w:val="28"/>
          <w:szCs w:val="28"/>
        </w:rPr>
      </w:pPr>
      <w:r>
        <w:rPr>
          <w:rFonts w:hint="default" w:ascii="Times New Roman" w:hAnsi="Times New Roman" w:cs="Times New Roman"/>
          <w:b w:val="0"/>
          <w:bCs w:val="0"/>
          <w:color w:val="000000"/>
          <w:sz w:val="28"/>
          <w:szCs w:val="28"/>
        </w:rPr>
        <w:t>Програм обуке за запослене у образовању/ Реализација наставе орјентисане ка исходима учења – основна школа ( 24 сата)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Славица Младеновић:</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sr-Cyrl-CS"/>
        </w:rPr>
        <w:t>ОБУКЕ ЗАПОСЛЕНИХ У ОСНОВНИМ И СРЕДЊИМ ШКОЛАМА – РАЗВОЈ ДИГИТАЛНИХ КОМПЕТЕНЦИЈА (16 сати, Компетенција за поучавање и учење, подршку развоју личности ученика, комуникацију и сарадњу), 26.10.2019.</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КРЕАТИВНИ РАД СА УЧЕНИЦИМА НА ПРЕВЕНЦИЈИ ЗЛОУПОТРЕБЕ ПСИХОАКТИВНИХ СУПСТАНЦИ (16 сати, К3), 18.-19.10.2019.</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ФИЗИКА: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Услед пандемије коронавируса, наставници физике нису реализовали планирано стручно усавршавање.</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6. ЕВАЛУАЦИЈА И ПЛАНИРАЊЕ НАРЕДНИХ АКТИВНОСТИ: </w:t>
      </w:r>
    </w:p>
    <w:p>
      <w:pPr>
        <w:jc w:val="both"/>
        <w:rPr>
          <w:rFonts w:hint="default" w:ascii="Times New Roman" w:hAnsi="Times New Roman" w:cs="Times New Roman"/>
          <w:b w:val="0"/>
          <w:bCs w:val="0"/>
          <w:sz w:val="28"/>
          <w:szCs w:val="28"/>
        </w:rPr>
      </w:pPr>
    </w:p>
    <w:p>
      <w:pPr>
        <w:jc w:val="both"/>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Наставнице математике – Александра Борисов и Ивана Живковић, 14.3.2020. организовале су промоцију Међународног дана математике и дана броја Пи, заједно са ученицима петог, седмог и осмог разреда. </w:t>
      </w:r>
    </w:p>
    <w:p>
      <w:pPr>
        <w:jc w:val="both"/>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Услед настанка ванредне ситуације од 16.3.2020. године, часови редовне наставе, реализовани су према достављеним недељним оперативним плановима на нивоу свих чланова већа природних наука. Часови додатне и допунске наставе, нису уписивани у електронски дневник, али су наставници пружали индивидуалне подршке и помоћи сваком ученику, помоћу веб алата и платформи који су коришћени у току наставе на даљину. Припрема завршног испита, такође се одвијала помоћу веб алата, али и непосредним контактом након завршетка школске године за осми разред у виду припремне наставе. </w:t>
      </w:r>
    </w:p>
    <w:p>
      <w:pPr>
        <w:jc w:val="both"/>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Услед ванредне ситуације и извођења наставе на даљину виши нивои такмичења из хемије и биологије нису реализовани, део стручних усавршавања је реализован онлајн програмом, а настава је реализована на даљину веб алатима (након 16,03. па до 16.06.). Они садржаји који су изискивали физичко кретање (лабораторијско испитивање воде Дунава у Винчи), као пројектни задатак у периоду након 16.3 остаће у плану за наредну школску годину, као и посета даровитих ученика Хемијском факултету. У наредном периоду треба интензивирати рад са ученицима који показују слабије резултате преко допунске и припремне наставе и рад са заинтересованим, даровитим ученицима кроз додатну наставу и секцију. Одржавање угледних часова наставника планираних школским планом и програмом после увођења ванредног стања – нису реализовани.</w:t>
      </w:r>
    </w:p>
    <w:p>
      <w:pPr>
        <w:jc w:val="both"/>
        <w:rPr>
          <w:rFonts w:hint="default" w:ascii="Times New Roman" w:hAnsi="Times New Roman" w:cs="Times New Roman"/>
          <w:b w:val="0"/>
          <w:bCs w:val="0"/>
          <w:sz w:val="28"/>
          <w:szCs w:val="28"/>
        </w:rPr>
      </w:pPr>
    </w:p>
    <w:p>
      <w:pPr>
        <w:jc w:val="right"/>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Руководилац већа природних наука:</w:t>
      </w:r>
    </w:p>
    <w:p>
      <w:pPr>
        <w:jc w:val="right"/>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Ивана Живковић</w:t>
      </w:r>
    </w:p>
    <w:p>
      <w:pPr>
        <w:pStyle w:val="45"/>
        <w:numPr>
          <w:ilvl w:val="0"/>
          <w:numId w:val="0"/>
        </w:numPr>
        <w:ind w:left="360" w:leftChars="0"/>
        <w:rPr>
          <w:rFonts w:hint="default" w:ascii="Times New Roman" w:hAnsi="Times New Roman" w:cs="Times New Roman"/>
          <w:b w:val="0"/>
          <w:bCs w:val="0"/>
          <w:i w:val="0"/>
          <w:iCs/>
          <w:color w:val="auto"/>
          <w:sz w:val="28"/>
          <w:szCs w:val="28"/>
        </w:rPr>
      </w:pPr>
    </w:p>
    <w:p>
      <w:pPr>
        <w:pStyle w:val="45"/>
        <w:numPr>
          <w:ilvl w:val="0"/>
          <w:numId w:val="0"/>
        </w:numPr>
        <w:ind w:left="360" w:leftChars="0"/>
        <w:rPr>
          <w:rFonts w:hint="default" w:ascii="Times New Roman" w:hAnsi="Times New Roman" w:cs="Times New Roman"/>
          <w:b w:val="0"/>
          <w:bCs w:val="0"/>
          <w:i w:val="0"/>
          <w:iCs/>
          <w:color w:val="auto"/>
          <w:sz w:val="28"/>
          <w:szCs w:val="28"/>
        </w:rPr>
      </w:pPr>
    </w:p>
    <w:p>
      <w:pPr>
        <w:pStyle w:val="45"/>
        <w:numPr>
          <w:ilvl w:val="0"/>
          <w:numId w:val="0"/>
        </w:numPr>
        <w:ind w:left="360" w:leftChars="0"/>
        <w:rPr>
          <w:rFonts w:hint="default" w:ascii="Times New Roman" w:hAnsi="Times New Roman" w:cs="Times New Roman"/>
          <w:b w:val="0"/>
          <w:bCs w:val="0"/>
          <w:i w:val="0"/>
          <w:iCs/>
          <w:color w:val="auto"/>
          <w:sz w:val="28"/>
          <w:szCs w:val="28"/>
        </w:rPr>
      </w:pPr>
    </w:p>
    <w:p>
      <w:pPr>
        <w:pStyle w:val="45"/>
        <w:ind w:left="1080"/>
        <w:rPr>
          <w:rFonts w:hint="default" w:ascii="Times New Roman" w:hAnsi="Times New Roman" w:cs="Times New Roman"/>
          <w:b w:val="0"/>
          <w:bCs w:val="0"/>
          <w:i/>
          <w:color w:val="auto"/>
          <w:sz w:val="28"/>
          <w:szCs w:val="28"/>
        </w:rPr>
      </w:pPr>
    </w:p>
    <w:p>
      <w:pPr>
        <w:pStyle w:val="45"/>
        <w:rPr>
          <w:rFonts w:hint="default" w:ascii="Times New Roman" w:hAnsi="Times New Roman" w:cs="Times New Roman"/>
          <w:b w:val="0"/>
          <w:bCs w:val="0"/>
          <w:i/>
          <w:color w:val="auto"/>
          <w:sz w:val="28"/>
          <w:szCs w:val="28"/>
        </w:rPr>
      </w:pPr>
    </w:p>
    <w:p>
      <w:pPr>
        <w:pStyle w:val="45"/>
        <w:rPr>
          <w:rFonts w:hint="default" w:ascii="Times New Roman" w:hAnsi="Times New Roman" w:cs="Times New Roman"/>
          <w:b w:val="0"/>
          <w:bCs w:val="0"/>
          <w:i/>
          <w:color w:val="auto"/>
          <w:sz w:val="28"/>
          <w:szCs w:val="28"/>
        </w:rPr>
      </w:pPr>
    </w:p>
    <w:p>
      <w:pPr>
        <w:pStyle w:val="45"/>
        <w:rPr>
          <w:rFonts w:hint="default" w:ascii="Times New Roman" w:hAnsi="Times New Roman" w:cs="Times New Roman"/>
          <w:b w:val="0"/>
          <w:bCs w:val="0"/>
          <w:i/>
          <w:color w:val="auto"/>
          <w:sz w:val="28"/>
          <w:szCs w:val="28"/>
        </w:rPr>
      </w:pPr>
    </w:p>
    <w:p>
      <w:pPr>
        <w:pStyle w:val="45"/>
        <w:rPr>
          <w:rFonts w:hint="default" w:ascii="Times New Roman" w:hAnsi="Times New Roman" w:cs="Times New Roman"/>
          <w:b w:val="0"/>
          <w:bCs w:val="0"/>
          <w:i/>
          <w:color w:val="auto"/>
          <w:sz w:val="28"/>
          <w:szCs w:val="28"/>
        </w:rPr>
      </w:pPr>
    </w:p>
    <w:p>
      <w:pPr>
        <w:pStyle w:val="45"/>
        <w:rPr>
          <w:rFonts w:hint="default" w:ascii="Times New Roman" w:hAnsi="Times New Roman" w:cs="Times New Roman"/>
          <w:b w:val="0"/>
          <w:bCs w:val="0"/>
          <w:i/>
          <w:color w:val="auto"/>
          <w:sz w:val="28"/>
          <w:szCs w:val="28"/>
        </w:rPr>
      </w:pPr>
    </w:p>
    <w:p>
      <w:pPr>
        <w:pStyle w:val="45"/>
        <w:rPr>
          <w:rFonts w:hint="default" w:ascii="Times New Roman" w:hAnsi="Times New Roman" w:cs="Times New Roman"/>
          <w:b w:val="0"/>
          <w:bCs w:val="0"/>
          <w:i/>
          <w:color w:val="auto"/>
          <w:sz w:val="28"/>
          <w:szCs w:val="28"/>
        </w:rPr>
      </w:pPr>
    </w:p>
    <w:p>
      <w:pPr>
        <w:pStyle w:val="45"/>
        <w:rPr>
          <w:rFonts w:hint="default" w:ascii="Times New Roman" w:hAnsi="Times New Roman" w:cs="Times New Roman"/>
          <w:b w:val="0"/>
          <w:bCs w:val="0"/>
          <w:i/>
          <w:color w:val="auto"/>
          <w:sz w:val="28"/>
          <w:szCs w:val="28"/>
        </w:rPr>
      </w:pPr>
    </w:p>
    <w:p>
      <w:pPr>
        <w:ind w:left="283"/>
        <w:rPr>
          <w:rFonts w:hint="default" w:ascii="Times New Roman" w:hAnsi="Times New Roman" w:cs="Times New Roman"/>
          <w:b w:val="0"/>
          <w:bCs w:val="0"/>
          <w:i/>
          <w:color w:val="auto"/>
          <w:sz w:val="28"/>
          <w:szCs w:val="28"/>
        </w:rPr>
      </w:pPr>
    </w:p>
    <w:p>
      <w:pPr>
        <w:spacing w:after="160" w:line="256" w:lineRule="auto"/>
        <w:ind w:left="283"/>
        <w:rPr>
          <w:rFonts w:hint="default" w:ascii="Times New Roman" w:hAnsi="Times New Roman" w:cs="Times New Roman"/>
          <w:b w:val="0"/>
          <w:bCs w:val="0"/>
          <w:i/>
          <w:color w:val="auto"/>
          <w:sz w:val="28"/>
          <w:szCs w:val="28"/>
        </w:rPr>
      </w:pPr>
      <w:r>
        <w:rPr>
          <w:rFonts w:hint="default" w:ascii="Times New Roman" w:hAnsi="Times New Roman" w:cs="Times New Roman"/>
          <w:b w:val="0"/>
          <w:bCs w:val="0"/>
          <w:i/>
          <w:color w:val="auto"/>
          <w:sz w:val="28"/>
          <w:szCs w:val="28"/>
        </w:rPr>
        <w:t>2.5.  ИЗВЕШТАЈ О РАДУ СТРУЧНОГ ВЕЋА ДРУШТВЕНИХ ПРЕДЕМЕТА  у школској 201</w:t>
      </w:r>
      <w:r>
        <w:rPr>
          <w:rFonts w:hint="default" w:ascii="Times New Roman" w:hAnsi="Times New Roman" w:cs="Times New Roman"/>
          <w:b w:val="0"/>
          <w:bCs w:val="0"/>
          <w:i/>
          <w:color w:val="auto"/>
          <w:sz w:val="28"/>
          <w:szCs w:val="28"/>
          <w:lang w:val="sr-Cyrl-RS"/>
        </w:rPr>
        <w:t>9</w:t>
      </w:r>
      <w:r>
        <w:rPr>
          <w:rFonts w:hint="default" w:ascii="Times New Roman" w:hAnsi="Times New Roman" w:cs="Times New Roman"/>
          <w:b w:val="0"/>
          <w:bCs w:val="0"/>
          <w:i/>
          <w:color w:val="auto"/>
          <w:sz w:val="28"/>
          <w:szCs w:val="28"/>
        </w:rPr>
        <w:t>/</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rPr>
        <w:t>. години</w:t>
      </w:r>
    </w:p>
    <w:p>
      <w:pPr>
        <w:rPr>
          <w:rFonts w:hint="default" w:ascii="Times New Roman" w:hAnsi="Times New Roman" w:cs="Times New Roman"/>
          <w:b w:val="0"/>
          <w:bCs/>
          <w:sz w:val="28"/>
          <w:szCs w:val="28"/>
          <w:lang w:val="sr-Cyrl-RS"/>
        </w:rPr>
      </w:pPr>
    </w:p>
    <w:p>
      <w:pPr>
        <w:rPr>
          <w:rFonts w:hint="default" w:ascii="Times New Roman" w:hAnsi="Times New Roman" w:cs="Times New Roman"/>
          <w:b w:val="0"/>
          <w:bCs/>
          <w:sz w:val="28"/>
          <w:szCs w:val="28"/>
          <w:lang w:val="sr-Cyrl-RS"/>
        </w:rPr>
      </w:pPr>
    </w:p>
    <w:p>
      <w:pPr>
        <w:rPr>
          <w:rFonts w:hint="default" w:ascii="Times New Roman" w:hAnsi="Times New Roman" w:cs="Times New Roman"/>
          <w:b w:val="0"/>
          <w:bCs/>
          <w:sz w:val="28"/>
          <w:szCs w:val="28"/>
          <w:lang w:val="sr-Cyrl-RS" w:eastAsia="en-US"/>
        </w:rPr>
      </w:pPr>
      <w:r>
        <w:rPr>
          <w:rFonts w:hint="default" w:ascii="Times New Roman" w:hAnsi="Times New Roman" w:cs="Times New Roman"/>
          <w:b w:val="0"/>
          <w:bCs/>
          <w:sz w:val="28"/>
          <w:szCs w:val="28"/>
          <w:lang w:val="sr-Cyrl-RS"/>
        </w:rPr>
        <w:t>Чланови Већа за историју и географију су били: Дивна Баштовановић, Биљана Ковић Ђурђевић, Далиборка Турајлић, Јована Илић, Милена Светозаревић, Драгана Мегла, Александра Милосављевић и Стела Бошњак.</w:t>
      </w:r>
    </w:p>
    <w:p>
      <w:pPr>
        <w:rPr>
          <w:rFonts w:hint="default" w:ascii="Times New Roman" w:hAnsi="Times New Roman" w:cs="Times New Roman"/>
          <w:b w:val="0"/>
          <w:bCs/>
          <w:sz w:val="28"/>
          <w:szCs w:val="28"/>
          <w:lang w:val="sr-Cyrl-RS"/>
        </w:rPr>
      </w:pPr>
    </w:p>
    <w:p>
      <w:pPr>
        <w:rPr>
          <w:rFonts w:hint="default" w:ascii="Times New Roman" w:hAnsi="Times New Roman" w:cs="Times New Roman"/>
          <w:b w:val="0"/>
          <w:bCs/>
          <w:sz w:val="28"/>
          <w:szCs w:val="28"/>
          <w:lang w:val="sr-Cyrl-CS"/>
        </w:rPr>
      </w:pPr>
    </w:p>
    <w:p>
      <w:pPr>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CS"/>
        </w:rPr>
        <w:t>1.БРОЈ ОДРЖАНИХ САСТАНАКА: 5.</w:t>
      </w:r>
    </w:p>
    <w:p>
      <w:pPr>
        <w:rPr>
          <w:rFonts w:hint="default" w:ascii="Times New Roman" w:hAnsi="Times New Roman" w:cs="Times New Roman"/>
          <w:b w:val="0"/>
          <w:bCs/>
          <w:sz w:val="28"/>
          <w:szCs w:val="28"/>
          <w:lang w:val="sr-Cyrl-CS"/>
        </w:rPr>
      </w:pPr>
    </w:p>
    <w:p>
      <w:pPr>
        <w:numPr>
          <w:ilvl w:val="0"/>
          <w:numId w:val="19"/>
        </w:numPr>
        <w:spacing w:after="160" w:line="254" w:lineRule="auto"/>
        <w:contextualSpacing/>
        <w:rPr>
          <w:rFonts w:hint="default" w:ascii="Times New Roman" w:hAnsi="Times New Roman" w:cs="Times New Roman" w:eastAsiaTheme="minorHAnsi"/>
          <w:b w:val="0"/>
          <w:bCs/>
          <w:sz w:val="28"/>
          <w:szCs w:val="28"/>
          <w:lang w:val="sr-Cyrl-RS" w:eastAsia="en-US"/>
        </w:rPr>
      </w:pPr>
      <w:r>
        <w:rPr>
          <w:rFonts w:hint="default" w:ascii="Times New Roman" w:hAnsi="Times New Roman" w:cs="Times New Roman" w:eastAsiaTheme="minorHAnsi"/>
          <w:b w:val="0"/>
          <w:bCs/>
          <w:sz w:val="28"/>
          <w:szCs w:val="28"/>
          <w:lang w:val="sr-Cyrl-RS" w:eastAsia="en-US"/>
        </w:rPr>
        <w:t>Организована школска такмичења из историје и географије</w:t>
      </w:r>
    </w:p>
    <w:p>
      <w:pPr>
        <w:numPr>
          <w:ilvl w:val="0"/>
          <w:numId w:val="19"/>
        </w:numPr>
        <w:spacing w:after="160" w:line="254" w:lineRule="auto"/>
        <w:contextualSpacing/>
        <w:rPr>
          <w:rFonts w:hint="default" w:ascii="Times New Roman" w:hAnsi="Times New Roman" w:cs="Times New Roman" w:eastAsiaTheme="minorHAnsi"/>
          <w:b w:val="0"/>
          <w:bCs/>
          <w:sz w:val="28"/>
          <w:szCs w:val="28"/>
          <w:lang w:val="sr-Cyrl-RS" w:eastAsia="en-US"/>
        </w:rPr>
      </w:pPr>
      <w:r>
        <w:rPr>
          <w:rFonts w:hint="default" w:ascii="Times New Roman" w:hAnsi="Times New Roman" w:cs="Times New Roman" w:eastAsiaTheme="minorHAnsi"/>
          <w:b w:val="0"/>
          <w:bCs/>
          <w:sz w:val="28"/>
          <w:szCs w:val="28"/>
          <w:lang w:val="sr-Cyrl-RS" w:eastAsia="en-US"/>
        </w:rPr>
        <w:t>Организовано општинско такмичење из историје</w:t>
      </w:r>
    </w:p>
    <w:p>
      <w:pPr>
        <w:numPr>
          <w:ilvl w:val="0"/>
          <w:numId w:val="19"/>
        </w:numPr>
        <w:spacing w:after="160" w:line="254" w:lineRule="auto"/>
        <w:contextualSpacing/>
        <w:rPr>
          <w:rFonts w:hint="default" w:ascii="Times New Roman" w:hAnsi="Times New Roman" w:cs="Times New Roman" w:eastAsiaTheme="minorHAnsi"/>
          <w:b w:val="0"/>
          <w:bCs/>
          <w:sz w:val="28"/>
          <w:szCs w:val="28"/>
          <w:lang w:val="sr-Cyrl-RS" w:eastAsia="en-US"/>
        </w:rPr>
      </w:pPr>
      <w:r>
        <w:rPr>
          <w:rFonts w:hint="default" w:ascii="Times New Roman" w:hAnsi="Times New Roman" w:cs="Times New Roman" w:eastAsiaTheme="minorHAnsi"/>
          <w:b w:val="0"/>
          <w:bCs/>
          <w:sz w:val="28"/>
          <w:szCs w:val="28"/>
          <w:lang w:val="sr-Cyrl-RS" w:eastAsia="en-US"/>
        </w:rPr>
        <w:t>Учествовали смо на општинском  такмичењу из историје</w:t>
      </w:r>
    </w:p>
    <w:p>
      <w:pPr>
        <w:numPr>
          <w:ilvl w:val="0"/>
          <w:numId w:val="19"/>
        </w:numPr>
        <w:spacing w:after="160" w:line="254" w:lineRule="auto"/>
        <w:contextualSpacing/>
        <w:rPr>
          <w:rFonts w:hint="default" w:ascii="Times New Roman" w:hAnsi="Times New Roman" w:cs="Times New Roman" w:eastAsiaTheme="minorHAnsi"/>
          <w:b w:val="0"/>
          <w:bCs/>
          <w:sz w:val="28"/>
          <w:szCs w:val="28"/>
          <w:lang w:val="sr-Cyrl-RS" w:eastAsia="en-US"/>
        </w:rPr>
      </w:pPr>
      <w:r>
        <w:rPr>
          <w:rFonts w:hint="default" w:ascii="Times New Roman" w:hAnsi="Times New Roman" w:cs="Times New Roman" w:eastAsiaTheme="minorHAnsi"/>
          <w:b w:val="0"/>
          <w:bCs/>
          <w:sz w:val="28"/>
          <w:szCs w:val="28"/>
          <w:lang w:val="sr-Cyrl-RS" w:eastAsia="en-US"/>
        </w:rPr>
        <w:t>Урађена анализа прошлогодишњег завршног испита</w:t>
      </w:r>
    </w:p>
    <w:p>
      <w:pPr>
        <w:numPr>
          <w:ilvl w:val="0"/>
          <w:numId w:val="19"/>
        </w:numPr>
        <w:spacing w:after="160" w:line="254" w:lineRule="auto"/>
        <w:contextualSpacing/>
        <w:rPr>
          <w:rFonts w:hint="default" w:ascii="Times New Roman" w:hAnsi="Times New Roman" w:cs="Times New Roman" w:eastAsiaTheme="minorHAnsi"/>
          <w:b w:val="0"/>
          <w:bCs/>
          <w:sz w:val="28"/>
          <w:szCs w:val="28"/>
          <w:lang w:val="sr-Cyrl-RS" w:eastAsia="en-US"/>
        </w:rPr>
      </w:pPr>
      <w:r>
        <w:rPr>
          <w:rFonts w:hint="default" w:ascii="Times New Roman" w:hAnsi="Times New Roman" w:cs="Times New Roman" w:eastAsiaTheme="minorHAnsi"/>
          <w:b w:val="0"/>
          <w:bCs/>
          <w:sz w:val="28"/>
          <w:szCs w:val="28"/>
          <w:lang w:val="sr-Cyrl-RS" w:eastAsia="en-US"/>
        </w:rPr>
        <w:t>Урађена анализа пробног завршног испита</w:t>
      </w:r>
    </w:p>
    <w:p>
      <w:pPr>
        <w:numPr>
          <w:ilvl w:val="0"/>
          <w:numId w:val="19"/>
        </w:numPr>
        <w:spacing w:after="160" w:line="254" w:lineRule="auto"/>
        <w:contextualSpacing/>
        <w:rPr>
          <w:rFonts w:hint="default" w:ascii="Times New Roman" w:hAnsi="Times New Roman" w:cs="Times New Roman" w:eastAsiaTheme="minorHAnsi"/>
          <w:b w:val="0"/>
          <w:bCs/>
          <w:sz w:val="28"/>
          <w:szCs w:val="28"/>
          <w:lang w:val="sr-Cyrl-RS" w:eastAsia="en-US"/>
        </w:rPr>
      </w:pPr>
      <w:r>
        <w:rPr>
          <w:rFonts w:hint="default" w:ascii="Times New Roman" w:hAnsi="Times New Roman" w:cs="Times New Roman" w:eastAsiaTheme="minorHAnsi"/>
          <w:b w:val="0"/>
          <w:bCs/>
          <w:sz w:val="28"/>
          <w:szCs w:val="28"/>
          <w:lang w:val="sr-Cyrl-RS" w:eastAsia="en-US"/>
        </w:rPr>
        <w:t>Одржана припремна настава за ученике 8.разреда</w:t>
      </w:r>
    </w:p>
    <w:p>
      <w:pPr>
        <w:numPr>
          <w:ilvl w:val="0"/>
          <w:numId w:val="19"/>
        </w:numPr>
        <w:spacing w:after="160" w:line="254" w:lineRule="auto"/>
        <w:contextualSpacing/>
        <w:rPr>
          <w:rFonts w:hint="default" w:ascii="Times New Roman" w:hAnsi="Times New Roman" w:cs="Times New Roman" w:eastAsiaTheme="minorHAnsi"/>
          <w:b w:val="0"/>
          <w:bCs/>
          <w:sz w:val="28"/>
          <w:szCs w:val="28"/>
          <w:lang w:val="sr-Cyrl-RS" w:eastAsia="en-US"/>
        </w:rPr>
      </w:pPr>
      <w:r>
        <w:rPr>
          <w:rFonts w:hint="default" w:ascii="Times New Roman" w:hAnsi="Times New Roman" w:cs="Times New Roman" w:eastAsiaTheme="minorHAnsi"/>
          <w:b w:val="0"/>
          <w:bCs/>
          <w:sz w:val="28"/>
          <w:szCs w:val="28"/>
          <w:lang w:val="sr-Cyrl-RS" w:eastAsia="en-US"/>
        </w:rPr>
        <w:t>Рад са децом која су на прилагођеном програму</w:t>
      </w:r>
    </w:p>
    <w:p>
      <w:pPr>
        <w:numPr>
          <w:ilvl w:val="0"/>
          <w:numId w:val="19"/>
        </w:numPr>
        <w:spacing w:after="160" w:line="254" w:lineRule="auto"/>
        <w:contextualSpacing/>
        <w:rPr>
          <w:rFonts w:hint="default" w:ascii="Times New Roman" w:hAnsi="Times New Roman" w:cs="Times New Roman" w:eastAsiaTheme="minorHAnsi"/>
          <w:b w:val="0"/>
          <w:bCs/>
          <w:sz w:val="28"/>
          <w:szCs w:val="28"/>
          <w:lang w:val="sr-Cyrl-RS" w:eastAsia="en-US"/>
        </w:rPr>
      </w:pPr>
      <w:r>
        <w:rPr>
          <w:rFonts w:hint="default" w:ascii="Times New Roman" w:hAnsi="Times New Roman" w:cs="Times New Roman" w:eastAsiaTheme="minorHAnsi"/>
          <w:b w:val="0"/>
          <w:bCs/>
          <w:sz w:val="28"/>
          <w:szCs w:val="28"/>
          <w:lang w:val="sr-Cyrl-RS" w:eastAsia="en-US"/>
        </w:rPr>
        <w:t>Учешће наставника на семинарима</w:t>
      </w:r>
    </w:p>
    <w:p>
      <w:pPr>
        <w:numPr>
          <w:ilvl w:val="0"/>
          <w:numId w:val="19"/>
        </w:numPr>
        <w:spacing w:after="160" w:line="254" w:lineRule="auto"/>
        <w:contextualSpacing/>
        <w:rPr>
          <w:rFonts w:hint="default" w:ascii="Times New Roman" w:hAnsi="Times New Roman" w:cs="Times New Roman" w:eastAsiaTheme="minorHAnsi"/>
          <w:b w:val="0"/>
          <w:bCs/>
          <w:sz w:val="28"/>
          <w:szCs w:val="28"/>
          <w:lang w:val="sr-Cyrl-RS" w:eastAsia="en-US"/>
        </w:rPr>
      </w:pPr>
      <w:r>
        <w:rPr>
          <w:rFonts w:hint="default" w:ascii="Times New Roman" w:hAnsi="Times New Roman" w:cs="Times New Roman" w:eastAsiaTheme="minorHAnsi"/>
          <w:b w:val="0"/>
          <w:bCs/>
          <w:sz w:val="28"/>
          <w:szCs w:val="28"/>
          <w:lang w:val="sr-Cyrl-RS" w:eastAsia="en-US"/>
        </w:rPr>
        <w:t>Рад на унапређењу наставног процеса и нове методе рада</w:t>
      </w:r>
    </w:p>
    <w:p>
      <w:pPr>
        <w:numPr>
          <w:ilvl w:val="0"/>
          <w:numId w:val="19"/>
        </w:numPr>
        <w:spacing w:after="160" w:line="254" w:lineRule="auto"/>
        <w:contextualSpacing/>
        <w:rPr>
          <w:rFonts w:hint="default" w:ascii="Times New Roman" w:hAnsi="Times New Roman" w:cs="Times New Roman" w:eastAsiaTheme="minorHAnsi"/>
          <w:b w:val="0"/>
          <w:bCs/>
          <w:sz w:val="28"/>
          <w:szCs w:val="28"/>
          <w:lang w:val="sr-Cyrl-RS" w:eastAsia="en-US"/>
        </w:rPr>
      </w:pPr>
      <w:r>
        <w:rPr>
          <w:rFonts w:hint="default" w:ascii="Times New Roman" w:hAnsi="Times New Roman" w:cs="Times New Roman" w:eastAsiaTheme="minorHAnsi"/>
          <w:b w:val="0"/>
          <w:bCs/>
          <w:sz w:val="28"/>
          <w:szCs w:val="28"/>
          <w:lang w:val="sr-Cyrl-RS" w:eastAsia="en-US"/>
        </w:rPr>
        <w:t>Присуствовали смо презентацијама уџбеника свих издавача за 7. разред и историје и географије</w:t>
      </w:r>
    </w:p>
    <w:p>
      <w:pPr>
        <w:numPr>
          <w:ilvl w:val="0"/>
          <w:numId w:val="19"/>
        </w:numPr>
        <w:spacing w:after="160" w:line="254" w:lineRule="auto"/>
        <w:contextualSpacing/>
        <w:rPr>
          <w:rFonts w:hint="default" w:ascii="Times New Roman" w:hAnsi="Times New Roman" w:cs="Times New Roman" w:eastAsiaTheme="minorHAnsi"/>
          <w:b w:val="0"/>
          <w:bCs/>
          <w:sz w:val="28"/>
          <w:szCs w:val="28"/>
          <w:lang w:val="sr-Cyrl-RS" w:eastAsia="en-US"/>
        </w:rPr>
      </w:pPr>
      <w:r>
        <w:rPr>
          <w:rFonts w:hint="default" w:ascii="Times New Roman" w:hAnsi="Times New Roman" w:cs="Times New Roman" w:eastAsiaTheme="minorHAnsi"/>
          <w:b w:val="0"/>
          <w:bCs/>
          <w:sz w:val="28"/>
          <w:szCs w:val="28"/>
          <w:lang w:val="sr-Cyrl-RS" w:eastAsia="en-US"/>
        </w:rPr>
        <w:t>Изабрани су нови уџбеници за 6. и 7. разред</w:t>
      </w:r>
    </w:p>
    <w:p>
      <w:pPr>
        <w:numPr>
          <w:ilvl w:val="0"/>
          <w:numId w:val="19"/>
        </w:numPr>
        <w:spacing w:after="160" w:line="254" w:lineRule="auto"/>
        <w:contextualSpacing/>
        <w:rPr>
          <w:rFonts w:hint="default" w:ascii="Times New Roman" w:hAnsi="Times New Roman" w:cs="Times New Roman" w:eastAsiaTheme="minorHAnsi"/>
          <w:b w:val="0"/>
          <w:bCs/>
          <w:sz w:val="28"/>
          <w:szCs w:val="28"/>
          <w:lang w:val="sr-Cyrl-RS" w:eastAsia="en-US"/>
        </w:rPr>
      </w:pPr>
      <w:r>
        <w:rPr>
          <w:rFonts w:hint="default" w:ascii="Times New Roman" w:hAnsi="Times New Roman" w:cs="Times New Roman" w:eastAsiaTheme="minorHAnsi"/>
          <w:b w:val="0"/>
          <w:bCs/>
          <w:sz w:val="28"/>
          <w:szCs w:val="28"/>
          <w:lang w:val="sr-Cyrl-RS" w:eastAsia="en-US"/>
        </w:rPr>
        <w:t xml:space="preserve">Настава на даљину реализована у условима пандемије вируса и прекида рада школа. </w:t>
      </w:r>
    </w:p>
    <w:p>
      <w:pPr>
        <w:numPr>
          <w:ilvl w:val="0"/>
          <w:numId w:val="19"/>
        </w:numPr>
        <w:spacing w:after="160" w:line="254" w:lineRule="auto"/>
        <w:contextualSpacing/>
        <w:rPr>
          <w:rFonts w:hint="default" w:ascii="Times New Roman" w:hAnsi="Times New Roman" w:cs="Times New Roman" w:eastAsiaTheme="minorHAnsi"/>
          <w:b w:val="0"/>
          <w:bCs/>
          <w:sz w:val="28"/>
          <w:szCs w:val="28"/>
          <w:lang w:val="sr-Cyrl-RS" w:eastAsia="en-US"/>
        </w:rPr>
      </w:pPr>
      <w:r>
        <w:rPr>
          <w:rFonts w:hint="default" w:ascii="Times New Roman" w:hAnsi="Times New Roman" w:cs="Times New Roman" w:eastAsiaTheme="minorHAnsi"/>
          <w:b w:val="0"/>
          <w:bCs/>
          <w:sz w:val="28"/>
          <w:szCs w:val="28"/>
          <w:lang w:val="sr-Cyrl-RS" w:eastAsia="en-US"/>
        </w:rPr>
        <w:t xml:space="preserve">Неки од планираних садржаја из прошлогодишњег плана нису реализовани, услед објективних околности, па се планирају за школску 2020.-2021. </w:t>
      </w:r>
    </w:p>
    <w:p>
      <w:pPr>
        <w:numPr>
          <w:ilvl w:val="0"/>
          <w:numId w:val="19"/>
        </w:numPr>
        <w:spacing w:after="160" w:line="254" w:lineRule="auto"/>
        <w:contextualSpacing/>
        <w:rPr>
          <w:rFonts w:hint="default" w:ascii="Times New Roman" w:hAnsi="Times New Roman" w:cs="Times New Roman" w:eastAsiaTheme="minorHAnsi"/>
          <w:b w:val="0"/>
          <w:bCs/>
          <w:sz w:val="28"/>
          <w:szCs w:val="28"/>
          <w:lang w:val="sr-Cyrl-RS" w:eastAsia="en-US"/>
        </w:rPr>
      </w:pPr>
      <w:r>
        <w:rPr>
          <w:rFonts w:hint="default" w:ascii="Times New Roman" w:hAnsi="Times New Roman" w:cs="Times New Roman" w:eastAsiaTheme="minorHAnsi"/>
          <w:b w:val="0"/>
          <w:bCs/>
          <w:sz w:val="28"/>
          <w:szCs w:val="28"/>
          <w:lang w:val="sr-Cyrl-RS" w:eastAsia="en-US"/>
        </w:rPr>
        <w:t>Подела часова за 2020-2021.</w:t>
      </w:r>
    </w:p>
    <w:p>
      <w:pPr>
        <w:spacing w:after="160" w:line="254" w:lineRule="auto"/>
        <w:ind w:left="720"/>
        <w:contextualSpacing/>
        <w:rPr>
          <w:rFonts w:hint="default" w:ascii="Times New Roman" w:hAnsi="Times New Roman" w:cs="Times New Roman" w:eastAsiaTheme="minorHAnsi"/>
          <w:b w:val="0"/>
          <w:bCs/>
          <w:sz w:val="28"/>
          <w:szCs w:val="28"/>
          <w:lang w:val="sr-Cyrl-RS" w:eastAsia="en-US"/>
        </w:rPr>
      </w:pPr>
    </w:p>
    <w:p>
      <w:pPr>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CS"/>
        </w:rPr>
        <w:t>2.РЕАЛИЗОВАНИ САДРЖАЈИ:</w:t>
      </w:r>
    </w:p>
    <w:p>
      <w:pPr>
        <w:rPr>
          <w:rFonts w:hint="default" w:ascii="Times New Roman" w:hAnsi="Times New Roman" w:cs="Times New Roman"/>
          <w:b w:val="0"/>
          <w:bCs/>
          <w:sz w:val="28"/>
          <w:szCs w:val="28"/>
          <w:lang w:val="sr-Cyrl-CS"/>
        </w:rPr>
      </w:pPr>
    </w:p>
    <w:p>
      <w:pPr>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CS"/>
        </w:rPr>
        <w:t>а)  ПОСЕТА 4. разреду</w:t>
      </w:r>
    </w:p>
    <w:p>
      <w:pPr>
        <w:rPr>
          <w:rFonts w:hint="default" w:ascii="Times New Roman" w:hAnsi="Times New Roman" w:cs="Times New Roman"/>
          <w:b w:val="0"/>
          <w:bCs/>
          <w:sz w:val="28"/>
          <w:szCs w:val="28"/>
          <w:lang w:val="sr-Cyrl-CS"/>
        </w:rPr>
      </w:pPr>
    </w:p>
    <w:p>
      <w:pPr>
        <w:rPr>
          <w:rFonts w:hint="default" w:ascii="Times New Roman" w:hAnsi="Times New Roman" w:cs="Times New Roman"/>
          <w:b w:val="0"/>
          <w:bCs/>
          <w:sz w:val="28"/>
          <w:szCs w:val="28"/>
          <w:lang w:val="sr-Cyrl-RS"/>
        </w:rPr>
      </w:pPr>
      <w:r>
        <w:rPr>
          <w:rFonts w:hint="default" w:ascii="Times New Roman" w:hAnsi="Times New Roman" w:cs="Times New Roman"/>
          <w:b w:val="0"/>
          <w:bCs/>
          <w:sz w:val="28"/>
          <w:szCs w:val="28"/>
          <w:lang w:val="sr-Cyrl-RS"/>
        </w:rPr>
        <w:t>Дивна Баштовановић</w:t>
      </w:r>
    </w:p>
    <w:p>
      <w:pPr>
        <w:rPr>
          <w:rFonts w:hint="default" w:ascii="Times New Roman" w:hAnsi="Times New Roman" w:cs="Times New Roman"/>
          <w:b w:val="0"/>
          <w:bCs/>
          <w:sz w:val="28"/>
          <w:szCs w:val="28"/>
          <w:lang w:val="sr-Cyrl-RS"/>
        </w:rPr>
      </w:pPr>
      <w:r>
        <w:rPr>
          <w:rFonts w:hint="default" w:ascii="Times New Roman" w:hAnsi="Times New Roman" w:cs="Times New Roman"/>
          <w:b w:val="0"/>
          <w:bCs/>
          <w:sz w:val="28"/>
          <w:szCs w:val="28"/>
          <w:lang w:val="sr-Cyrl-RS"/>
        </w:rPr>
        <w:t>4-1 –  10.10.2019. наставна јединица: Географски положај Србије</w:t>
      </w:r>
    </w:p>
    <w:p>
      <w:pPr>
        <w:rPr>
          <w:rFonts w:hint="default" w:ascii="Times New Roman" w:hAnsi="Times New Roman" w:cs="Times New Roman"/>
          <w:b w:val="0"/>
          <w:bCs/>
          <w:sz w:val="28"/>
          <w:szCs w:val="28"/>
          <w:lang w:val="sr-Cyrl-RS"/>
        </w:rPr>
      </w:pPr>
      <w:r>
        <w:rPr>
          <w:rFonts w:hint="default" w:ascii="Times New Roman" w:hAnsi="Times New Roman" w:cs="Times New Roman"/>
          <w:b w:val="0"/>
          <w:bCs/>
          <w:sz w:val="28"/>
          <w:szCs w:val="28"/>
          <w:lang w:val="sr-Cyrl-RS"/>
        </w:rPr>
        <w:t>4-3 – 17.10. 2019. наставна јединица: Географски положај Србије</w:t>
      </w:r>
    </w:p>
    <w:p>
      <w:pPr>
        <w:rPr>
          <w:rFonts w:hint="default" w:ascii="Times New Roman" w:hAnsi="Times New Roman" w:cs="Times New Roman"/>
          <w:b w:val="0"/>
          <w:bCs/>
          <w:sz w:val="28"/>
          <w:szCs w:val="28"/>
          <w:lang w:val="sr-Cyrl-RS"/>
        </w:rPr>
      </w:pPr>
    </w:p>
    <w:p>
      <w:pPr>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CS"/>
        </w:rPr>
        <w:t>Милена Светозаревић</w:t>
      </w:r>
    </w:p>
    <w:p>
      <w:pPr>
        <w:rPr>
          <w:rFonts w:hint="default" w:ascii="Times New Roman" w:hAnsi="Times New Roman" w:cs="Times New Roman"/>
          <w:b w:val="0"/>
          <w:bCs/>
          <w:color w:val="000000"/>
          <w:sz w:val="28"/>
          <w:szCs w:val="28"/>
          <w:lang w:val="sr-Latn-RS"/>
        </w:rPr>
      </w:pPr>
      <w:r>
        <w:rPr>
          <w:rFonts w:hint="default" w:ascii="Times New Roman" w:hAnsi="Times New Roman" w:cs="Times New Roman"/>
          <w:b w:val="0"/>
          <w:bCs/>
          <w:color w:val="000000"/>
          <w:sz w:val="28"/>
          <w:szCs w:val="28"/>
          <w:lang w:val="sr-Cyrl-RS"/>
        </w:rPr>
        <w:t>О</w:t>
      </w:r>
      <w:r>
        <w:rPr>
          <w:rFonts w:hint="default" w:ascii="Times New Roman" w:hAnsi="Times New Roman" w:cs="Times New Roman"/>
          <w:b w:val="0"/>
          <w:bCs/>
          <w:color w:val="000000"/>
          <w:sz w:val="28"/>
          <w:szCs w:val="28"/>
          <w:lang w:val="sr-Latn-RS"/>
        </w:rPr>
        <w:t>дељење 4/1 , 26.12.2019. год., наставна јединица -Хронологија и рачунање времена, Немањићи</w:t>
      </w:r>
    </w:p>
    <w:p>
      <w:pPr>
        <w:rPr>
          <w:rFonts w:hint="default" w:ascii="Times New Roman" w:hAnsi="Times New Roman" w:cs="Times New Roman"/>
          <w:b w:val="0"/>
          <w:bCs/>
          <w:sz w:val="28"/>
          <w:szCs w:val="28"/>
          <w:lang w:val="sr-Cyrl-CS"/>
        </w:rPr>
      </w:pPr>
    </w:p>
    <w:p>
      <w:pPr>
        <w:rPr>
          <w:rFonts w:hint="default" w:ascii="Times New Roman" w:hAnsi="Times New Roman" w:cs="Times New Roman"/>
          <w:b w:val="0"/>
          <w:bCs/>
          <w:sz w:val="28"/>
          <w:szCs w:val="28"/>
          <w:lang w:val="sr-Cyrl-RS"/>
        </w:rPr>
      </w:pPr>
      <w:r>
        <w:rPr>
          <w:rFonts w:hint="default" w:ascii="Times New Roman" w:hAnsi="Times New Roman" w:cs="Times New Roman"/>
          <w:b w:val="0"/>
          <w:bCs/>
          <w:sz w:val="28"/>
          <w:szCs w:val="28"/>
          <w:lang w:val="sr-Cyrl-RS"/>
        </w:rPr>
        <w:t>Биљана К. Ђурђевић</w:t>
      </w:r>
    </w:p>
    <w:p>
      <w:pPr>
        <w:rPr>
          <w:rFonts w:hint="default" w:ascii="Times New Roman" w:hAnsi="Times New Roman" w:cs="Times New Roman"/>
          <w:b w:val="0"/>
          <w:bCs/>
          <w:sz w:val="28"/>
          <w:szCs w:val="28"/>
          <w:lang w:val="sr-Cyrl-RS"/>
        </w:rPr>
      </w:pPr>
      <w:r>
        <w:rPr>
          <w:rFonts w:hint="default" w:ascii="Times New Roman" w:hAnsi="Times New Roman" w:cs="Times New Roman"/>
          <w:b w:val="0"/>
          <w:bCs/>
          <w:sz w:val="28"/>
          <w:szCs w:val="28"/>
          <w:lang w:val="sr-Cyrl-RS"/>
        </w:rPr>
        <w:t>4-2 , 30.01. 2020. наставна јединица:  Научили смо о прошлости Србије</w:t>
      </w:r>
    </w:p>
    <w:p>
      <w:pPr>
        <w:rPr>
          <w:rFonts w:hint="default" w:ascii="Times New Roman" w:hAnsi="Times New Roman" w:cs="Times New Roman"/>
          <w:b w:val="0"/>
          <w:bCs/>
          <w:sz w:val="28"/>
          <w:szCs w:val="28"/>
          <w:lang w:val="sr-Cyrl-RS"/>
        </w:rPr>
      </w:pPr>
      <w:r>
        <w:rPr>
          <w:rFonts w:hint="default" w:ascii="Times New Roman" w:hAnsi="Times New Roman" w:cs="Times New Roman"/>
          <w:b w:val="0"/>
          <w:bCs/>
          <w:sz w:val="28"/>
          <w:szCs w:val="28"/>
          <w:lang w:val="sr-Cyrl-RS"/>
        </w:rPr>
        <w:t>4-4 , 21.01.2020. наставна јединица : Научили смо о прошлости Србије у Првом и другом светском рату</w:t>
      </w:r>
    </w:p>
    <w:p>
      <w:pPr>
        <w:rPr>
          <w:rFonts w:hint="default" w:ascii="Times New Roman" w:hAnsi="Times New Roman" w:cs="Times New Roman"/>
          <w:b w:val="0"/>
          <w:bCs/>
          <w:sz w:val="28"/>
          <w:szCs w:val="28"/>
          <w:lang w:val="sr-Cyrl-RS"/>
        </w:rPr>
      </w:pPr>
      <w:r>
        <w:rPr>
          <w:rFonts w:hint="default" w:ascii="Times New Roman" w:hAnsi="Times New Roman" w:cs="Times New Roman"/>
          <w:b w:val="0"/>
          <w:bCs/>
          <w:sz w:val="28"/>
          <w:szCs w:val="28"/>
          <w:lang w:val="sr-Cyrl-RS"/>
        </w:rPr>
        <w:t>4-6 , 30.01. 2020. наставна јединица: Научили смо о прошлости Србије</w:t>
      </w:r>
    </w:p>
    <w:p>
      <w:pPr>
        <w:rPr>
          <w:rFonts w:hint="default" w:ascii="Times New Roman" w:hAnsi="Times New Roman" w:cs="Times New Roman"/>
          <w:b w:val="0"/>
          <w:bCs/>
          <w:sz w:val="28"/>
          <w:szCs w:val="28"/>
          <w:lang w:val="sr-Cyrl-RS"/>
        </w:rPr>
      </w:pPr>
    </w:p>
    <w:p>
      <w:pPr>
        <w:rPr>
          <w:rFonts w:hint="default" w:ascii="Times New Roman" w:hAnsi="Times New Roman" w:cs="Times New Roman"/>
          <w:b w:val="0"/>
          <w:bCs/>
          <w:color w:val="000000"/>
          <w:sz w:val="28"/>
          <w:szCs w:val="28"/>
          <w:lang w:val="sr-Latn-RS"/>
        </w:rPr>
      </w:pPr>
      <w:r>
        <w:rPr>
          <w:rFonts w:hint="default" w:ascii="Times New Roman" w:hAnsi="Times New Roman" w:cs="Times New Roman"/>
          <w:b w:val="0"/>
          <w:bCs/>
          <w:color w:val="000000"/>
          <w:sz w:val="28"/>
          <w:szCs w:val="28"/>
          <w:lang w:val="sr-Latn-RS"/>
        </w:rPr>
        <w:t>Јована Илић</w:t>
      </w:r>
    </w:p>
    <w:p>
      <w:pPr>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Latn-RS"/>
        </w:rPr>
        <w:t xml:space="preserve"> 4-11, 29.11.2019.год,Увод у програмске садржаје; 1 ча</w:t>
      </w:r>
      <w:r>
        <w:rPr>
          <w:rFonts w:hint="default" w:ascii="Times New Roman" w:hAnsi="Times New Roman" w:cs="Times New Roman"/>
          <w:b w:val="0"/>
          <w:bCs/>
          <w:color w:val="000000"/>
          <w:sz w:val="28"/>
          <w:szCs w:val="28"/>
          <w:lang w:val="sr-Cyrl-RS"/>
        </w:rPr>
        <w:t>с</w:t>
      </w:r>
    </w:p>
    <w:p>
      <w:pPr>
        <w:rPr>
          <w:rFonts w:hint="default" w:ascii="Times New Roman" w:hAnsi="Times New Roman" w:cs="Times New Roman"/>
          <w:b w:val="0"/>
          <w:bCs/>
          <w:sz w:val="28"/>
          <w:szCs w:val="28"/>
          <w:lang w:val="sr-Cyrl-RS"/>
        </w:rPr>
      </w:pPr>
    </w:p>
    <w:p>
      <w:pPr>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 xml:space="preserve">Александра Милосављевић </w:t>
      </w:r>
    </w:p>
    <w:p>
      <w:pPr>
        <w:rPr>
          <w:rFonts w:hint="default" w:ascii="Times New Roman" w:hAnsi="Times New Roman" w:cs="Times New Roman"/>
          <w:b w:val="0"/>
          <w:bCs/>
          <w:color w:val="000000"/>
          <w:sz w:val="28"/>
          <w:szCs w:val="28"/>
          <w:lang w:val="sr-Latn-RS"/>
        </w:rPr>
      </w:pPr>
      <w:r>
        <w:rPr>
          <w:rFonts w:hint="default" w:ascii="Times New Roman" w:hAnsi="Times New Roman" w:cs="Times New Roman"/>
          <w:b w:val="0"/>
          <w:bCs/>
          <w:color w:val="000000"/>
          <w:sz w:val="28"/>
          <w:szCs w:val="28"/>
          <w:lang w:val="sr-Latn-RS"/>
        </w:rPr>
        <w:t>4-5, 30. јануар 2020, Увод у историју</w:t>
      </w:r>
    </w:p>
    <w:p>
      <w:pPr>
        <w:rPr>
          <w:rFonts w:hint="default" w:ascii="Times New Roman" w:hAnsi="Times New Roman" w:cs="Times New Roman"/>
          <w:b w:val="0"/>
          <w:bCs/>
          <w:color w:val="000000"/>
          <w:sz w:val="28"/>
          <w:szCs w:val="28"/>
          <w:lang w:val="sr-Cyrl-RS"/>
        </w:rPr>
      </w:pPr>
    </w:p>
    <w:p>
      <w:pPr>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 xml:space="preserve">Стела Бошњак </w:t>
      </w:r>
    </w:p>
    <w:p>
      <w:pPr>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4-5 , 6.11.2019. , Увод у историју</w:t>
      </w:r>
    </w:p>
    <w:p>
      <w:pPr>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4-3 18.11.2019. , Увод у историју</w:t>
      </w:r>
    </w:p>
    <w:p>
      <w:pPr>
        <w:rPr>
          <w:rFonts w:hint="default" w:ascii="Times New Roman" w:hAnsi="Times New Roman" w:cs="Times New Roman"/>
          <w:b w:val="0"/>
          <w:bCs/>
          <w:color w:val="000000"/>
          <w:sz w:val="28"/>
          <w:szCs w:val="28"/>
          <w:lang w:val="sr-Cyrl-RS"/>
        </w:rPr>
      </w:pPr>
    </w:p>
    <w:p>
      <w:pPr>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Укупно: 10 часова</w:t>
      </w:r>
    </w:p>
    <w:p>
      <w:pPr>
        <w:rPr>
          <w:rFonts w:hint="default" w:ascii="Times New Roman" w:hAnsi="Times New Roman" w:cs="Times New Roman"/>
          <w:b w:val="0"/>
          <w:bCs/>
          <w:color w:val="000000"/>
          <w:sz w:val="28"/>
          <w:szCs w:val="28"/>
          <w:lang w:val="sr-Cyrl-RS"/>
        </w:rPr>
      </w:pPr>
    </w:p>
    <w:p>
      <w:pPr>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CS"/>
        </w:rPr>
        <w:t xml:space="preserve">б) ПРИПРЕМНА НАСТАВА </w:t>
      </w:r>
    </w:p>
    <w:p>
      <w:pPr>
        <w:rPr>
          <w:rFonts w:hint="default" w:ascii="Times New Roman" w:hAnsi="Times New Roman" w:cs="Times New Roman"/>
          <w:b w:val="0"/>
          <w:bCs/>
          <w:sz w:val="28"/>
          <w:szCs w:val="28"/>
          <w:lang w:val="sr-Cyrl-CS"/>
        </w:rPr>
      </w:pPr>
    </w:p>
    <w:p>
      <w:pPr>
        <w:rPr>
          <w:rFonts w:hint="default" w:ascii="Times New Roman" w:hAnsi="Times New Roman" w:cs="Times New Roman"/>
          <w:b w:val="0"/>
          <w:bCs/>
          <w:sz w:val="28"/>
          <w:szCs w:val="28"/>
          <w:lang w:val="sr-Cyrl-RS"/>
        </w:rPr>
      </w:pPr>
      <w:r>
        <w:rPr>
          <w:rFonts w:hint="default" w:ascii="Times New Roman" w:hAnsi="Times New Roman" w:cs="Times New Roman"/>
          <w:b w:val="0"/>
          <w:bCs/>
          <w:sz w:val="28"/>
          <w:szCs w:val="28"/>
          <w:lang w:val="sr-Cyrl-RS"/>
        </w:rPr>
        <w:t>Дивна Баштовановић</w:t>
      </w:r>
    </w:p>
    <w:p>
      <w:pPr>
        <w:rPr>
          <w:rFonts w:hint="default" w:ascii="Times New Roman" w:hAnsi="Times New Roman" w:cs="Times New Roman"/>
          <w:b w:val="0"/>
          <w:bCs/>
          <w:sz w:val="28"/>
          <w:szCs w:val="28"/>
          <w:lang w:val="sr-Cyrl-RS"/>
        </w:rPr>
      </w:pPr>
    </w:p>
    <w:p>
      <w:pPr>
        <w:rPr>
          <w:rFonts w:hint="default" w:ascii="Times New Roman" w:hAnsi="Times New Roman" w:cs="Times New Roman"/>
          <w:b w:val="0"/>
          <w:bCs/>
          <w:sz w:val="28"/>
          <w:szCs w:val="28"/>
          <w:lang w:val="sr-Cyrl-RS"/>
        </w:rPr>
      </w:pPr>
      <w:r>
        <w:rPr>
          <w:rFonts w:hint="default" w:ascii="Times New Roman" w:hAnsi="Times New Roman" w:cs="Times New Roman"/>
          <w:b w:val="0"/>
          <w:bCs/>
          <w:sz w:val="28"/>
          <w:szCs w:val="28"/>
          <w:lang w:val="sr-Cyrl-RS"/>
        </w:rPr>
        <w:t>8-1   - 10 часова, 8-3 – 10  часова,  8-5 – часова</w:t>
      </w:r>
    </w:p>
    <w:p>
      <w:pPr>
        <w:pStyle w:val="15"/>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CS"/>
        </w:rPr>
        <w:t xml:space="preserve">Драгана С. Мегла </w:t>
      </w:r>
    </w:p>
    <w:p>
      <w:pPr>
        <w:pStyle w:val="15"/>
        <w:rPr>
          <w:rFonts w:hint="default" w:ascii="Times New Roman" w:hAnsi="Times New Roman" w:cs="Times New Roman"/>
          <w:b w:val="0"/>
          <w:bCs/>
          <w:sz w:val="28"/>
          <w:szCs w:val="28"/>
          <w:lang w:val="sr-Cyrl-CS"/>
        </w:rPr>
      </w:pPr>
      <w:r>
        <w:rPr>
          <w:rFonts w:hint="default" w:ascii="Times New Roman" w:hAnsi="Times New Roman" w:cs="Times New Roman"/>
          <w:b w:val="0"/>
          <w:bCs/>
          <w:color w:val="000000"/>
          <w:sz w:val="28"/>
          <w:szCs w:val="28"/>
        </w:rPr>
        <w:t xml:space="preserve">VIII/6, </w:t>
      </w:r>
      <w:r>
        <w:rPr>
          <w:rFonts w:hint="default" w:ascii="Times New Roman" w:hAnsi="Times New Roman" w:cs="Times New Roman"/>
          <w:b w:val="0"/>
          <w:bCs/>
          <w:color w:val="000000"/>
          <w:sz w:val="28"/>
          <w:szCs w:val="28"/>
          <w:lang w:val="sr-Cyrl-RS"/>
        </w:rPr>
        <w:t>10 часова</w:t>
      </w:r>
      <w:r>
        <w:rPr>
          <w:rFonts w:hint="default" w:ascii="Times New Roman" w:hAnsi="Times New Roman" w:cs="Times New Roman"/>
          <w:b w:val="0"/>
          <w:bCs/>
          <w:sz w:val="28"/>
          <w:szCs w:val="28"/>
          <w:lang w:val="sr-Cyrl-CS"/>
        </w:rPr>
        <w:t xml:space="preserve">, </w:t>
      </w:r>
      <w:r>
        <w:rPr>
          <w:rFonts w:hint="default" w:ascii="Times New Roman" w:hAnsi="Times New Roman" w:cs="Times New Roman"/>
          <w:b w:val="0"/>
          <w:bCs/>
          <w:color w:val="000000"/>
          <w:sz w:val="28"/>
          <w:szCs w:val="28"/>
        </w:rPr>
        <w:t xml:space="preserve">VIII/8, </w:t>
      </w:r>
      <w:r>
        <w:rPr>
          <w:rFonts w:hint="default" w:ascii="Times New Roman" w:hAnsi="Times New Roman" w:cs="Times New Roman"/>
          <w:b w:val="0"/>
          <w:bCs/>
          <w:color w:val="000000"/>
          <w:sz w:val="28"/>
          <w:szCs w:val="28"/>
          <w:lang w:val="sr-Cyrl-RS"/>
        </w:rPr>
        <w:t>10</w:t>
      </w:r>
      <w:r>
        <w:rPr>
          <w:rFonts w:hint="default" w:ascii="Times New Roman" w:hAnsi="Times New Roman" w:cs="Times New Roman"/>
          <w:b w:val="0"/>
          <w:bCs/>
          <w:color w:val="000000"/>
          <w:sz w:val="28"/>
          <w:szCs w:val="28"/>
        </w:rPr>
        <w:t xml:space="preserve"> часова</w:t>
      </w:r>
      <w:r>
        <w:rPr>
          <w:rFonts w:hint="default" w:ascii="Times New Roman" w:hAnsi="Times New Roman" w:cs="Times New Roman"/>
          <w:b w:val="0"/>
          <w:bCs/>
          <w:sz w:val="28"/>
          <w:szCs w:val="28"/>
          <w:lang w:val="sr-Cyrl-CS"/>
        </w:rPr>
        <w:t xml:space="preserve">, </w:t>
      </w:r>
      <w:r>
        <w:rPr>
          <w:rFonts w:hint="default" w:ascii="Times New Roman" w:hAnsi="Times New Roman" w:cs="Times New Roman"/>
          <w:b w:val="0"/>
          <w:bCs/>
          <w:color w:val="000000"/>
          <w:sz w:val="28"/>
          <w:szCs w:val="28"/>
        </w:rPr>
        <w:t xml:space="preserve">VIII/10, </w:t>
      </w:r>
      <w:r>
        <w:rPr>
          <w:rFonts w:hint="default" w:ascii="Times New Roman" w:hAnsi="Times New Roman" w:cs="Times New Roman"/>
          <w:b w:val="0"/>
          <w:bCs/>
          <w:color w:val="000000"/>
          <w:sz w:val="28"/>
          <w:szCs w:val="28"/>
          <w:lang w:val="sr-Cyrl-RS"/>
        </w:rPr>
        <w:t>10</w:t>
      </w:r>
      <w:r>
        <w:rPr>
          <w:rFonts w:hint="default" w:ascii="Times New Roman" w:hAnsi="Times New Roman" w:cs="Times New Roman"/>
          <w:b w:val="0"/>
          <w:bCs/>
          <w:color w:val="000000"/>
          <w:sz w:val="28"/>
          <w:szCs w:val="28"/>
        </w:rPr>
        <w:t xml:space="preserve"> часова</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Милена Светозаревић</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 xml:space="preserve">8/1,5,7 - одржано по </w:t>
      </w:r>
      <w:r>
        <w:rPr>
          <w:rFonts w:hint="default" w:ascii="Times New Roman" w:hAnsi="Times New Roman" w:cs="Times New Roman"/>
          <w:b w:val="0"/>
          <w:bCs/>
          <w:color w:val="000000"/>
          <w:sz w:val="28"/>
          <w:szCs w:val="28"/>
          <w:lang w:val="sr-Cyrl-RS"/>
        </w:rPr>
        <w:t>10 часова</w:t>
      </w:r>
      <w:r>
        <w:rPr>
          <w:rFonts w:hint="default" w:ascii="Times New Roman" w:hAnsi="Times New Roman" w:cs="Times New Roman"/>
          <w:b w:val="0"/>
          <w:bCs/>
          <w:color w:val="000000"/>
          <w:sz w:val="28"/>
          <w:szCs w:val="28"/>
        </w:rPr>
        <w:t xml:space="preserve"> у сваком одељењу</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Јована Илић</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8/7,8/9,8/11; 8/7-4 часа;</w:t>
      </w:r>
      <w:r>
        <w:rPr>
          <w:rFonts w:hint="default" w:ascii="Times New Roman" w:hAnsi="Times New Roman" w:cs="Times New Roman"/>
          <w:b w:val="0"/>
          <w:bCs/>
          <w:color w:val="000000"/>
          <w:sz w:val="28"/>
          <w:szCs w:val="28"/>
          <w:lang w:val="sr-Cyrl-RS"/>
        </w:rPr>
        <w:t xml:space="preserve"> </w:t>
      </w:r>
      <w:r>
        <w:rPr>
          <w:rFonts w:hint="default" w:ascii="Times New Roman" w:hAnsi="Times New Roman" w:cs="Times New Roman"/>
          <w:b w:val="0"/>
          <w:bCs/>
          <w:color w:val="000000"/>
          <w:sz w:val="28"/>
          <w:szCs w:val="28"/>
        </w:rPr>
        <w:t>8/9- 2 часа; 8/11- 2 часа; укупно 13 часова</w:t>
      </w:r>
    </w:p>
    <w:p>
      <w:pPr>
        <w:pStyle w:val="15"/>
        <w:rPr>
          <w:rFonts w:hint="default" w:ascii="Times New Roman" w:hAnsi="Times New Roman" w:cs="Times New Roman"/>
          <w:b w:val="0"/>
          <w:bCs/>
          <w:sz w:val="28"/>
          <w:szCs w:val="28"/>
          <w:lang w:val="sr-Cyrl-RS"/>
        </w:rPr>
      </w:pPr>
      <w:r>
        <w:rPr>
          <w:rFonts w:hint="default" w:ascii="Times New Roman" w:hAnsi="Times New Roman" w:cs="Times New Roman"/>
          <w:b w:val="0"/>
          <w:bCs/>
          <w:sz w:val="28"/>
          <w:szCs w:val="28"/>
          <w:lang w:val="sr-Cyrl-RS"/>
        </w:rPr>
        <w:t>Биљана К. Ђурђевић</w:t>
      </w:r>
    </w:p>
    <w:p>
      <w:pPr>
        <w:pStyle w:val="15"/>
        <w:rPr>
          <w:rFonts w:hint="default" w:ascii="Times New Roman" w:hAnsi="Times New Roman" w:cs="Times New Roman"/>
          <w:b w:val="0"/>
          <w:bCs/>
          <w:sz w:val="28"/>
          <w:szCs w:val="28"/>
          <w:lang w:val="sr-Cyrl-RS"/>
        </w:rPr>
      </w:pPr>
      <w:r>
        <w:rPr>
          <w:rFonts w:hint="default" w:ascii="Times New Roman" w:hAnsi="Times New Roman" w:cs="Times New Roman"/>
          <w:b w:val="0"/>
          <w:bCs/>
          <w:sz w:val="28"/>
          <w:szCs w:val="28"/>
          <w:lang w:val="sr-Cyrl-RS"/>
        </w:rPr>
        <w:t xml:space="preserve">8-6 – 7 часова, 8-8 – 6 часова, 8-10 – 7 часова </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 xml:space="preserve">Далиборка Турајлић </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 xml:space="preserve"> 8-2 одржано </w:t>
      </w:r>
      <w:r>
        <w:rPr>
          <w:rFonts w:hint="default" w:ascii="Times New Roman" w:hAnsi="Times New Roman" w:cs="Times New Roman"/>
          <w:b w:val="0"/>
          <w:bCs/>
          <w:color w:val="000000"/>
          <w:sz w:val="28"/>
          <w:szCs w:val="28"/>
          <w:lang w:val="sr-Cyrl-RS"/>
        </w:rPr>
        <w:t xml:space="preserve">12 </w:t>
      </w:r>
      <w:r>
        <w:rPr>
          <w:rFonts w:hint="default" w:ascii="Times New Roman" w:hAnsi="Times New Roman" w:cs="Times New Roman"/>
          <w:b w:val="0"/>
          <w:bCs/>
          <w:color w:val="000000"/>
          <w:sz w:val="28"/>
          <w:szCs w:val="28"/>
        </w:rPr>
        <w:t xml:space="preserve">часова, у 8-4 одржано </w:t>
      </w:r>
      <w:r>
        <w:rPr>
          <w:rFonts w:hint="default" w:ascii="Times New Roman" w:hAnsi="Times New Roman" w:cs="Times New Roman"/>
          <w:b w:val="0"/>
          <w:bCs/>
          <w:color w:val="000000"/>
          <w:sz w:val="28"/>
          <w:szCs w:val="28"/>
          <w:lang w:val="sr-Cyrl-RS"/>
        </w:rPr>
        <w:t>12</w:t>
      </w:r>
      <w:r>
        <w:rPr>
          <w:rFonts w:hint="default" w:ascii="Times New Roman" w:hAnsi="Times New Roman" w:cs="Times New Roman"/>
          <w:b w:val="0"/>
          <w:bCs/>
          <w:color w:val="000000"/>
          <w:sz w:val="28"/>
          <w:szCs w:val="28"/>
        </w:rPr>
        <w:t xml:space="preserve"> часова</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Александра Милосављевић</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rPr>
        <w:t xml:space="preserve">8/2 – </w:t>
      </w:r>
      <w:r>
        <w:rPr>
          <w:rFonts w:hint="default" w:ascii="Times New Roman" w:hAnsi="Times New Roman" w:cs="Times New Roman"/>
          <w:b w:val="0"/>
          <w:bCs/>
          <w:color w:val="000000"/>
          <w:sz w:val="28"/>
          <w:szCs w:val="28"/>
          <w:lang w:val="sr-Cyrl-RS"/>
        </w:rPr>
        <w:t>21</w:t>
      </w:r>
      <w:r>
        <w:rPr>
          <w:rFonts w:hint="default" w:ascii="Times New Roman" w:hAnsi="Times New Roman" w:cs="Times New Roman"/>
          <w:b w:val="0"/>
          <w:bCs/>
          <w:color w:val="000000"/>
          <w:sz w:val="28"/>
          <w:szCs w:val="28"/>
        </w:rPr>
        <w:t xml:space="preserve"> час</w:t>
      </w:r>
      <w:r>
        <w:rPr>
          <w:rFonts w:hint="default" w:ascii="Times New Roman" w:hAnsi="Times New Roman" w:cs="Times New Roman"/>
          <w:b w:val="0"/>
          <w:bCs/>
          <w:color w:val="000000"/>
          <w:sz w:val="28"/>
          <w:szCs w:val="28"/>
          <w:lang w:val="sr-Cyrl-RS"/>
        </w:rPr>
        <w:t xml:space="preserve">, </w:t>
      </w:r>
      <w:r>
        <w:rPr>
          <w:rFonts w:hint="default" w:ascii="Times New Roman" w:hAnsi="Times New Roman" w:cs="Times New Roman"/>
          <w:b w:val="0"/>
          <w:bCs/>
          <w:color w:val="000000"/>
          <w:sz w:val="28"/>
          <w:szCs w:val="28"/>
        </w:rPr>
        <w:t xml:space="preserve">8/4 – </w:t>
      </w:r>
      <w:r>
        <w:rPr>
          <w:rFonts w:hint="default" w:ascii="Times New Roman" w:hAnsi="Times New Roman" w:cs="Times New Roman"/>
          <w:b w:val="0"/>
          <w:bCs/>
          <w:color w:val="000000"/>
          <w:sz w:val="28"/>
          <w:szCs w:val="28"/>
          <w:lang w:val="sr-Cyrl-RS"/>
        </w:rPr>
        <w:t>21</w:t>
      </w:r>
      <w:r>
        <w:rPr>
          <w:rFonts w:hint="default" w:ascii="Times New Roman" w:hAnsi="Times New Roman" w:cs="Times New Roman"/>
          <w:b w:val="0"/>
          <w:bCs/>
          <w:color w:val="000000"/>
          <w:sz w:val="28"/>
          <w:szCs w:val="28"/>
        </w:rPr>
        <w:t>час</w:t>
      </w:r>
      <w:r>
        <w:rPr>
          <w:rFonts w:hint="default" w:ascii="Times New Roman" w:hAnsi="Times New Roman" w:cs="Times New Roman"/>
          <w:b w:val="0"/>
          <w:bCs/>
          <w:color w:val="000000"/>
          <w:sz w:val="28"/>
          <w:szCs w:val="28"/>
          <w:lang w:val="sr-Cyrl-RS"/>
        </w:rPr>
        <w:t xml:space="preserve">, </w:t>
      </w:r>
      <w:r>
        <w:rPr>
          <w:rFonts w:hint="default" w:ascii="Times New Roman" w:hAnsi="Times New Roman" w:cs="Times New Roman"/>
          <w:b w:val="0"/>
          <w:bCs/>
          <w:color w:val="000000"/>
          <w:sz w:val="28"/>
          <w:szCs w:val="28"/>
        </w:rPr>
        <w:t xml:space="preserve">8/9 – </w:t>
      </w:r>
      <w:r>
        <w:rPr>
          <w:rFonts w:hint="default" w:ascii="Times New Roman" w:hAnsi="Times New Roman" w:cs="Times New Roman"/>
          <w:b w:val="0"/>
          <w:bCs/>
          <w:color w:val="000000"/>
          <w:sz w:val="28"/>
          <w:szCs w:val="28"/>
          <w:lang w:val="sr-Cyrl-RS"/>
        </w:rPr>
        <w:t>21</w:t>
      </w:r>
      <w:r>
        <w:rPr>
          <w:rFonts w:hint="default" w:ascii="Times New Roman" w:hAnsi="Times New Roman" w:cs="Times New Roman"/>
          <w:b w:val="0"/>
          <w:bCs/>
          <w:color w:val="000000"/>
          <w:sz w:val="28"/>
          <w:szCs w:val="28"/>
        </w:rPr>
        <w:t xml:space="preserve"> час</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Стела Бошњак</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8-3    10 часова, 8-11  10 часова</w:t>
      </w:r>
    </w:p>
    <w:p>
      <w:pPr>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CS"/>
        </w:rPr>
        <w:t xml:space="preserve">в) СЕКЦИЈЕ </w:t>
      </w:r>
    </w:p>
    <w:p>
      <w:pPr>
        <w:rPr>
          <w:rFonts w:hint="default" w:ascii="Times New Roman" w:hAnsi="Times New Roman" w:cs="Times New Roman"/>
          <w:b w:val="0"/>
          <w:bCs/>
          <w:sz w:val="28"/>
          <w:szCs w:val="28"/>
          <w:lang w:val="sr-Cyrl-CS"/>
        </w:rPr>
      </w:pPr>
    </w:p>
    <w:p>
      <w:pPr>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CS"/>
        </w:rPr>
        <w:t>Драгана С. Мегла</w:t>
      </w:r>
    </w:p>
    <w:p>
      <w:pPr>
        <w:rPr>
          <w:rFonts w:hint="default" w:ascii="Times New Roman" w:hAnsi="Times New Roman" w:cs="Times New Roman"/>
          <w:b w:val="0"/>
          <w:bCs/>
          <w:color w:val="000000"/>
          <w:sz w:val="28"/>
          <w:szCs w:val="28"/>
          <w:lang w:val="sr-Latn-RS"/>
        </w:rPr>
      </w:pPr>
      <w:r>
        <w:rPr>
          <w:rFonts w:hint="default" w:ascii="Times New Roman" w:hAnsi="Times New Roman" w:cs="Times New Roman"/>
          <w:b w:val="0"/>
          <w:bCs/>
          <w:color w:val="000000"/>
          <w:sz w:val="28"/>
          <w:szCs w:val="28"/>
          <w:lang w:val="sr-Latn-RS"/>
        </w:rPr>
        <w:t>VII/5, 14 часова</w:t>
      </w:r>
    </w:p>
    <w:p>
      <w:pPr>
        <w:rPr>
          <w:rFonts w:hint="default" w:ascii="Times New Roman" w:hAnsi="Times New Roman" w:cs="Times New Roman"/>
          <w:b w:val="0"/>
          <w:bCs/>
          <w:color w:val="000000"/>
          <w:sz w:val="28"/>
          <w:szCs w:val="28"/>
          <w:lang w:val="sr-Latn-RS"/>
        </w:rPr>
      </w:pPr>
    </w:p>
    <w:p>
      <w:pPr>
        <w:rPr>
          <w:rFonts w:hint="default" w:ascii="Times New Roman" w:hAnsi="Times New Roman" w:cs="Times New Roman"/>
          <w:b w:val="0"/>
          <w:bCs/>
          <w:color w:val="000000"/>
          <w:sz w:val="28"/>
          <w:szCs w:val="28"/>
          <w:lang w:val="sr-Latn-RS"/>
        </w:rPr>
      </w:pPr>
      <w:r>
        <w:rPr>
          <w:rFonts w:hint="default" w:ascii="Times New Roman" w:hAnsi="Times New Roman" w:cs="Times New Roman"/>
          <w:b w:val="0"/>
          <w:bCs/>
          <w:color w:val="000000"/>
          <w:sz w:val="28"/>
          <w:szCs w:val="28"/>
          <w:lang w:val="sr-Latn-RS"/>
        </w:rPr>
        <w:t xml:space="preserve"> Далиборка Турајлић</w:t>
      </w:r>
    </w:p>
    <w:p>
      <w:pPr>
        <w:rPr>
          <w:rFonts w:hint="default" w:ascii="Times New Roman" w:hAnsi="Times New Roman" w:cs="Times New Roman"/>
          <w:b w:val="0"/>
          <w:bCs/>
          <w:sz w:val="28"/>
          <w:szCs w:val="28"/>
          <w:lang w:val="sr-Cyrl-RS"/>
        </w:rPr>
      </w:pPr>
      <w:r>
        <w:rPr>
          <w:rFonts w:hint="default" w:ascii="Times New Roman" w:hAnsi="Times New Roman" w:cs="Times New Roman"/>
          <w:b w:val="0"/>
          <w:bCs/>
          <w:color w:val="000000"/>
          <w:sz w:val="28"/>
          <w:szCs w:val="28"/>
          <w:lang w:val="sr-Latn-RS"/>
        </w:rPr>
        <w:t>6-2, одржано 17 часова</w:t>
      </w:r>
    </w:p>
    <w:p>
      <w:pPr>
        <w:rPr>
          <w:rFonts w:hint="default" w:ascii="Times New Roman" w:hAnsi="Times New Roman" w:cs="Times New Roman"/>
          <w:b w:val="0"/>
          <w:bCs/>
          <w:sz w:val="28"/>
          <w:szCs w:val="28"/>
          <w:lang w:val="sr-Cyrl-RS"/>
        </w:rPr>
      </w:pPr>
    </w:p>
    <w:p>
      <w:pPr>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CS"/>
        </w:rPr>
        <w:t>г) ДОДАТНА НАСТАВА</w:t>
      </w:r>
    </w:p>
    <w:p>
      <w:pPr>
        <w:rPr>
          <w:rFonts w:hint="default" w:ascii="Times New Roman" w:hAnsi="Times New Roman" w:cs="Times New Roman"/>
          <w:b w:val="0"/>
          <w:bCs/>
          <w:sz w:val="28"/>
          <w:szCs w:val="28"/>
          <w:lang w:val="sr-Cyrl-CS"/>
        </w:rPr>
      </w:pPr>
    </w:p>
    <w:p>
      <w:pPr>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CS"/>
        </w:rPr>
        <w:t>Дивна Баштовановић</w:t>
      </w:r>
    </w:p>
    <w:p>
      <w:pPr>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CS"/>
        </w:rPr>
        <w:t>7-8, 7-6, 7-2    3 часа,   8-3, 8-1, 8-5   3 часа</w:t>
      </w:r>
    </w:p>
    <w:p>
      <w:pPr>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CS"/>
        </w:rPr>
        <w:t xml:space="preserve"> </w:t>
      </w:r>
    </w:p>
    <w:p>
      <w:pPr>
        <w:rPr>
          <w:rFonts w:hint="default" w:ascii="Times New Roman" w:hAnsi="Times New Roman" w:cs="Times New Roman"/>
          <w:b w:val="0"/>
          <w:bCs/>
          <w:sz w:val="28"/>
          <w:szCs w:val="28"/>
          <w:lang w:val="sr-Cyrl-RS"/>
        </w:rPr>
      </w:pPr>
      <w:r>
        <w:rPr>
          <w:rFonts w:hint="default" w:ascii="Times New Roman" w:hAnsi="Times New Roman" w:cs="Times New Roman"/>
          <w:b w:val="0"/>
          <w:bCs/>
          <w:sz w:val="28"/>
          <w:szCs w:val="28"/>
          <w:lang w:val="sr-Cyrl-CS"/>
        </w:rPr>
        <w:t>Милена Светозаревић</w:t>
      </w:r>
    </w:p>
    <w:p>
      <w:pPr>
        <w:rPr>
          <w:rFonts w:hint="default" w:ascii="Times New Roman" w:hAnsi="Times New Roman" w:cs="Times New Roman"/>
          <w:b w:val="0"/>
          <w:bCs/>
          <w:color w:val="000000"/>
          <w:sz w:val="28"/>
          <w:szCs w:val="28"/>
          <w:lang w:val="sr-Latn-RS"/>
        </w:rPr>
      </w:pPr>
      <w:r>
        <w:rPr>
          <w:rFonts w:hint="default" w:ascii="Times New Roman" w:hAnsi="Times New Roman" w:cs="Times New Roman"/>
          <w:b w:val="0"/>
          <w:bCs/>
          <w:color w:val="000000"/>
          <w:sz w:val="28"/>
          <w:szCs w:val="28"/>
          <w:lang w:val="sr-Latn-RS"/>
        </w:rPr>
        <w:t>5/2,4,10, 6/3,5,9, 7/4 - укупно 9 часова</w:t>
      </w:r>
    </w:p>
    <w:p>
      <w:pPr>
        <w:rPr>
          <w:rFonts w:hint="default" w:ascii="Times New Roman" w:hAnsi="Times New Roman" w:cs="Times New Roman"/>
          <w:b w:val="0"/>
          <w:bCs/>
          <w:color w:val="000000"/>
          <w:sz w:val="28"/>
          <w:szCs w:val="28"/>
          <w:lang w:val="sr-Latn-RS"/>
        </w:rPr>
      </w:pPr>
    </w:p>
    <w:p>
      <w:pPr>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Драгана С. Мегла</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VII/7, 2 часа</w:t>
      </w:r>
      <w:r>
        <w:rPr>
          <w:rFonts w:hint="default" w:ascii="Times New Roman" w:hAnsi="Times New Roman" w:cs="Times New Roman"/>
          <w:b w:val="0"/>
          <w:bCs/>
          <w:color w:val="000000"/>
          <w:sz w:val="28"/>
          <w:szCs w:val="28"/>
          <w:lang w:val="sr-Cyrl-RS"/>
        </w:rPr>
        <w:t xml:space="preserve">, </w:t>
      </w:r>
      <w:r>
        <w:rPr>
          <w:rFonts w:hint="default" w:ascii="Times New Roman" w:hAnsi="Times New Roman" w:cs="Times New Roman"/>
          <w:b w:val="0"/>
          <w:bCs/>
          <w:color w:val="000000"/>
          <w:sz w:val="28"/>
          <w:szCs w:val="28"/>
        </w:rPr>
        <w:t>V/3, 4 часа</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Јована Илић</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7/10,7/11,8/9,8/11; 2 часа</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 xml:space="preserve">Далиборка Турајлић </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 xml:space="preserve"> 7-1 одржано </w:t>
      </w:r>
      <w:r>
        <w:rPr>
          <w:rFonts w:hint="default" w:ascii="Times New Roman" w:hAnsi="Times New Roman" w:cs="Times New Roman"/>
          <w:b w:val="0"/>
          <w:bCs/>
          <w:color w:val="000000"/>
          <w:sz w:val="28"/>
          <w:szCs w:val="28"/>
          <w:lang w:val="sr-Cyrl-RS"/>
        </w:rPr>
        <w:t>2о</w:t>
      </w:r>
      <w:r>
        <w:rPr>
          <w:rFonts w:hint="default" w:ascii="Times New Roman" w:hAnsi="Times New Roman" w:cs="Times New Roman"/>
          <w:b w:val="0"/>
          <w:bCs/>
          <w:color w:val="000000"/>
          <w:sz w:val="28"/>
          <w:szCs w:val="28"/>
        </w:rPr>
        <w:t xml:space="preserve"> часова, у 7-3 одржано </w:t>
      </w:r>
      <w:r>
        <w:rPr>
          <w:rFonts w:hint="default" w:ascii="Times New Roman" w:hAnsi="Times New Roman" w:cs="Times New Roman"/>
          <w:b w:val="0"/>
          <w:bCs/>
          <w:color w:val="000000"/>
          <w:sz w:val="28"/>
          <w:szCs w:val="28"/>
          <w:lang w:val="sr-Cyrl-RS"/>
        </w:rPr>
        <w:t>20</w:t>
      </w:r>
      <w:r>
        <w:rPr>
          <w:rFonts w:hint="default" w:ascii="Times New Roman" w:hAnsi="Times New Roman" w:cs="Times New Roman"/>
          <w:b w:val="0"/>
          <w:bCs/>
          <w:color w:val="000000"/>
          <w:sz w:val="28"/>
          <w:szCs w:val="28"/>
        </w:rPr>
        <w:t xml:space="preserve"> часова, у 7-5 одржано </w:t>
      </w:r>
      <w:r>
        <w:rPr>
          <w:rFonts w:hint="default" w:ascii="Times New Roman" w:hAnsi="Times New Roman" w:cs="Times New Roman"/>
          <w:b w:val="0"/>
          <w:bCs/>
          <w:color w:val="000000"/>
          <w:sz w:val="28"/>
          <w:szCs w:val="28"/>
          <w:lang w:val="sr-Cyrl-RS"/>
        </w:rPr>
        <w:t>25</w:t>
      </w:r>
      <w:r>
        <w:rPr>
          <w:rFonts w:hint="default" w:ascii="Times New Roman" w:hAnsi="Times New Roman" w:cs="Times New Roman"/>
          <w:b w:val="0"/>
          <w:bCs/>
          <w:color w:val="000000"/>
          <w:sz w:val="28"/>
          <w:szCs w:val="28"/>
        </w:rPr>
        <w:t xml:space="preserve"> часова</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Александра Милосављевић</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 xml:space="preserve">6/2 – </w:t>
      </w:r>
      <w:r>
        <w:rPr>
          <w:rFonts w:hint="default" w:ascii="Times New Roman" w:hAnsi="Times New Roman" w:cs="Times New Roman"/>
          <w:b w:val="0"/>
          <w:bCs/>
          <w:color w:val="000000"/>
          <w:sz w:val="28"/>
          <w:szCs w:val="28"/>
          <w:lang w:val="sr-Cyrl-RS"/>
        </w:rPr>
        <w:t>40</w:t>
      </w:r>
      <w:r>
        <w:rPr>
          <w:rFonts w:hint="default" w:ascii="Times New Roman" w:hAnsi="Times New Roman" w:cs="Times New Roman"/>
          <w:b w:val="0"/>
          <w:bCs/>
          <w:color w:val="000000"/>
          <w:sz w:val="28"/>
          <w:szCs w:val="28"/>
        </w:rPr>
        <w:t xml:space="preserve"> часова</w:t>
      </w:r>
      <w:r>
        <w:rPr>
          <w:rFonts w:hint="default" w:ascii="Times New Roman" w:hAnsi="Times New Roman" w:cs="Times New Roman"/>
          <w:b w:val="0"/>
          <w:bCs/>
          <w:color w:val="000000"/>
          <w:sz w:val="28"/>
          <w:szCs w:val="28"/>
          <w:lang w:val="sr-Cyrl-RS"/>
        </w:rPr>
        <w:t xml:space="preserve">, </w:t>
      </w:r>
      <w:r>
        <w:rPr>
          <w:rFonts w:hint="default" w:ascii="Times New Roman" w:hAnsi="Times New Roman" w:cs="Times New Roman"/>
          <w:b w:val="0"/>
          <w:bCs/>
          <w:color w:val="000000"/>
          <w:sz w:val="28"/>
          <w:szCs w:val="28"/>
        </w:rPr>
        <w:t xml:space="preserve">7/1 – </w:t>
      </w:r>
      <w:r>
        <w:rPr>
          <w:rFonts w:hint="default" w:ascii="Times New Roman" w:hAnsi="Times New Roman" w:cs="Times New Roman"/>
          <w:b w:val="0"/>
          <w:bCs/>
          <w:color w:val="000000"/>
          <w:sz w:val="28"/>
          <w:szCs w:val="28"/>
          <w:lang w:val="sr-Cyrl-RS"/>
        </w:rPr>
        <w:t>2</w:t>
      </w:r>
      <w:r>
        <w:rPr>
          <w:rFonts w:hint="default" w:ascii="Times New Roman" w:hAnsi="Times New Roman" w:cs="Times New Roman"/>
          <w:b w:val="0"/>
          <w:bCs/>
          <w:color w:val="000000"/>
          <w:sz w:val="28"/>
          <w:szCs w:val="28"/>
        </w:rPr>
        <w:t>7 часова</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Стела Бошњак</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7-8  - 4 часа</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Биљана Ковић Ђурђевић</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7-4   8 часова, 7-7   8 часова, 8-6   8 часова, 8-8   8 часова, 8-10  8 часова</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sz w:val="28"/>
          <w:szCs w:val="28"/>
          <w:lang w:val="sr-Cyrl-CS"/>
        </w:rPr>
        <w:t xml:space="preserve">д) ДОПУНСКА НАСТАВА </w:t>
      </w:r>
    </w:p>
    <w:p>
      <w:pPr>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CS"/>
        </w:rPr>
        <w:t>Дивна Баштовановић</w:t>
      </w:r>
    </w:p>
    <w:p>
      <w:pPr>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CS"/>
        </w:rPr>
        <w:t>8-1 и 8-3    - 3 часа</w:t>
      </w:r>
    </w:p>
    <w:p>
      <w:pPr>
        <w:rPr>
          <w:rFonts w:hint="default" w:ascii="Times New Roman" w:hAnsi="Times New Roman" w:cs="Times New Roman"/>
          <w:b w:val="0"/>
          <w:bCs/>
          <w:sz w:val="28"/>
          <w:szCs w:val="28"/>
          <w:lang w:val="sr-Cyrl-CS"/>
        </w:rPr>
      </w:pPr>
    </w:p>
    <w:p>
      <w:pPr>
        <w:rPr>
          <w:rFonts w:hint="default" w:ascii="Times New Roman" w:hAnsi="Times New Roman" w:cs="Times New Roman"/>
          <w:b w:val="0"/>
          <w:bCs/>
          <w:sz w:val="28"/>
          <w:szCs w:val="28"/>
          <w:lang w:val="sr-Cyrl-RS"/>
        </w:rPr>
      </w:pPr>
      <w:r>
        <w:rPr>
          <w:rFonts w:hint="default" w:ascii="Times New Roman" w:hAnsi="Times New Roman" w:cs="Times New Roman"/>
          <w:b w:val="0"/>
          <w:bCs/>
          <w:sz w:val="28"/>
          <w:szCs w:val="28"/>
          <w:lang w:val="sr-Cyrl-CS"/>
        </w:rPr>
        <w:t>Милена Светозаревић</w:t>
      </w:r>
    </w:p>
    <w:p>
      <w:pPr>
        <w:rPr>
          <w:rFonts w:hint="default" w:ascii="Times New Roman" w:hAnsi="Times New Roman" w:cs="Times New Roman"/>
          <w:b w:val="0"/>
          <w:bCs/>
          <w:color w:val="000000"/>
          <w:sz w:val="28"/>
          <w:szCs w:val="28"/>
          <w:lang w:val="sr-Latn-RS"/>
        </w:rPr>
      </w:pPr>
      <w:r>
        <w:rPr>
          <w:rFonts w:hint="default" w:ascii="Times New Roman" w:hAnsi="Times New Roman" w:cs="Times New Roman"/>
          <w:b w:val="0"/>
          <w:bCs/>
          <w:color w:val="000000"/>
          <w:sz w:val="28"/>
          <w:szCs w:val="28"/>
          <w:lang w:val="sr-Latn-RS"/>
        </w:rPr>
        <w:t>-5/2,4,10, 6/3,5,9, 7/4, 8/5 - укупно 14 часова</w:t>
      </w:r>
    </w:p>
    <w:p>
      <w:pPr>
        <w:rPr>
          <w:rFonts w:hint="default" w:ascii="Times New Roman" w:hAnsi="Times New Roman" w:cs="Times New Roman"/>
          <w:b w:val="0"/>
          <w:bCs/>
          <w:color w:val="000000"/>
          <w:sz w:val="28"/>
          <w:szCs w:val="28"/>
          <w:lang w:val="sr-Latn-RS"/>
        </w:rPr>
      </w:pPr>
    </w:p>
    <w:p>
      <w:pPr>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Драгана С. Мегла</w:t>
      </w:r>
    </w:p>
    <w:p>
      <w:pPr>
        <w:rPr>
          <w:rFonts w:hint="default" w:ascii="Times New Roman" w:hAnsi="Times New Roman" w:cs="Times New Roman"/>
          <w:b w:val="0"/>
          <w:bCs/>
          <w:color w:val="000000"/>
          <w:sz w:val="28"/>
          <w:szCs w:val="28"/>
          <w:lang w:val="sr-Latn-RS"/>
        </w:rPr>
      </w:pPr>
      <w:r>
        <w:rPr>
          <w:rFonts w:hint="default" w:ascii="Times New Roman" w:hAnsi="Times New Roman" w:cs="Times New Roman"/>
          <w:b w:val="0"/>
          <w:bCs/>
          <w:color w:val="000000"/>
          <w:sz w:val="28"/>
          <w:szCs w:val="28"/>
          <w:lang w:val="sr-Latn-RS"/>
        </w:rPr>
        <w:t>VI/10, 5 часова</w:t>
      </w:r>
      <w:r>
        <w:rPr>
          <w:rFonts w:hint="default" w:ascii="Times New Roman" w:hAnsi="Times New Roman" w:cs="Times New Roman"/>
          <w:b w:val="0"/>
          <w:bCs/>
          <w:color w:val="000000"/>
          <w:sz w:val="28"/>
          <w:szCs w:val="28"/>
          <w:lang w:val="sr-Cyrl-RS"/>
        </w:rPr>
        <w:t xml:space="preserve">, </w:t>
      </w:r>
      <w:r>
        <w:rPr>
          <w:rFonts w:hint="default" w:ascii="Times New Roman" w:hAnsi="Times New Roman" w:cs="Times New Roman"/>
          <w:b w:val="0"/>
          <w:bCs/>
          <w:color w:val="000000"/>
          <w:sz w:val="28"/>
          <w:szCs w:val="28"/>
          <w:lang w:val="sr-Latn-RS"/>
        </w:rPr>
        <w:t>VIII/10, 3 часа</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rPr>
        <w:t>Ј</w:t>
      </w:r>
      <w:r>
        <w:rPr>
          <w:rFonts w:hint="default" w:ascii="Times New Roman" w:hAnsi="Times New Roman" w:cs="Times New Roman"/>
          <w:b w:val="0"/>
          <w:bCs/>
          <w:color w:val="000000"/>
          <w:sz w:val="28"/>
          <w:szCs w:val="28"/>
          <w:lang w:val="sr-Cyrl-RS"/>
        </w:rPr>
        <w:t>о</w:t>
      </w:r>
      <w:r>
        <w:rPr>
          <w:rFonts w:hint="default" w:ascii="Times New Roman" w:hAnsi="Times New Roman" w:cs="Times New Roman"/>
          <w:b w:val="0"/>
          <w:bCs/>
          <w:color w:val="000000"/>
          <w:sz w:val="28"/>
          <w:szCs w:val="28"/>
        </w:rPr>
        <w:t>вана Или</w:t>
      </w:r>
      <w:r>
        <w:rPr>
          <w:rFonts w:hint="default" w:ascii="Times New Roman" w:hAnsi="Times New Roman" w:cs="Times New Roman"/>
          <w:b w:val="0"/>
          <w:bCs/>
          <w:color w:val="000000"/>
          <w:sz w:val="28"/>
          <w:szCs w:val="28"/>
          <w:lang w:val="sr-Cyrl-RS"/>
        </w:rPr>
        <w:t>ћ</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rPr>
        <w:t>5/11,6/11,7/11,6/7</w:t>
      </w:r>
      <w:r>
        <w:rPr>
          <w:rFonts w:hint="default" w:ascii="Times New Roman" w:hAnsi="Times New Roman" w:cs="Times New Roman"/>
          <w:b w:val="0"/>
          <w:bCs/>
          <w:color w:val="000000"/>
          <w:sz w:val="28"/>
          <w:szCs w:val="28"/>
          <w:lang w:val="sr-Cyrl-RS"/>
        </w:rPr>
        <w:t xml:space="preserve">  </w:t>
      </w:r>
      <w:r>
        <w:rPr>
          <w:rFonts w:hint="default" w:ascii="Times New Roman" w:hAnsi="Times New Roman" w:cs="Times New Roman"/>
          <w:b w:val="0"/>
          <w:bCs/>
          <w:color w:val="000000"/>
          <w:sz w:val="28"/>
          <w:szCs w:val="28"/>
        </w:rPr>
        <w:t xml:space="preserve"> 2 часа</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Далиборка Турајлић</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6-10 одржано 4 часа, у 7-1 одржано 4 часа, у 7-9 одржано 6 часова, у 8-2 одржано 11 часова</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Александра Милосављевић</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rPr>
        <w:t>6/2, 6/4, 6/8 – 20 часова</w:t>
      </w:r>
      <w:r>
        <w:rPr>
          <w:rFonts w:hint="default" w:ascii="Times New Roman" w:hAnsi="Times New Roman" w:cs="Times New Roman"/>
          <w:b w:val="0"/>
          <w:bCs/>
          <w:color w:val="000000"/>
          <w:sz w:val="28"/>
          <w:szCs w:val="28"/>
          <w:lang w:val="sr-Cyrl-RS"/>
        </w:rPr>
        <w:t xml:space="preserve">, </w:t>
      </w:r>
      <w:r>
        <w:rPr>
          <w:rFonts w:hint="default" w:ascii="Times New Roman" w:hAnsi="Times New Roman" w:cs="Times New Roman"/>
          <w:b w:val="0"/>
          <w:bCs/>
          <w:color w:val="000000"/>
          <w:sz w:val="28"/>
          <w:szCs w:val="28"/>
        </w:rPr>
        <w:t>7/1 – 20 часова</w:t>
      </w:r>
      <w:r>
        <w:rPr>
          <w:rFonts w:hint="default" w:ascii="Times New Roman" w:hAnsi="Times New Roman" w:cs="Times New Roman"/>
          <w:b w:val="0"/>
          <w:bCs/>
          <w:color w:val="000000"/>
          <w:sz w:val="28"/>
          <w:szCs w:val="28"/>
          <w:lang w:val="sr-Cyrl-RS"/>
        </w:rPr>
        <w:t xml:space="preserve">, </w:t>
      </w:r>
      <w:r>
        <w:rPr>
          <w:rFonts w:hint="default" w:ascii="Times New Roman" w:hAnsi="Times New Roman" w:cs="Times New Roman"/>
          <w:b w:val="0"/>
          <w:bCs/>
          <w:color w:val="000000"/>
          <w:sz w:val="28"/>
          <w:szCs w:val="28"/>
        </w:rPr>
        <w:t>8/2, 8/4 – 20 часов</w:t>
      </w:r>
      <w:r>
        <w:rPr>
          <w:rFonts w:hint="default" w:ascii="Times New Roman" w:hAnsi="Times New Roman" w:cs="Times New Roman"/>
          <w:b w:val="0"/>
          <w:bCs/>
          <w:color w:val="000000"/>
          <w:sz w:val="28"/>
          <w:szCs w:val="28"/>
          <w:lang w:val="sr-Cyrl-RS"/>
        </w:rPr>
        <w:t>а</w:t>
      </w:r>
    </w:p>
    <w:p>
      <w:pPr>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CS"/>
        </w:rPr>
        <w:t xml:space="preserve">ђ) УГЛЕДНИ И ОГЛЕДНИ ЧАСОВИ </w:t>
      </w:r>
    </w:p>
    <w:p>
      <w:pPr>
        <w:rPr>
          <w:rFonts w:hint="default" w:ascii="Times New Roman" w:hAnsi="Times New Roman" w:cs="Times New Roman"/>
          <w:b w:val="0"/>
          <w:bCs/>
          <w:sz w:val="28"/>
          <w:szCs w:val="28"/>
          <w:lang w:val="sr-Cyrl-RS"/>
        </w:rPr>
      </w:pPr>
    </w:p>
    <w:p>
      <w:pPr>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CS"/>
        </w:rPr>
        <w:t xml:space="preserve">Дивна Баштовановић </w:t>
      </w:r>
    </w:p>
    <w:p>
      <w:pPr>
        <w:pStyle w:val="45"/>
        <w:numPr>
          <w:ilvl w:val="0"/>
          <w:numId w:val="20"/>
        </w:numPr>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CS"/>
        </w:rPr>
        <w:t xml:space="preserve">Привреда , </w:t>
      </w:r>
      <w:r>
        <w:rPr>
          <w:rFonts w:hint="default" w:ascii="Times New Roman" w:hAnsi="Times New Roman" w:cs="Times New Roman"/>
          <w:b w:val="0"/>
          <w:bCs/>
          <w:sz w:val="28"/>
          <w:szCs w:val="28"/>
          <w:lang w:val="sr-Cyrl-RS"/>
        </w:rPr>
        <w:t>6-9 -  25.12. 2019</w:t>
      </w:r>
    </w:p>
    <w:p>
      <w:pPr>
        <w:pStyle w:val="45"/>
        <w:numPr>
          <w:ilvl w:val="0"/>
          <w:numId w:val="20"/>
        </w:numPr>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RS"/>
        </w:rPr>
        <w:t xml:space="preserve">Национални паркови,  8-1 – 13.12. 2019. </w:t>
      </w:r>
    </w:p>
    <w:p>
      <w:pPr>
        <w:pStyle w:val="45"/>
        <w:rPr>
          <w:rFonts w:hint="default" w:ascii="Times New Roman" w:hAnsi="Times New Roman" w:cs="Times New Roman"/>
          <w:b w:val="0"/>
          <w:bCs/>
          <w:sz w:val="28"/>
          <w:szCs w:val="28"/>
          <w:lang w:val="sr-Cyrl-CS"/>
        </w:rPr>
      </w:pPr>
    </w:p>
    <w:p>
      <w:pPr>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CS"/>
        </w:rPr>
        <w:t>Милена Светозаревић</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1. Култура народа Старог истока- 5/4 - 20.11.2019</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2. Срби под хабзбуршком и млетачком влашћу - 7/2 - 10.12.2019</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lang w:val="sr-Cyrl-RS"/>
        </w:rPr>
        <w:t xml:space="preserve">Драгана С. Мегла </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VIII/6, 7.11.2019, Балкански ратови</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rPr>
        <w:t>Јована Илић</w:t>
      </w:r>
      <w:r>
        <w:rPr>
          <w:rFonts w:hint="default" w:ascii="Times New Roman" w:hAnsi="Times New Roman" w:cs="Times New Roman"/>
          <w:b w:val="0"/>
          <w:bCs/>
          <w:color w:val="000000"/>
          <w:sz w:val="28"/>
          <w:szCs w:val="28"/>
          <w:lang w:val="sr-Cyrl-RS"/>
        </w:rPr>
        <w:t xml:space="preserve"> </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8/9, датум 19.11.2019.год; Реке Црноморског слива; 1 час</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Далиборка Турајлић</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1.угледни час, 6-2, 24.9. 2019.године, наставна јединица - Картографска и географска мрежа,</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2.угледни час, 8-2, 21.11.2019. године, наставна јединица – Језера и термоминералне воде Србије</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Александра Милосављевић</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lang w:val="sr-Cyrl-RS"/>
        </w:rPr>
        <w:t xml:space="preserve"> 6-2,  </w:t>
      </w:r>
      <w:r>
        <w:rPr>
          <w:rFonts w:hint="default" w:ascii="Times New Roman" w:hAnsi="Times New Roman" w:cs="Times New Roman"/>
          <w:b w:val="0"/>
          <w:bCs/>
          <w:color w:val="000000"/>
          <w:sz w:val="28"/>
          <w:szCs w:val="28"/>
        </w:rPr>
        <w:t>13.12. 2019</w:t>
      </w:r>
      <w:r>
        <w:rPr>
          <w:rFonts w:hint="default" w:ascii="Times New Roman" w:hAnsi="Times New Roman" w:cs="Times New Roman"/>
          <w:b w:val="0"/>
          <w:bCs/>
          <w:color w:val="000000"/>
          <w:sz w:val="28"/>
          <w:szCs w:val="28"/>
          <w:lang w:val="sr-Cyrl-RS"/>
        </w:rPr>
        <w:t xml:space="preserve">. </w:t>
      </w:r>
      <w:r>
        <w:rPr>
          <w:rFonts w:hint="default" w:ascii="Times New Roman" w:hAnsi="Times New Roman" w:cs="Times New Roman"/>
          <w:b w:val="0"/>
          <w:bCs/>
          <w:color w:val="000000"/>
          <w:sz w:val="28"/>
          <w:szCs w:val="28"/>
        </w:rPr>
        <w:t>Постанак Српског краљевства</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Стела Бошњак</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7-8, 15.09.2019. Успон Европе</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5-11, 2.12.2019.  Хеленизам</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Биљана Ковић Ђурђевић</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 xml:space="preserve">7-7,  7.10.2019.  Индија </w:t>
      </w:r>
      <w:r>
        <w:rPr>
          <w:rFonts w:hint="default" w:ascii="Times New Roman" w:hAnsi="Times New Roman" w:cs="Times New Roman"/>
          <w:b w:val="0"/>
          <w:bCs/>
          <w:sz w:val="28"/>
          <w:szCs w:val="28"/>
          <w:lang w:val="sr-Cyrl-CS"/>
        </w:rPr>
        <w:t xml:space="preserve">                                                                           </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sz w:val="28"/>
          <w:szCs w:val="28"/>
          <w:lang w:val="sr-Cyrl-CS"/>
        </w:rPr>
        <w:t>3. ТАКМИЧЕЊА И РЕЗУЛТАТИ:</w:t>
      </w:r>
      <w:r>
        <w:rPr>
          <w:rFonts w:hint="default" w:ascii="Times New Roman" w:hAnsi="Times New Roman" w:cs="Times New Roman"/>
          <w:b w:val="0"/>
          <w:bCs/>
          <w:color w:val="000000"/>
          <w:sz w:val="28"/>
          <w:szCs w:val="28"/>
        </w:rPr>
        <w:t xml:space="preserve">  из историје </w:t>
      </w:r>
      <w:r>
        <w:rPr>
          <w:rFonts w:hint="default" w:ascii="Times New Roman" w:hAnsi="Times New Roman" w:cs="Times New Roman"/>
          <w:b w:val="0"/>
          <w:bCs/>
          <w:color w:val="000000"/>
          <w:sz w:val="28"/>
          <w:szCs w:val="28"/>
          <w:lang w:val="sr-Cyrl-RS"/>
        </w:rPr>
        <w:t>реализована школска и општинска такмичења, из географије само школско такмичење</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Историја</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Ученици 6-2</w:t>
      </w:r>
      <w:r>
        <w:rPr>
          <w:rFonts w:hint="default" w:ascii="Times New Roman" w:hAnsi="Times New Roman" w:cs="Times New Roman"/>
          <w:b w:val="0"/>
          <w:bCs/>
          <w:color w:val="000000"/>
          <w:sz w:val="28"/>
          <w:szCs w:val="28"/>
          <w:lang w:val="sr-Cyrl-RS"/>
        </w:rPr>
        <w:t>,6-3,</w:t>
      </w:r>
      <w:r>
        <w:rPr>
          <w:rFonts w:hint="default" w:ascii="Times New Roman" w:hAnsi="Times New Roman" w:cs="Times New Roman"/>
          <w:b w:val="0"/>
          <w:bCs/>
          <w:color w:val="000000"/>
          <w:sz w:val="28"/>
          <w:szCs w:val="28"/>
        </w:rPr>
        <w:t xml:space="preserve"> 6-4</w:t>
      </w:r>
      <w:r>
        <w:rPr>
          <w:rFonts w:hint="default" w:ascii="Times New Roman" w:hAnsi="Times New Roman" w:cs="Times New Roman"/>
          <w:b w:val="0"/>
          <w:bCs/>
          <w:color w:val="000000"/>
          <w:sz w:val="28"/>
          <w:szCs w:val="28"/>
          <w:lang w:val="sr-Cyrl-RS"/>
        </w:rPr>
        <w:t xml:space="preserve"> и 7-2</w:t>
      </w:r>
      <w:r>
        <w:rPr>
          <w:rFonts w:hint="default" w:ascii="Times New Roman" w:hAnsi="Times New Roman" w:cs="Times New Roman"/>
          <w:b w:val="0"/>
          <w:bCs/>
          <w:color w:val="000000"/>
          <w:sz w:val="28"/>
          <w:szCs w:val="28"/>
        </w:rPr>
        <w:t xml:space="preserve"> су учествовали у међународном квиз такмичењу ,,Немањићи'' који се одржавао 3.12.</w:t>
      </w:r>
      <w:r>
        <w:rPr>
          <w:rFonts w:hint="default" w:ascii="Times New Roman" w:hAnsi="Times New Roman" w:cs="Times New Roman"/>
          <w:b w:val="0"/>
          <w:bCs/>
          <w:color w:val="000000"/>
          <w:sz w:val="28"/>
          <w:szCs w:val="28"/>
          <w:lang w:val="sr-Cyrl-RS"/>
        </w:rPr>
        <w:t>2019.</w:t>
      </w:r>
      <w:r>
        <w:rPr>
          <w:rFonts w:hint="default" w:ascii="Times New Roman" w:hAnsi="Times New Roman" w:cs="Times New Roman"/>
          <w:b w:val="0"/>
          <w:bCs/>
          <w:color w:val="000000"/>
          <w:sz w:val="28"/>
          <w:szCs w:val="28"/>
        </w:rPr>
        <w:t xml:space="preserve"> онлајн. Нису се пласирали у следећу круг такмичења.</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rPr>
        <w:t>15.03. 2020. Општинско такмичење</w:t>
      </w:r>
      <w:r>
        <w:rPr>
          <w:rFonts w:hint="default" w:ascii="Times New Roman" w:hAnsi="Times New Roman" w:cs="Times New Roman"/>
          <w:b w:val="0"/>
          <w:bCs/>
          <w:color w:val="000000"/>
          <w:sz w:val="28"/>
          <w:szCs w:val="28"/>
          <w:lang w:val="sr-Cyrl-RS"/>
        </w:rPr>
        <w:t xml:space="preserve"> – 4 ученика се пласирало на градско такмичење, које није одржано због пандемије. </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Географија</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 xml:space="preserve">06.03.2020. одржано школско такмичење, на општинско се пласирало 11 ученика 7. и 11 ученика 8. разреда. Општинско такмичење није реализовано због пандемије корона вируса. </w:t>
      </w:r>
    </w:p>
    <w:p>
      <w:pPr>
        <w:rPr>
          <w:rFonts w:hint="default" w:ascii="Times New Roman" w:hAnsi="Times New Roman" w:cs="Times New Roman"/>
          <w:b w:val="0"/>
          <w:bCs/>
          <w:sz w:val="28"/>
          <w:szCs w:val="28"/>
          <w:lang w:val="sr-Cyrl-CS"/>
        </w:rPr>
      </w:pPr>
    </w:p>
    <w:p>
      <w:pPr>
        <w:tabs>
          <w:tab w:val="left" w:pos="2985"/>
        </w:tabs>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CS"/>
        </w:rPr>
        <w:t>4.ТЕШКОЋЕ У РАДУ: Од 17.03. настава је реализована онлајн, због пандемије корона вируса.</w:t>
      </w:r>
    </w:p>
    <w:p>
      <w:pPr>
        <w:rPr>
          <w:rFonts w:hint="default" w:ascii="Times New Roman" w:hAnsi="Times New Roman" w:cs="Times New Roman"/>
          <w:b w:val="0"/>
          <w:bCs/>
          <w:sz w:val="28"/>
          <w:szCs w:val="28"/>
          <w:lang w:val="sr-Cyrl-CS"/>
        </w:rPr>
      </w:pPr>
    </w:p>
    <w:p>
      <w:pPr>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CS"/>
        </w:rPr>
        <w:t xml:space="preserve">5. СТРУЧНО УСАВРШАВАЊЕ НАСТАВНИКА </w:t>
      </w:r>
    </w:p>
    <w:p>
      <w:pPr>
        <w:rPr>
          <w:rFonts w:hint="default" w:ascii="Times New Roman" w:hAnsi="Times New Roman" w:cs="Times New Roman"/>
          <w:b w:val="0"/>
          <w:bCs/>
          <w:sz w:val="28"/>
          <w:szCs w:val="28"/>
          <w:lang w:val="sr-Cyrl-CS"/>
        </w:rPr>
      </w:pPr>
    </w:p>
    <w:p>
      <w:pPr>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CS"/>
        </w:rPr>
        <w:t>Дивна Баштовановић</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Пут ка успеху на географској олимпијади, 6. и 7. 12. 2019. , 16 сати, К1</w:t>
      </w:r>
    </w:p>
    <w:p>
      <w:pPr>
        <w:rPr>
          <w:rFonts w:hint="default" w:ascii="Times New Roman" w:hAnsi="Times New Roman" w:cs="Times New Roman"/>
          <w:b w:val="0"/>
          <w:bCs/>
          <w:sz w:val="28"/>
          <w:szCs w:val="28"/>
          <w:lang w:val="sr-Cyrl-RS"/>
        </w:rPr>
      </w:pPr>
      <w:r>
        <w:rPr>
          <w:rFonts w:hint="default" w:ascii="Times New Roman" w:hAnsi="Times New Roman" w:cs="Times New Roman"/>
          <w:b w:val="0"/>
          <w:bCs/>
          <w:sz w:val="28"/>
          <w:szCs w:val="28"/>
          <w:lang w:val="sr-Cyrl-RS"/>
        </w:rPr>
        <w:t>Коридори Србије, 2. и 3.11.2019., 16 сати, К1</w:t>
      </w:r>
    </w:p>
    <w:p>
      <w:pPr>
        <w:rPr>
          <w:rFonts w:hint="default" w:ascii="Times New Roman" w:hAnsi="Times New Roman" w:cs="Times New Roman"/>
          <w:b w:val="0"/>
          <w:bCs/>
          <w:sz w:val="28"/>
          <w:szCs w:val="28"/>
          <w:lang w:val="sr-Cyrl-CS"/>
        </w:rPr>
      </w:pPr>
    </w:p>
    <w:p>
      <w:pPr>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CS"/>
        </w:rPr>
        <w:t>Милена Светозаревић</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1. Настава модерне историје југоисточне Европе- оспособљавање наставника за мултиперспективни приступ настави историје - 7. и 8.12.2019</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16 бодова, 2 дана, К1</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Драгана С. Мегла</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1) Интеграцијом наставних садржаја до функционалне писмености, 8 сати, К2</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2) Настава модерне историје југоисточне Европе – оспособљавање наставника за мултиперспективни приступ настави историје, 16 сати, К1</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Јована Илић</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Пут ка успеху на географској олимпијади, 6. и 7. 12. 2019. , 16 сати, К1</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Биљана Ковић Ђурђевић</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Пут ка успеху на географској олимпијади, 6. и 7. 12. 2019.  16 сати, К1</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Александра Милосављевић</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-Успешно управљање одељењем – принципи и примери добре праксе, 8 сати, К2, П4</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-Настаа модерне историје југоисточне Европе – оспособљавање наставника за мултиперспективни приступ настави историје – 16 сати, К1, П3</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-Ранко Рајовић, Како подстаћи скривене потенцијале ученика (Логос)</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-Драгана Василијевић, Управљање временом у циљу организације часа (Логос)</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-Марко Буразор, Невербална комуникација - говор тела (Логос)</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-Јелена Јеремић, Решавање конфликтих ситуација (Логос)</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-Јелена Марушић, Како владати собом у стресним ситуацијама (Логос)</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 Јелена Марушић, Поставите границе асертивно – наступајте самопоуздано уз уважавање других (Логос)</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 Јелена Марушић, Похвалите и критикујте конструктивно (Логос)</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 Јелена Марушић, Шта нас спречава да се понашамо асертивно (Логос)</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 Жолт Коња, „Примена алата Google Classroom у реализацији часова и тестирању ученика” (Клет)</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 Жолт Коња, „Дигитални часови: бесплатни алати и платформе” (Клет)</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 Жолт Коња, „E-учионица: обука о коришћењу на примерима за биологију, географију и историју” (Клет)</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 Жолт Коња, „Примена алата Google Forms, Kahoot!, Quizizz у реализацији часова и тестирању ученика”</w:t>
      </w:r>
    </w:p>
    <w:p>
      <w:pPr>
        <w:pStyle w:val="15"/>
        <w:rPr>
          <w:rFonts w:hint="default" w:ascii="Times New Roman" w:hAnsi="Times New Roman" w:cs="Times New Roman"/>
          <w:b w:val="0"/>
          <w:bCs/>
          <w:color w:val="000000"/>
          <w:sz w:val="28"/>
          <w:szCs w:val="28"/>
          <w:lang w:val="sr-Cyrl-RS"/>
        </w:rPr>
      </w:pPr>
      <w:r>
        <w:rPr>
          <w:rFonts w:hint="default" w:ascii="Times New Roman" w:hAnsi="Times New Roman" w:cs="Times New Roman"/>
          <w:b w:val="0"/>
          <w:bCs/>
          <w:color w:val="000000"/>
          <w:sz w:val="28"/>
          <w:szCs w:val="28"/>
          <w:lang w:val="sr-Cyrl-RS"/>
        </w:rPr>
        <w:t>Далиборка Турајлић</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 Пројектна настава у функцији образовања и васпитања ученика основних школа за смањење ризика од природних непогода – 8 сати, К2, К3, П3</w:t>
      </w:r>
    </w:p>
    <w:p>
      <w:pPr>
        <w:pStyle w:val="15"/>
        <w:rPr>
          <w:rFonts w:hint="default" w:ascii="Times New Roman" w:hAnsi="Times New Roman" w:cs="Times New Roman"/>
          <w:b w:val="0"/>
          <w:bCs/>
          <w:color w:val="000000"/>
          <w:sz w:val="28"/>
          <w:szCs w:val="28"/>
        </w:rPr>
      </w:pPr>
      <w:r>
        <w:rPr>
          <w:rFonts w:hint="default" w:ascii="Times New Roman" w:hAnsi="Times New Roman" w:cs="Times New Roman"/>
          <w:b w:val="0"/>
          <w:bCs/>
          <w:color w:val="000000"/>
          <w:sz w:val="28"/>
          <w:szCs w:val="28"/>
        </w:rPr>
        <w:t>- Дигитална учионица / дигитално компетентан наставник, увођење електронских уџбеника и дигиталних образовних материјала (у току) – 19,5 сати, К1, К2</w:t>
      </w:r>
    </w:p>
    <w:p>
      <w:pPr>
        <w:rPr>
          <w:rFonts w:hint="default" w:ascii="Times New Roman" w:hAnsi="Times New Roman" w:cs="Times New Roman"/>
          <w:b w:val="0"/>
          <w:bCs/>
          <w:sz w:val="28"/>
          <w:szCs w:val="28"/>
          <w:lang w:val="en-US"/>
        </w:rPr>
      </w:pPr>
    </w:p>
    <w:p>
      <w:pPr>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RS"/>
        </w:rPr>
        <w:tab/>
      </w:r>
      <w:r>
        <w:rPr>
          <w:rFonts w:hint="default" w:ascii="Times New Roman" w:hAnsi="Times New Roman" w:cs="Times New Roman"/>
          <w:b w:val="0"/>
          <w:bCs/>
          <w:sz w:val="28"/>
          <w:szCs w:val="28"/>
          <w:lang w:val="sr-Cyrl-RS"/>
        </w:rPr>
        <w:tab/>
      </w:r>
      <w:r>
        <w:rPr>
          <w:rFonts w:hint="default" w:ascii="Times New Roman" w:hAnsi="Times New Roman" w:cs="Times New Roman"/>
          <w:b w:val="0"/>
          <w:bCs/>
          <w:sz w:val="28"/>
          <w:szCs w:val="28"/>
          <w:lang w:val="sr-Cyrl-RS"/>
        </w:rPr>
        <w:tab/>
      </w:r>
      <w:r>
        <w:rPr>
          <w:rFonts w:hint="default" w:ascii="Times New Roman" w:hAnsi="Times New Roman" w:cs="Times New Roman"/>
          <w:b w:val="0"/>
          <w:bCs/>
          <w:sz w:val="28"/>
          <w:szCs w:val="28"/>
          <w:lang w:val="sr-Cyrl-RS"/>
        </w:rPr>
        <w:tab/>
      </w:r>
      <w:r>
        <w:rPr>
          <w:rFonts w:hint="default" w:ascii="Times New Roman" w:hAnsi="Times New Roman" w:cs="Times New Roman"/>
          <w:b w:val="0"/>
          <w:bCs/>
          <w:sz w:val="28"/>
          <w:szCs w:val="28"/>
          <w:lang w:val="sr-Cyrl-RS"/>
        </w:rPr>
        <w:tab/>
      </w:r>
      <w:r>
        <w:rPr>
          <w:rFonts w:hint="default" w:ascii="Times New Roman" w:hAnsi="Times New Roman" w:cs="Times New Roman"/>
          <w:b w:val="0"/>
          <w:bCs/>
          <w:sz w:val="28"/>
          <w:szCs w:val="28"/>
          <w:lang w:val="sr-Cyrl-RS"/>
        </w:rPr>
        <w:tab/>
      </w:r>
      <w:r>
        <w:rPr>
          <w:rFonts w:hint="default" w:ascii="Times New Roman" w:hAnsi="Times New Roman" w:cs="Times New Roman"/>
          <w:b w:val="0"/>
          <w:bCs/>
          <w:sz w:val="28"/>
          <w:szCs w:val="28"/>
          <w:lang w:val="sr-Cyrl-RS"/>
        </w:rPr>
        <w:tab/>
      </w:r>
      <w:r>
        <w:rPr>
          <w:rFonts w:hint="default" w:ascii="Times New Roman" w:hAnsi="Times New Roman" w:cs="Times New Roman"/>
          <w:b w:val="0"/>
          <w:bCs/>
          <w:sz w:val="28"/>
          <w:szCs w:val="28"/>
          <w:lang w:val="sr-Cyrl-RS"/>
        </w:rPr>
        <w:tab/>
      </w:r>
      <w:r>
        <w:rPr>
          <w:rFonts w:hint="default" w:ascii="Times New Roman" w:hAnsi="Times New Roman" w:cs="Times New Roman"/>
          <w:b w:val="0"/>
          <w:bCs/>
          <w:sz w:val="28"/>
          <w:szCs w:val="28"/>
          <w:lang w:val="sr-Cyrl-RS"/>
        </w:rPr>
        <w:t xml:space="preserve">                                     Руководилац Већа</w:t>
      </w:r>
    </w:p>
    <w:p>
      <w:pPr>
        <w:jc w:val="right"/>
        <w:rPr>
          <w:rFonts w:hint="default" w:ascii="Times New Roman" w:hAnsi="Times New Roman" w:cs="Times New Roman"/>
          <w:b w:val="0"/>
          <w:bCs/>
          <w:sz w:val="28"/>
          <w:szCs w:val="28"/>
          <w:lang w:val="sr-Cyrl-CS"/>
        </w:rPr>
      </w:pPr>
      <w:r>
        <w:rPr>
          <w:rFonts w:hint="default" w:ascii="Times New Roman" w:hAnsi="Times New Roman" w:cs="Times New Roman"/>
          <w:b w:val="0"/>
          <w:bCs/>
          <w:sz w:val="28"/>
          <w:szCs w:val="28"/>
          <w:lang w:val="sr-Cyrl-CS"/>
        </w:rPr>
        <w:t>Дивна Баштовановић</w:t>
      </w:r>
    </w:p>
    <w:p>
      <w:pPr>
        <w:rPr>
          <w:rFonts w:hint="default" w:ascii="Times New Roman" w:hAnsi="Times New Roman" w:cs="Times New Roman"/>
          <w:b w:val="0"/>
          <w:bCs/>
          <w:sz w:val="28"/>
          <w:szCs w:val="28"/>
          <w:lang w:val="sr-Cyrl-RS"/>
        </w:rPr>
      </w:pPr>
    </w:p>
    <w:p>
      <w:pPr>
        <w:rPr>
          <w:rFonts w:hint="default" w:ascii="Times New Roman" w:hAnsi="Times New Roman" w:cs="Times New Roman"/>
          <w:b w:val="0"/>
          <w:bCs/>
          <w:sz w:val="28"/>
          <w:szCs w:val="28"/>
        </w:rPr>
      </w:pPr>
    </w:p>
    <w:p>
      <w:pPr>
        <w:spacing w:after="160" w:line="256" w:lineRule="auto"/>
        <w:jc w:val="both"/>
        <w:rPr>
          <w:rFonts w:hint="default" w:ascii="Times New Roman" w:hAnsi="Times New Roman" w:cs="Times New Roman"/>
          <w:b w:val="0"/>
          <w:bCs w:val="0"/>
          <w:i w:val="0"/>
          <w:iCs/>
          <w:color w:val="auto"/>
          <w:sz w:val="28"/>
          <w:szCs w:val="28"/>
        </w:rPr>
      </w:pPr>
    </w:p>
    <w:p>
      <w:pPr>
        <w:ind w:left="283"/>
        <w:rPr>
          <w:rFonts w:hint="default" w:ascii="Times New Roman" w:hAnsi="Times New Roman" w:cs="Times New Roman"/>
          <w:b w:val="0"/>
          <w:bCs w:val="0"/>
          <w:i/>
          <w:color w:val="auto"/>
          <w:sz w:val="28"/>
          <w:szCs w:val="28"/>
          <w:lang w:val="sr-Cyrl-BA"/>
        </w:rPr>
      </w:pPr>
      <w:r>
        <w:rPr>
          <w:rFonts w:hint="default" w:ascii="Times New Roman" w:hAnsi="Times New Roman" w:cs="Times New Roman"/>
          <w:b w:val="0"/>
          <w:bCs w:val="0"/>
          <w:i/>
          <w:color w:val="auto"/>
          <w:sz w:val="28"/>
          <w:szCs w:val="28"/>
          <w:lang w:val="sr-Cyrl-BA"/>
        </w:rPr>
        <w:t>2.6.  ИЗВЕШТАЈ О РАДУ СТРУЧНОГ ВЕЋА ЗА  ЈЕЗИКЕ  у школској 201</w:t>
      </w:r>
      <w:r>
        <w:rPr>
          <w:rFonts w:hint="default" w:ascii="Times New Roman" w:hAnsi="Times New Roman" w:cs="Times New Roman"/>
          <w:b w:val="0"/>
          <w:bCs w:val="0"/>
          <w:i/>
          <w:color w:val="auto"/>
          <w:sz w:val="28"/>
          <w:szCs w:val="28"/>
          <w:lang w:val="sr-Cyrl-RS"/>
        </w:rPr>
        <w:t>9</w:t>
      </w:r>
      <w:r>
        <w:rPr>
          <w:rFonts w:hint="default" w:ascii="Times New Roman" w:hAnsi="Times New Roman" w:cs="Times New Roman"/>
          <w:b w:val="0"/>
          <w:bCs w:val="0"/>
          <w:i/>
          <w:color w:val="auto"/>
          <w:sz w:val="28"/>
          <w:szCs w:val="28"/>
          <w:lang w:val="sr-Cyrl-BA"/>
        </w:rPr>
        <w:t>/</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lang w:val="sr-Cyrl-BA"/>
        </w:rPr>
        <w:t>. години</w:t>
      </w:r>
    </w:p>
    <w:p>
      <w:pPr>
        <w:rPr>
          <w:rFonts w:hint="default" w:ascii="Times New Roman" w:hAnsi="Times New Roman" w:cs="Times New Roman"/>
          <w:b w:val="0"/>
          <w:bCs/>
          <w:sz w:val="28"/>
          <w:szCs w:val="28"/>
          <w:u w:val="single"/>
          <w:lang w:val="sr-Cyrl-BA"/>
        </w:rPr>
      </w:pPr>
    </w:p>
    <w:p>
      <w:pPr>
        <w:rPr>
          <w:rFonts w:hint="default" w:ascii="Times New Roman" w:hAnsi="Times New Roman" w:cs="Times New Roman"/>
          <w:b w:val="0"/>
          <w:bCs/>
          <w:sz w:val="28"/>
          <w:szCs w:val="28"/>
          <w:u w:val="single"/>
          <w:lang w:val="sr-Cyrl-BA"/>
        </w:rPr>
      </w:pPr>
      <w:r>
        <w:rPr>
          <w:rFonts w:hint="default" w:ascii="Times New Roman" w:hAnsi="Times New Roman" w:cs="Times New Roman"/>
          <w:b w:val="0"/>
          <w:bCs/>
          <w:sz w:val="28"/>
          <w:szCs w:val="28"/>
          <w:u w:val="single"/>
          <w:lang w:val="sr-Cyrl-BA"/>
        </w:rPr>
        <w:t>ИЗВЕШТАЈ О РАДУ СТРУЧНОГ ВЕЋА ЗА СРПСКИ</w:t>
      </w:r>
      <w:r>
        <w:rPr>
          <w:rFonts w:hint="default" w:ascii="Times New Roman" w:hAnsi="Times New Roman" w:cs="Times New Roman"/>
          <w:b w:val="0"/>
          <w:bCs/>
          <w:sz w:val="28"/>
          <w:szCs w:val="28"/>
          <w:u w:val="single"/>
        </w:rPr>
        <w:t xml:space="preserve"> </w:t>
      </w:r>
      <w:r>
        <w:rPr>
          <w:rFonts w:hint="default" w:ascii="Times New Roman" w:hAnsi="Times New Roman" w:cs="Times New Roman"/>
          <w:b w:val="0"/>
          <w:bCs/>
          <w:sz w:val="28"/>
          <w:szCs w:val="28"/>
          <w:u w:val="single"/>
          <w:lang w:val="sr-Cyrl-BA"/>
        </w:rPr>
        <w:t xml:space="preserve"> ЈЕЗИК У ШКОЛСКОЈ 201</w:t>
      </w:r>
      <w:r>
        <w:rPr>
          <w:rFonts w:hint="default" w:ascii="Times New Roman" w:hAnsi="Times New Roman" w:cs="Times New Roman"/>
          <w:b w:val="0"/>
          <w:bCs/>
          <w:sz w:val="28"/>
          <w:szCs w:val="28"/>
          <w:u w:val="single"/>
          <w:lang w:val="sr-Cyrl-RS"/>
        </w:rPr>
        <w:t>9</w:t>
      </w:r>
      <w:r>
        <w:rPr>
          <w:rFonts w:hint="default" w:ascii="Times New Roman" w:hAnsi="Times New Roman" w:cs="Times New Roman"/>
          <w:b w:val="0"/>
          <w:bCs/>
          <w:sz w:val="28"/>
          <w:szCs w:val="28"/>
          <w:u w:val="single"/>
          <w:lang w:val="sr-Cyrl-BA"/>
        </w:rPr>
        <w:t>/2020.</w:t>
      </w:r>
    </w:p>
    <w:p>
      <w:pPr>
        <w:rPr>
          <w:rFonts w:hint="default" w:ascii="Times New Roman" w:hAnsi="Times New Roman" w:cs="Times New Roman"/>
          <w:sz w:val="28"/>
          <w:szCs w:val="28"/>
          <w:lang w:val="sr-Cyrl-BA"/>
        </w:rPr>
      </w:pP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У школској 201</w:t>
      </w:r>
      <w:r>
        <w:rPr>
          <w:rFonts w:hint="default" w:ascii="Times New Roman" w:hAnsi="Times New Roman" w:cs="Times New Roman"/>
          <w:sz w:val="28"/>
          <w:szCs w:val="28"/>
          <w:lang w:val="sr-Cyrl-RS"/>
        </w:rPr>
        <w:t>9</w:t>
      </w:r>
      <w:r>
        <w:rPr>
          <w:rFonts w:hint="default" w:ascii="Times New Roman" w:hAnsi="Times New Roman" w:cs="Times New Roman"/>
          <w:sz w:val="28"/>
          <w:szCs w:val="28"/>
          <w:lang w:val="sr-Cyrl-BA"/>
        </w:rPr>
        <w:t>/202</w:t>
      </w:r>
      <w:r>
        <w:rPr>
          <w:rFonts w:hint="default" w:ascii="Times New Roman" w:hAnsi="Times New Roman" w:cs="Times New Roman"/>
          <w:sz w:val="28"/>
          <w:szCs w:val="28"/>
        </w:rPr>
        <w:t>0</w:t>
      </w:r>
      <w:r>
        <w:rPr>
          <w:rFonts w:hint="default" w:ascii="Times New Roman" w:hAnsi="Times New Roman" w:cs="Times New Roman"/>
          <w:sz w:val="28"/>
          <w:szCs w:val="28"/>
          <w:lang w:val="sr-Cyrl-BA"/>
        </w:rPr>
        <w:t>. години, Стручно веће  наставника српског језика је одржало шест  састанака.</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 xml:space="preserve">Сви чланови Стручног већа су учествовали у његовом раду, а састанци су реализовани једном месечно. </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СЕПТЕМБАР- Реализовани иницијални тестови за све разреде. Урађени су планови за додатну и допунску наставу. Извршена анализа завршног теста ученика осмог разреда.Направљен је и план посете часовима ученика четвртог разреда.</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ОКТОБАР- Прослава Дана школе и штампање првог броја ``Винчанског писма``.Марина Попађиноски је радила приредбу за Дан школе, као и ``Винчанско писмо``. Договор о изради првог школског писменог задатка.Наставници који предају у петом разреду , а то су Тања Арсић, Боба Чокеша, Марина Попађиноски,Милица Живановић, Силвана Христов и Сања Бублић ,предали су извештај о провери савладавања технике читања и писања у петом разреду.</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НОВЕМБАР-Анализа иницијалног теста као и анализа постигнућа успеха на пробном завршном испиту.Анализа успеха на крају првог класификационог периода и прикупљање материјала за други број школског листа ``Винчанско писмо``.</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ДЕЦЕМБАР-Избор уџбеника за следећу школску годину. Ове године радимо по уџбеницима Издавачке куће ``Клет``, а наредне године планирамо да променимо издавача. Договор у вези са израдом ``Винчанског писма``. Договор у вези са припремом приредбе поводом школске славе `` Свети Сава``.Ове године приредбу су  припремале Силвана Христов и Сузана Дојчиновић.Припрема полугодишњег теста са стандардима.</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ЈАНУАР- Прослава школске славе Свети Сава и штампање другог броја Винчанског писма.</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ФЕБРУАР- Извештај са зимског семинара и припрема ученика за школско такмичење.</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МАРТ-Анализа резултата са школског такмичења и организовање такмичења рецитатора. Књижевна олимпијада.Извештај о резултатима са такмичења предала Марина Попађиноски.</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Због увођења ванредног стања у земљи, рад је настављен помоћу платформе Вибер, тако да смо се договарали и текућа питања решавали на тај начин. Све је реализовано по плану,колико су то новонастале околности дозвољавале.</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Рад Стручног већа је настављен у јуну месецу.</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ЈУНИ-Предлог поделе часова за наредну школску годину.</w:t>
      </w:r>
    </w:p>
    <w:p>
      <w:pPr>
        <w:rPr>
          <w:rFonts w:hint="default" w:ascii="Times New Roman" w:hAnsi="Times New Roman" w:cs="Times New Roman"/>
          <w:sz w:val="28"/>
          <w:szCs w:val="28"/>
        </w:rPr>
      </w:pPr>
      <w:r>
        <w:rPr>
          <w:rFonts w:hint="default" w:ascii="Times New Roman" w:hAnsi="Times New Roman" w:cs="Times New Roman"/>
          <w:sz w:val="28"/>
          <w:szCs w:val="28"/>
          <w:lang w:val="sr-Cyrl-BA"/>
        </w:rPr>
        <w:t>Анализа угледних часова је реализована по плану.</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План већа реализован у пот</w:t>
      </w:r>
      <w:r>
        <w:rPr>
          <w:rFonts w:hint="default" w:ascii="Times New Roman" w:hAnsi="Times New Roman" w:cs="Times New Roman"/>
          <w:sz w:val="28"/>
          <w:szCs w:val="28"/>
        </w:rPr>
        <w:t>п</w:t>
      </w:r>
      <w:r>
        <w:rPr>
          <w:rFonts w:hint="default" w:ascii="Times New Roman" w:hAnsi="Times New Roman" w:cs="Times New Roman"/>
          <w:sz w:val="28"/>
          <w:szCs w:val="28"/>
          <w:lang w:val="sr-Cyrl-BA"/>
        </w:rPr>
        <w:t>уности. Секције, слободне активности, додатна настава и допунска настава су реализовани по предвиђеном плану. Драмску секцију су водиле Сузана Дојчиновић, Марина Попађиноски и Силвана Христов. Приредбу за Дан школе је припремала Марина Попађиноски, а за школску славу  Свети Сава Силвана Христов и Сузана Дојчиновић.</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Рецитаторску секцију су водиле Боба Чокеша, Сузана Дојчиновић, Катарина Ђокић, а новинарску Марина Попађиноски и Силвана Христов.</w:t>
      </w:r>
    </w:p>
    <w:p>
      <w:pPr>
        <w:rPr>
          <w:rFonts w:hint="default" w:ascii="Times New Roman" w:hAnsi="Times New Roman" w:cs="Times New Roman"/>
          <w:sz w:val="28"/>
          <w:szCs w:val="28"/>
        </w:rPr>
      </w:pPr>
      <w:r>
        <w:rPr>
          <w:rFonts w:hint="default" w:ascii="Times New Roman" w:hAnsi="Times New Roman" w:cs="Times New Roman"/>
          <w:sz w:val="28"/>
          <w:szCs w:val="28"/>
          <w:lang w:val="sr-Cyrl-BA"/>
        </w:rPr>
        <w:t>Припремну наставу за ученике осмог разреда у црвеној смени реализовали су Тања Арсић Силвана Христов и Богдан Јукић, а у плавој смени Наташа Миодраговић,Катарина Ђокић и Сања Бублић.</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РЕАЛИЗОВАНИ САДРЖАЈИ</w:t>
      </w:r>
    </w:p>
    <w:p>
      <w:pPr>
        <w:rPr>
          <w:rFonts w:hint="default" w:ascii="Times New Roman" w:hAnsi="Times New Roman" w:cs="Times New Roman"/>
          <w:sz w:val="28"/>
          <w:szCs w:val="28"/>
        </w:rPr>
      </w:pPr>
      <w:r>
        <w:rPr>
          <w:rFonts w:hint="default" w:ascii="Times New Roman" w:hAnsi="Times New Roman" w:cs="Times New Roman"/>
          <w:sz w:val="28"/>
          <w:szCs w:val="28"/>
          <w:lang w:val="sr-Cyrl-RS"/>
        </w:rPr>
        <w:t xml:space="preserve">а) </w:t>
      </w:r>
      <w:r>
        <w:rPr>
          <w:rFonts w:hint="default" w:ascii="Times New Roman" w:hAnsi="Times New Roman" w:cs="Times New Roman"/>
          <w:sz w:val="28"/>
          <w:szCs w:val="28"/>
        </w:rPr>
        <w:t xml:space="preserve"> </w:t>
      </w:r>
      <w:r>
        <w:rPr>
          <w:rFonts w:hint="default" w:ascii="Times New Roman" w:hAnsi="Times New Roman" w:cs="Times New Roman"/>
          <w:sz w:val="28"/>
          <w:szCs w:val="28"/>
          <w:lang w:val="sr-Cyrl-RS"/>
        </w:rPr>
        <w:t>ПОСЕТА ОДЕЉЕЊИМА ЧЕТВРТОГ РАЗРЕДА: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*Катарина Јовановић , 4-3, 24.1.2020.године, Граматика: Граматичка вежбања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*Милица Живановић,4-11, 30.1.2020.године, Упознавање са градивом петог разреда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*Силвана Христов, 4-6, 21.1.2020.године, Драматизација текста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*Наташа Миодраговић 4-9, 21.1.2020.године, Упознавање са градивом петог разреда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Сања Бублић 4-5, 18.12.2019. године, Књижевност: ``Виолина``, М.Демак</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Сузана Дојчиновић 4-6 , 16.1.2020.године, Књижевност ``Песме о Светом Сави``</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*Богдан Јукић 4-3, 12.12.2019.год. Правопис : Употреба великог слова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Тања Арсић 4-6 , 10.12.2019.год. Упознавање са градивом петог разреда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б) ПРИПРЕМНА НАСТАВА: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*Катарина Јовановић 8-3,8-5,8-7,укупно 41 час</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Наташа Миодраговић 8-1.8-9 ,укупно 36 +10часова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Милица Живановић 8-11,32 часа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Сања Бублић 8-2 ,29 часова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*Силвана Христов 8-4 ,36 часова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Сузана Дојчиновић 8-10, 40 часова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Тања Арсић 8-6, 43 часа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*Богдан Јукић 8-8 , 18 часова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в) СЕКЦИЈЕ</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*Марина Попађиноски, драмска секција 5-8,6-3,6-9 (12 часова) , новинарска секција 5-8,5-10,6-3 (12 часова)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*Милица Живановић , драмска секција 5-11,6-11.7-11,8-11(16 часова)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*Силвана Христов , новинарска секција 8-4( 12 часова), драмска 8-4( 10 часова)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*Сузана Дојчиновић , драмска секција (мешовита одељења, 39 часова)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Богдан Јукић ,драмска секција 6-4,6-6,7.3 ( 10 часова)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*Слободанка Чокеша , рецитаторска секција 7-4,7-6,7-8,5-2,5-4,5-6 (12 часова)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г) ДОДАТНА НАСТАВА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Марина Попађиноски 6-3,5-8 ( 20 часова)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*Милица Живановић 5-11,6-11,7-11,8-11 (35 часова)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Наташа Миодраговић 8-9 (15 часова)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Сања Бублић 7-7 ( 17 часова)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Силвана Христов 5-5,5-9,8-4 ( 15 часова)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Сузана Дојчиновић 6-8,6-10 (31 час), 7-1,7-5 (16 часова)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*Тања Арсић 5-1,5-3,5-7 ( 10 часова)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Слободанка Чокеша 5-4,5-6 ( 8 часова), 7-4,7-8 (8 часова)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д) ДОПУНСКА НАСТАВА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Катарина Јовановић 8-5 ( 3 часа)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Марина Попађиноски 6-9 ( 5 часова)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Силвана Христов 7-9 ( 10 часова), 5-5,5-9 ( 10 часова)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Милица Живановић 5-11,6-11,7-11,8-11 ( 20 часова)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Сања Бублић 5-2,6-7,7-7 ( 18 часова)</w:t>
      </w:r>
    </w:p>
    <w:p>
      <w:pPr>
        <w:rPr>
          <w:rFonts w:hint="default" w:ascii="Times New Roman" w:hAnsi="Times New Roman" w:cs="Times New Roman"/>
          <w:sz w:val="28"/>
          <w:szCs w:val="28"/>
        </w:rPr>
      </w:pPr>
      <w:r>
        <w:rPr>
          <w:rFonts w:hint="default" w:ascii="Times New Roman" w:hAnsi="Times New Roman" w:cs="Times New Roman"/>
          <w:sz w:val="28"/>
          <w:szCs w:val="28"/>
          <w:lang w:val="sr-Cyrl-RS"/>
        </w:rPr>
        <w:t>ђ) УГЛЕДНИ ЧАСОВИ:</w:t>
      </w:r>
    </w:p>
    <w:p>
      <w:pPr>
        <w:rPr>
          <w:rFonts w:hint="default" w:ascii="Times New Roman" w:hAnsi="Times New Roman" w:cs="Times New Roman"/>
          <w:sz w:val="28"/>
          <w:szCs w:val="28"/>
        </w:rPr>
      </w:pPr>
      <w:r>
        <w:rPr>
          <w:rFonts w:hint="default" w:ascii="Times New Roman" w:hAnsi="Times New Roman" w:cs="Times New Roman"/>
          <w:sz w:val="28"/>
          <w:szCs w:val="28"/>
          <w:lang w:val="sr-Cyrl-BA"/>
        </w:rPr>
        <w:t xml:space="preserve">   * </w:t>
      </w:r>
      <w:r>
        <w:rPr>
          <w:rFonts w:hint="default" w:ascii="Times New Roman" w:hAnsi="Times New Roman" w:cs="Times New Roman"/>
          <w:b/>
          <w:sz w:val="28"/>
          <w:szCs w:val="28"/>
          <w:lang w:val="sr-Cyrl-BA"/>
        </w:rPr>
        <w:t>Силвана Христов</w:t>
      </w:r>
      <w:r>
        <w:rPr>
          <w:rFonts w:hint="default" w:ascii="Times New Roman" w:hAnsi="Times New Roman" w:cs="Times New Roman"/>
          <w:sz w:val="28"/>
          <w:szCs w:val="28"/>
          <w:lang w:val="sr-Cyrl-BA"/>
        </w:rPr>
        <w:t xml:space="preserve"> - ``Женидба Душанова``, одељење 5-9, датум 24.12.2019.</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 xml:space="preserve">   *</w:t>
      </w:r>
      <w:r>
        <w:rPr>
          <w:rFonts w:hint="default" w:ascii="Times New Roman" w:hAnsi="Times New Roman" w:cs="Times New Roman"/>
          <w:b/>
          <w:sz w:val="28"/>
          <w:szCs w:val="28"/>
          <w:lang w:val="sr-Cyrl-BA"/>
        </w:rPr>
        <w:t>Милица Живановић -</w:t>
      </w:r>
      <w:r>
        <w:rPr>
          <w:rFonts w:hint="default" w:ascii="Times New Roman" w:hAnsi="Times New Roman" w:cs="Times New Roman"/>
          <w:sz w:val="28"/>
          <w:szCs w:val="28"/>
          <w:lang w:val="sr-Cyrl-BA"/>
        </w:rPr>
        <w:t xml:space="preserve">``Покондирена тиква`, одељење 7-11,датум 10.3.2020. </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 xml:space="preserve">                                        - ``Женидба Душанова``одељење 5-11,датум 5.12.2019.</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 xml:space="preserve">                                        - Једначење суг.по звучности``, 6-11,датум 25.11.2019.</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 xml:space="preserve">   * </w:t>
      </w:r>
      <w:r>
        <w:rPr>
          <w:rFonts w:hint="default" w:ascii="Times New Roman" w:hAnsi="Times New Roman" w:cs="Times New Roman"/>
          <w:b/>
          <w:sz w:val="28"/>
          <w:szCs w:val="28"/>
          <w:lang w:val="sr-Cyrl-BA"/>
        </w:rPr>
        <w:t>Боба Чокеша          -``</w:t>
      </w:r>
      <w:r>
        <w:rPr>
          <w:rFonts w:hint="default" w:ascii="Times New Roman" w:hAnsi="Times New Roman" w:cs="Times New Roman"/>
          <w:sz w:val="28"/>
          <w:szCs w:val="28"/>
          <w:lang w:val="sr-Cyrl-BA"/>
        </w:rPr>
        <w:t>Поп Ћира и поп Спира``, С.Сремац , 7-4 , датум 5.3.2020.</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 xml:space="preserve">   * </w:t>
      </w:r>
      <w:r>
        <w:rPr>
          <w:rFonts w:hint="default" w:ascii="Times New Roman" w:hAnsi="Times New Roman" w:cs="Times New Roman"/>
          <w:b/>
          <w:sz w:val="28"/>
          <w:szCs w:val="28"/>
          <w:lang w:val="sr-Cyrl-BA"/>
        </w:rPr>
        <w:t>Марина Попађиноски  -``</w:t>
      </w:r>
      <w:r>
        <w:rPr>
          <w:rFonts w:hint="default" w:ascii="Times New Roman" w:hAnsi="Times New Roman" w:cs="Times New Roman"/>
          <w:sz w:val="28"/>
          <w:szCs w:val="28"/>
          <w:lang w:val="sr-Cyrl-BA"/>
        </w:rPr>
        <w:t>Хајдуци``, Б.Нушић , 5-8, 10.9.2019.</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 xml:space="preserve">                                              - Глаголски вид и глаголски род , 5-10,5.3.2020.</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 xml:space="preserve">   *</w:t>
      </w:r>
      <w:r>
        <w:rPr>
          <w:rFonts w:hint="default" w:ascii="Times New Roman" w:hAnsi="Times New Roman" w:cs="Times New Roman"/>
          <w:b/>
          <w:sz w:val="28"/>
          <w:szCs w:val="28"/>
          <w:lang w:val="sr-Cyrl-BA"/>
        </w:rPr>
        <w:t xml:space="preserve">Сања Бублић </w:t>
      </w:r>
      <w:r>
        <w:rPr>
          <w:rFonts w:hint="default" w:ascii="Times New Roman" w:hAnsi="Times New Roman" w:cs="Times New Roman"/>
          <w:sz w:val="28"/>
          <w:szCs w:val="28"/>
          <w:lang w:val="sr-Cyrl-BA"/>
        </w:rPr>
        <w:t>–Генитив, одељење 5-2, датум 21.10.2019.</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 xml:space="preserve">   *</w:t>
      </w:r>
      <w:r>
        <w:rPr>
          <w:rFonts w:hint="default" w:ascii="Times New Roman" w:hAnsi="Times New Roman" w:cs="Times New Roman"/>
          <w:b/>
          <w:sz w:val="28"/>
          <w:szCs w:val="28"/>
          <w:lang w:val="sr-Cyrl-BA"/>
        </w:rPr>
        <w:t>Сузана Дојчиновић –</w:t>
      </w:r>
      <w:r>
        <w:rPr>
          <w:rFonts w:hint="default" w:ascii="Times New Roman" w:hAnsi="Times New Roman" w:cs="Times New Roman"/>
          <w:sz w:val="28"/>
          <w:szCs w:val="28"/>
          <w:lang w:val="sr-Cyrl-BA"/>
        </w:rPr>
        <w:t>Палатализација, 6-10, датум 15.10.2019.</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 xml:space="preserve">                                         - ``Бреза``, С.Јесењин 6-10, датум 3.3.2020.</w:t>
      </w:r>
    </w:p>
    <w:p>
      <w:pPr>
        <w:rPr>
          <w:rFonts w:hint="default" w:ascii="Times New Roman" w:hAnsi="Times New Roman" w:cs="Times New Roman"/>
          <w:sz w:val="28"/>
          <w:szCs w:val="28"/>
          <w:lang w:val="sr-Cyrl-BA"/>
        </w:rPr>
      </w:pPr>
      <w:r>
        <w:rPr>
          <w:rFonts w:hint="default" w:ascii="Times New Roman" w:hAnsi="Times New Roman" w:cs="Times New Roman"/>
          <w:b/>
          <w:sz w:val="28"/>
          <w:szCs w:val="28"/>
          <w:lang w:val="sr-Cyrl-BA"/>
        </w:rPr>
        <w:t xml:space="preserve">     * Тања Арсић </w:t>
      </w:r>
      <w:r>
        <w:rPr>
          <w:rFonts w:hint="default" w:ascii="Times New Roman" w:hAnsi="Times New Roman" w:cs="Times New Roman"/>
          <w:sz w:val="28"/>
          <w:szCs w:val="28"/>
          <w:lang w:val="sr-Cyrl-BA"/>
        </w:rPr>
        <w:t>- ``Аги и Ема``, И.Коларов, 5-3, датум 28.11.2019.</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 xml:space="preserve">                               - Историја језика( Живот и рад Вука С.Караџића), 6-4, датум 12.3.2020.</w:t>
      </w:r>
    </w:p>
    <w:p>
      <w:pPr>
        <w:rPr>
          <w:rFonts w:hint="default" w:ascii="Times New Roman" w:hAnsi="Times New Roman" w:cs="Times New Roman"/>
          <w:sz w:val="28"/>
          <w:szCs w:val="28"/>
          <w:lang w:val="sr-Cyrl-BA"/>
        </w:rPr>
      </w:pPr>
      <w:r>
        <w:rPr>
          <w:rFonts w:hint="default" w:ascii="Times New Roman" w:hAnsi="Times New Roman" w:cs="Times New Roman"/>
          <w:b/>
          <w:sz w:val="28"/>
          <w:szCs w:val="28"/>
          <w:lang w:val="sr-Cyrl-BA"/>
        </w:rPr>
        <w:t xml:space="preserve">   * Богдан Јукић  - </w:t>
      </w:r>
      <w:r>
        <w:rPr>
          <w:rFonts w:hint="default" w:ascii="Times New Roman" w:hAnsi="Times New Roman" w:cs="Times New Roman"/>
          <w:sz w:val="28"/>
          <w:szCs w:val="28"/>
          <w:lang w:val="sr-Cyrl-BA"/>
        </w:rPr>
        <w:t>Функција речи, 6-4, датум 14.9.2019.</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ТАКМИЧЕЊА</w:t>
      </w:r>
    </w:p>
    <w:p>
      <w:pPr>
        <w:pStyle w:val="45"/>
        <w:numPr>
          <w:ilvl w:val="0"/>
          <w:numId w:val="21"/>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Катарина Јовановић </w:t>
      </w:r>
    </w:p>
    <w:p>
      <w:pPr>
        <w:pStyle w:val="45"/>
        <w:ind w:left="1080"/>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На литерарном конкурсу у организацији ПД Гроцка  ученица Марина Црномарковић 6/5  је освојила друго место, а Анђела Здравковић (8/7) треће. </w:t>
      </w:r>
    </w:p>
    <w:p>
      <w:pPr>
        <w:pStyle w:val="45"/>
        <w:ind w:left="1080"/>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Ученица Анђела Здравковић је учествовала на конкурсу ,,Љубав није само реч“, а њена песма ,,Научи своју децу“ је уврштена у е-збирку коју издаје КЦ Младост Футог.</w:t>
      </w:r>
    </w:p>
    <w:p>
      <w:pPr>
        <w:pStyle w:val="45"/>
        <w:numPr>
          <w:ilvl w:val="0"/>
          <w:numId w:val="21"/>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Наташа Миодраговић</w:t>
      </w:r>
    </w:p>
    <w:p>
      <w:pPr>
        <w:pStyle w:val="45"/>
        <w:ind w:left="1080"/>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Књижевна олимпијада : 1. место на Општинском такмичењу( 7.3.), Вера Бурсаћ 8/9.</w:t>
      </w:r>
    </w:p>
    <w:p>
      <w:pPr>
        <w:pStyle w:val="45"/>
        <w:numPr>
          <w:ilvl w:val="0"/>
          <w:numId w:val="21"/>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Сања Бублић-учешће на Књижевној олимпијади</w:t>
      </w:r>
    </w:p>
    <w:p>
      <w:pPr>
        <w:pStyle w:val="45"/>
        <w:numPr>
          <w:ilvl w:val="0"/>
          <w:numId w:val="21"/>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Марина Попађиноски-учешће на Књижевној олимпијади</w:t>
      </w:r>
    </w:p>
    <w:p>
      <w:pPr>
        <w:pStyle w:val="45"/>
        <w:numPr>
          <w:ilvl w:val="0"/>
          <w:numId w:val="21"/>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Сузана Дојчиновић</w:t>
      </w:r>
      <w:r>
        <w:rPr>
          <w:rFonts w:hint="default" w:ascii="Times New Roman" w:hAnsi="Times New Roman" w:cs="Times New Roman"/>
          <w:sz w:val="28"/>
          <w:szCs w:val="28"/>
        </w:rPr>
        <w:t xml:space="preserve"> </w:t>
      </w:r>
      <w:r>
        <w:rPr>
          <w:rFonts w:hint="default" w:ascii="Times New Roman" w:hAnsi="Times New Roman" w:cs="Times New Roman"/>
          <w:sz w:val="28"/>
          <w:szCs w:val="28"/>
          <w:lang w:val="sr-Cyrl-RS"/>
        </w:rPr>
        <w:t>Књижевна олимпијада – учешће на општинском нивоу, 1 ученик, без резултата.</w:t>
      </w:r>
    </w:p>
    <w:p>
      <w:pPr>
        <w:pStyle w:val="45"/>
        <w:ind w:left="1080"/>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Језик и језичка култура – пролазак на општински ниво, 12 ученика.</w:t>
      </w:r>
    </w:p>
    <w:p>
      <w:pPr>
        <w:pStyle w:val="45"/>
        <w:numPr>
          <w:ilvl w:val="0"/>
          <w:numId w:val="21"/>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Силвана Христов</w:t>
      </w:r>
    </w:p>
    <w:p>
      <w:pPr>
        <w:pStyle w:val="45"/>
        <w:ind w:left="1080"/>
        <w:rPr>
          <w:rFonts w:hint="default" w:ascii="Times New Roman" w:hAnsi="Times New Roman" w:cs="Times New Roman"/>
          <w:sz w:val="28"/>
          <w:szCs w:val="28"/>
          <w:lang w:val="sr-Cyrl-RS"/>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sr-Cyrl-RS"/>
        </w:rPr>
        <w:t>Пласман на општинско такмичење из српског језика и језичке културе:</w:t>
      </w:r>
    </w:p>
    <w:p>
      <w:pPr>
        <w:pStyle w:val="45"/>
        <w:ind w:left="1080"/>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Ивана Дојчиновић, 8/4</w:t>
      </w:r>
    </w:p>
    <w:p>
      <w:pPr>
        <w:ind w:left="720"/>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Уна Митровић, 5/5</w:t>
      </w:r>
    </w:p>
    <w:p>
      <w:pPr>
        <w:ind w:left="720"/>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Марија Загорац, 5/9</w:t>
      </w:r>
    </w:p>
    <w:p>
      <w:pPr>
        <w:ind w:left="720"/>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Лана Ковачевић, 5/9</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ТЕШКОЋЕ У РАДУ</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Тешкоће су углавном везане за организовање проба, када је драмска секција у питању.Наиме, доста ученика је укључено у секцију, па је немогуће све ученике у исто време организовати.</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Затим, када је новинарска секција у питању, проблем је кабинет,који није адекватно опремљен за рад секције.</w:t>
      </w:r>
    </w:p>
    <w:p>
      <w:pPr>
        <w:rPr>
          <w:rFonts w:hint="default" w:ascii="Times New Roman" w:hAnsi="Times New Roman" w:cs="Times New Roman"/>
          <w:sz w:val="28"/>
          <w:szCs w:val="28"/>
          <w:lang w:val="sr-Cyrl-RS"/>
        </w:rPr>
      </w:pP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СТРУЧНО УСАВРШАВАЊЕ НАСТАВНИКА у шк. 2019/20.</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1.Јукић Богдан-Имплементација Offica365 у организацији рада наше школе - 8 ч</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Компетенција к-4 18. 01.2020.</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-60. Републички семинар, 24сата, 24 бода, 3. 02.2019</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2. Сузана Дојчиновић</w:t>
      </w:r>
      <w:r>
        <w:rPr>
          <w:rFonts w:hint="default" w:ascii="Times New Roman" w:hAnsi="Times New Roman" w:cs="Times New Roman"/>
          <w:sz w:val="28"/>
          <w:szCs w:val="28"/>
        </w:rPr>
        <w:t xml:space="preserve"> </w:t>
      </w:r>
      <w:r>
        <w:rPr>
          <w:rFonts w:hint="default" w:ascii="Times New Roman" w:hAnsi="Times New Roman" w:cs="Times New Roman"/>
          <w:sz w:val="28"/>
          <w:szCs w:val="28"/>
          <w:lang w:val="sr-Cyrl-RS"/>
        </w:rPr>
        <w:tab/>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-Прегледање пробног завршног испита – 8 сати</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-Шести републички семинар за наставнике српског језика и књижевности – Јахорина – 16 сати</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3. Марина Попађиноски</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Прегледање пробног завршног испита-осам сати</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Дигитална учионица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4. Милица Живановић</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-Дигитална учионица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-Прегледање завршног испита-осам сати</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5. Катарина Јовановић </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Дигитална учионица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Прегледање завршног испита-осам сати</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6. Силвана Христов</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Шести републички семинар, Република Српска-16 сати</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Прегледање завршног испита-осам сати</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7. Сања Бублић</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w:t>
      </w:r>
      <w:r>
        <w:rPr>
          <w:rFonts w:hint="default" w:ascii="Times New Roman" w:hAnsi="Times New Roman" w:cs="Times New Roman"/>
          <w:sz w:val="28"/>
          <w:szCs w:val="28"/>
        </w:rPr>
        <w:t xml:space="preserve"> </w:t>
      </w:r>
      <w:r>
        <w:rPr>
          <w:rFonts w:hint="default" w:ascii="Times New Roman" w:hAnsi="Times New Roman" w:cs="Times New Roman"/>
          <w:sz w:val="28"/>
          <w:szCs w:val="28"/>
          <w:lang w:val="sr-Cyrl-RS"/>
        </w:rPr>
        <w:t>Републички зимски семинар,24 сата,К1</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-Пројектна настава у функцији образовања и васпитања,8 сати,К2,К3</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8. Наташа Миодраговић</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Прегледање завршног испита –осам сати</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9. Боба Чокеша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-Прегледање завршног испита-осам сати</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10. Тања Арсић</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Прегледање завршног испита-осам сати</w:t>
      </w:r>
    </w:p>
    <w:p>
      <w:pPr>
        <w:pStyle w:val="45"/>
        <w:ind w:left="1080"/>
        <w:rPr>
          <w:rFonts w:hint="default" w:ascii="Times New Roman" w:hAnsi="Times New Roman" w:cs="Times New Roman"/>
          <w:sz w:val="28"/>
          <w:szCs w:val="28"/>
          <w:lang w:val="sr-Cyrl-RS"/>
        </w:rPr>
      </w:pPr>
    </w:p>
    <w:p>
      <w:pPr>
        <w:rPr>
          <w:rFonts w:hint="default" w:ascii="Times New Roman" w:hAnsi="Times New Roman" w:cs="Times New Roman"/>
          <w:sz w:val="28"/>
          <w:szCs w:val="28"/>
          <w:lang w:val="sr-Cyrl-RS"/>
        </w:rPr>
      </w:pP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 xml:space="preserve">                  </w:t>
      </w:r>
    </w:p>
    <w:p>
      <w:pPr>
        <w:rPr>
          <w:rFonts w:hint="default" w:ascii="Times New Roman" w:hAnsi="Times New Roman" w:cs="Times New Roman"/>
          <w:sz w:val="28"/>
          <w:szCs w:val="28"/>
          <w:lang w:val="sr-Cyrl-BA"/>
        </w:rPr>
      </w:pPr>
    </w:p>
    <w:p>
      <w:pPr>
        <w:rPr>
          <w:rFonts w:hint="default" w:ascii="Times New Roman" w:hAnsi="Times New Roman" w:cs="Times New Roman"/>
          <w:sz w:val="28"/>
          <w:szCs w:val="28"/>
          <w:lang w:val="sr-Cyrl-BA"/>
        </w:rPr>
      </w:pP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Руководилац Стручног већа</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МАРИНА ПОПАЂИНОСКИ</w:t>
      </w:r>
    </w:p>
    <w:p>
      <w:pPr>
        <w:jc w:val="both"/>
        <w:rPr>
          <w:rFonts w:hint="default" w:ascii="Times New Roman" w:hAnsi="Times New Roman" w:cs="Times New Roman"/>
          <w:b w:val="0"/>
          <w:bCs w:val="0"/>
          <w:sz w:val="28"/>
          <w:szCs w:val="28"/>
          <w:u w:val="single"/>
          <w:lang w:val="sr-Cyrl-CS"/>
        </w:rPr>
      </w:pPr>
      <w:r>
        <w:rPr>
          <w:rFonts w:hint="default" w:ascii="Times New Roman" w:hAnsi="Times New Roman" w:cs="Times New Roman"/>
          <w:b w:val="0"/>
          <w:bCs w:val="0"/>
          <w:sz w:val="28"/>
          <w:szCs w:val="28"/>
          <w:u w:val="single"/>
          <w:lang w:val="sr-Cyrl-CS"/>
        </w:rPr>
        <w:t>ИЗВЕШТАЈ О</w:t>
      </w:r>
      <w:r>
        <w:rPr>
          <w:rFonts w:hint="default" w:ascii="Times New Roman" w:hAnsi="Times New Roman" w:cs="Times New Roman"/>
          <w:b w:val="0"/>
          <w:bCs w:val="0"/>
          <w:sz w:val="28"/>
          <w:szCs w:val="28"/>
          <w:u w:val="single"/>
          <w:lang w:val="sr-Cyrl-RS"/>
        </w:rPr>
        <w:t xml:space="preserve"> РАДУ</w:t>
      </w:r>
      <w:r>
        <w:rPr>
          <w:rFonts w:hint="default" w:ascii="Times New Roman" w:hAnsi="Times New Roman" w:cs="Times New Roman"/>
          <w:b w:val="0"/>
          <w:bCs w:val="0"/>
          <w:sz w:val="28"/>
          <w:szCs w:val="28"/>
          <w:u w:val="single"/>
          <w:lang w:val="sr-Cyrl-CS"/>
        </w:rPr>
        <w:t xml:space="preserve"> СТРУЧНОГ ВЕЋА ЗА ФРАНЦУСКИ ЈЕЗИК</w:t>
      </w:r>
      <w:r>
        <w:rPr>
          <w:rFonts w:hint="default" w:ascii="Times New Roman" w:hAnsi="Times New Roman" w:cs="Times New Roman"/>
          <w:b w:val="0"/>
          <w:bCs w:val="0"/>
          <w:sz w:val="28"/>
          <w:szCs w:val="28"/>
          <w:u w:val="single"/>
          <w:lang w:val="sr-Cyrl-RS"/>
        </w:rPr>
        <w:t xml:space="preserve"> </w:t>
      </w:r>
      <w:r>
        <w:rPr>
          <w:rFonts w:hint="default" w:ascii="Times New Roman" w:hAnsi="Times New Roman" w:cs="Times New Roman"/>
          <w:b w:val="0"/>
          <w:bCs w:val="0"/>
          <w:sz w:val="28"/>
          <w:szCs w:val="28"/>
          <w:u w:val="single"/>
          <w:lang w:val="sr-Cyrl-CS"/>
        </w:rPr>
        <w:t>у шк. 2019/20.</w:t>
      </w:r>
    </w:p>
    <w:p>
      <w:pPr>
        <w:jc w:val="center"/>
        <w:rPr>
          <w:rFonts w:hint="default" w:ascii="Times New Roman" w:hAnsi="Times New Roman" w:cs="Times New Roman"/>
          <w:b w:val="0"/>
          <w:bCs w:val="0"/>
          <w:sz w:val="28"/>
          <w:szCs w:val="28"/>
          <w:u w:val="single"/>
          <w:lang w:val="sr-Cyrl-CS"/>
        </w:rPr>
      </w:pPr>
    </w:p>
    <w:p>
      <w:pPr>
        <w:rPr>
          <w:rFonts w:hint="default" w:ascii="Times New Roman" w:hAnsi="Times New Roman" w:cs="Times New Roman"/>
          <w:b w:val="0"/>
          <w:bCs w:val="0"/>
          <w:sz w:val="28"/>
          <w:szCs w:val="28"/>
          <w:lang w:val="sr-Cyrl-RS"/>
        </w:rPr>
      </w:pPr>
      <w:r>
        <w:rPr>
          <w:rFonts w:hint="default" w:ascii="Times New Roman" w:hAnsi="Times New Roman" w:cs="Times New Roman"/>
          <w:b w:val="0"/>
          <w:bCs w:val="0"/>
          <w:sz w:val="28"/>
          <w:szCs w:val="28"/>
          <w:lang w:val="sr-Cyrl-RS"/>
        </w:rPr>
        <w:t>Чланови стручног већа у школској 2019/20:</w:t>
      </w:r>
    </w:p>
    <w:p>
      <w:pPr>
        <w:rPr>
          <w:rFonts w:hint="default" w:ascii="Times New Roman" w:hAnsi="Times New Roman" w:cs="Times New Roman"/>
          <w:b w:val="0"/>
          <w:bCs w:val="0"/>
          <w:sz w:val="28"/>
          <w:szCs w:val="28"/>
          <w:lang w:val="sr-Cyrl-RS"/>
        </w:rPr>
      </w:pPr>
      <w:r>
        <w:rPr>
          <w:rFonts w:hint="default" w:ascii="Times New Roman" w:hAnsi="Times New Roman" w:cs="Times New Roman"/>
          <w:b w:val="0"/>
          <w:bCs w:val="0"/>
          <w:sz w:val="28"/>
          <w:szCs w:val="28"/>
          <w:lang w:val="sr-Cyrl-RS"/>
        </w:rPr>
        <w:t>Данијела Миликић</w:t>
      </w:r>
    </w:p>
    <w:p>
      <w:pPr>
        <w:rPr>
          <w:rFonts w:hint="default" w:ascii="Times New Roman" w:hAnsi="Times New Roman" w:cs="Times New Roman"/>
          <w:b w:val="0"/>
          <w:bCs w:val="0"/>
          <w:sz w:val="28"/>
          <w:szCs w:val="28"/>
          <w:lang w:val="sr-Cyrl-RS"/>
        </w:rPr>
      </w:pPr>
      <w:r>
        <w:rPr>
          <w:rFonts w:hint="default" w:ascii="Times New Roman" w:hAnsi="Times New Roman" w:cs="Times New Roman"/>
          <w:b w:val="0"/>
          <w:bCs w:val="0"/>
          <w:sz w:val="28"/>
          <w:szCs w:val="28"/>
          <w:lang w:val="sr-Cyrl-RS"/>
        </w:rPr>
        <w:t>Милица Кљештан</w:t>
      </w:r>
    </w:p>
    <w:p>
      <w:pPr>
        <w:rPr>
          <w:rFonts w:hint="default" w:ascii="Times New Roman" w:hAnsi="Times New Roman" w:cs="Times New Roman"/>
          <w:b w:val="0"/>
          <w:bCs w:val="0"/>
          <w:sz w:val="28"/>
          <w:szCs w:val="28"/>
          <w:lang w:val="sr-Cyrl-RS"/>
        </w:rPr>
      </w:pPr>
      <w:r>
        <w:rPr>
          <w:rFonts w:hint="default" w:ascii="Times New Roman" w:hAnsi="Times New Roman" w:cs="Times New Roman"/>
          <w:b w:val="0"/>
          <w:bCs w:val="0"/>
          <w:sz w:val="28"/>
          <w:szCs w:val="28"/>
          <w:lang w:val="sr-Cyrl-RS"/>
        </w:rPr>
        <w:t>Дејан Јабучанин</w:t>
      </w:r>
    </w:p>
    <w:p>
      <w:pPr>
        <w:rPr>
          <w:rFonts w:hint="default" w:ascii="Times New Roman" w:hAnsi="Times New Roman" w:cs="Times New Roman"/>
          <w:b w:val="0"/>
          <w:bCs w:val="0"/>
          <w:sz w:val="28"/>
          <w:szCs w:val="28"/>
          <w:lang w:val="sr-Cyrl-RS"/>
        </w:rPr>
      </w:pPr>
      <w:r>
        <w:rPr>
          <w:rFonts w:hint="default" w:ascii="Times New Roman" w:hAnsi="Times New Roman" w:cs="Times New Roman"/>
          <w:b w:val="0"/>
          <w:bCs w:val="0"/>
          <w:sz w:val="28"/>
          <w:szCs w:val="28"/>
          <w:lang w:val="sr-Cyrl-RS"/>
        </w:rPr>
        <w:t>Драгана Јеремић</w:t>
      </w:r>
    </w:p>
    <w:p>
      <w:pPr>
        <w:rPr>
          <w:rFonts w:hint="default" w:ascii="Times New Roman" w:hAnsi="Times New Roman" w:cs="Times New Roman"/>
          <w:b w:val="0"/>
          <w:bCs w:val="0"/>
          <w:sz w:val="28"/>
          <w:szCs w:val="28"/>
          <w:lang w:val="sr-Cyrl-RS"/>
        </w:rPr>
      </w:pPr>
      <w:r>
        <w:rPr>
          <w:rFonts w:hint="default" w:ascii="Times New Roman" w:hAnsi="Times New Roman" w:cs="Times New Roman"/>
          <w:b w:val="0"/>
          <w:bCs w:val="0"/>
          <w:sz w:val="28"/>
          <w:szCs w:val="28"/>
          <w:lang w:val="sr-Cyrl-RS"/>
        </w:rPr>
        <w:t>Милица Крсмановић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1.БРОЈ ОДРЖАНИХ САСТАНАКА:</w:t>
      </w:r>
      <w:r>
        <w:rPr>
          <w:rFonts w:hint="default" w:ascii="Times New Roman" w:hAnsi="Times New Roman" w:cs="Times New Roman"/>
          <w:b w:val="0"/>
          <w:bCs w:val="0"/>
          <w:sz w:val="28"/>
          <w:szCs w:val="28"/>
          <w:lang w:val="sr-Cyrl-RS"/>
        </w:rPr>
        <w:t xml:space="preserve"> </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11.Састанак стручног већа за француски језик одржан 30.8.2019.</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Присутни:</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Данијела Миликић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Кљештан</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Дејан Јабучанин</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Драгана Јеремић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Крсмановић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1.Састанак стручног већа за француски језик одржан 30.9.2019.</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Присутни:</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Данијела Миликић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Кљештан</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Дејан Јабучанин</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Драгана Јеремић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Крсмановић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2.Састанак стручног већа за француски језик одржан 25.10.2019.</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Присутни:</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Данијела Миликић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Кљештан</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Дејан Јабучанин</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Драгана Јеремић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Крсмановић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3.Састанак стручног већа за француски језик одржан 22.11.2019.</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Присутни:</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Данијела Миликић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Кљештан</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Дејан Јабучанин</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Драгана Јеремић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Крсмановић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4.Састанак стручног већа за француски језик одржан 27.12.2019.</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Присутни:</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Данијела Миликић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Кљештан</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Дејан Јабучанин</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Драгана Јеремић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Крсмановић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5.Састанак стручног већа за француски језик одржан 30.1.2020. Присутни:</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Данијела Миликић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Кљештан</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Дејан Јабучанин</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Драгана Јеремић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Крсмановић</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6.Састанак стручног већа за француски језик одржан 28.2.2020.</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Присутни:</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Данијела Миликић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Кљештан</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Дејан Јабучанин</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Драгана Јеремић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Крсмановић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7.</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Онлајн састанак стручног већа за француски језик одржан 31.3.2020.</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Присутни:</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Данијела Миликић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Кљештан</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Дејан Јабучанин</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Драгана Јеремић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Крсмановић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8.</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Онлајн састанак стручног већа за француски језик одржан 30.4.2020.</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Присутни:</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Данијела Миликић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Кљештан</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Дејан Јабучанин</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Драгана Јеремић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Крсмановић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9.</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Онлајн састанак стручног већа за француски језик одржан 29.5.2020.</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Присутни:</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Данијела Миликић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Кљештан</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Дејан Јабучанин</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Драгана Јеремић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Крсмановић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10.</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Онлајн састанак стручног већа за француски језик одржан 30.6.2020.</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Присутни:</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Данијела Миликић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Кљештан</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Дејан Јабучанин</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Драгана Јеремић</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Крсмановић</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2.РЕАЛИЗОВАНИ САДРЖАЈИ:</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а)  ПОСЕТА 4. разреду (име и презиме наставника, одељење, датум, наставна јединица, укупан број часова)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Одржано је 11 угледних часова презентације француског језика ученицима 4.разреда на којима су деца показала да са нестрпљењем очекују да добију овај нови предмет:</w:t>
      </w:r>
      <w:r>
        <w:rPr>
          <w:rFonts w:hint="default" w:ascii="Times New Roman" w:hAnsi="Times New Roman" w:cs="Times New Roman"/>
          <w:b w:val="0"/>
          <w:bCs w:val="0"/>
          <w:sz w:val="28"/>
          <w:szCs w:val="28"/>
          <w:lang w:val="sr-Cyrl-CS"/>
        </w:rPr>
        <w:tab/>
      </w:r>
    </w:p>
    <w:p>
      <w:pPr>
        <w:spacing w:after="0"/>
        <w:jc w:val="both"/>
        <w:rPr>
          <w:rFonts w:hint="default" w:ascii="Times New Roman" w:hAnsi="Times New Roman" w:cs="Times New Roman"/>
          <w:b w:val="0"/>
          <w:bCs w:val="0"/>
          <w:color w:val="000000"/>
          <w:sz w:val="28"/>
          <w:szCs w:val="28"/>
          <w:lang w:val="sr-Cyrl-RS" w:eastAsia="en-US"/>
        </w:rPr>
      </w:pPr>
      <w:r>
        <w:rPr>
          <w:rFonts w:hint="default" w:ascii="Times New Roman" w:hAnsi="Times New Roman" w:cs="Times New Roman"/>
          <w:b w:val="0"/>
          <w:bCs w:val="0"/>
          <w:color w:val="000000"/>
          <w:sz w:val="28"/>
          <w:szCs w:val="28"/>
          <w:lang w:val="sr-Cyrl-RS" w:eastAsia="en-US"/>
        </w:rPr>
        <w:tab/>
      </w:r>
      <w:r>
        <w:rPr>
          <w:rFonts w:hint="default" w:ascii="Times New Roman" w:hAnsi="Times New Roman" w:cs="Times New Roman"/>
          <w:b w:val="0"/>
          <w:bCs w:val="0"/>
          <w:color w:val="000000"/>
          <w:sz w:val="28"/>
          <w:szCs w:val="28"/>
          <w:lang w:val="sr-Cyrl-RS" w:eastAsia="en-US"/>
        </w:rPr>
        <w:tab/>
      </w:r>
      <w:r>
        <w:rPr>
          <w:rFonts w:hint="default" w:ascii="Times New Roman" w:hAnsi="Times New Roman" w:cs="Times New Roman"/>
          <w:b w:val="0"/>
          <w:bCs w:val="0"/>
          <w:color w:val="000000"/>
          <w:sz w:val="28"/>
          <w:szCs w:val="28"/>
          <w:lang w:val="sr-Cyrl-RS" w:eastAsia="en-US"/>
        </w:rPr>
        <w:tab/>
      </w:r>
      <w:r>
        <w:rPr>
          <w:rFonts w:hint="default" w:ascii="Times New Roman" w:hAnsi="Times New Roman" w:cs="Times New Roman"/>
          <w:b w:val="0"/>
          <w:bCs w:val="0"/>
          <w:color w:val="000000"/>
          <w:sz w:val="28"/>
          <w:szCs w:val="28"/>
          <w:lang w:val="sr-Cyrl-RS" w:eastAsia="en-US"/>
        </w:rPr>
        <w:tab/>
      </w:r>
      <w:r>
        <w:rPr>
          <w:rFonts w:hint="default" w:ascii="Times New Roman" w:hAnsi="Times New Roman" w:cs="Times New Roman"/>
          <w:b w:val="0"/>
          <w:bCs w:val="0"/>
          <w:color w:val="000000"/>
          <w:sz w:val="28"/>
          <w:szCs w:val="28"/>
          <w:lang w:val="sr-Cyrl-RS" w:eastAsia="en-US"/>
        </w:rPr>
        <w:t>1.полугодиште:</w:t>
      </w:r>
      <w:r>
        <w:rPr>
          <w:rFonts w:hint="default" w:ascii="Times New Roman" w:hAnsi="Times New Roman" w:cs="Times New Roman"/>
          <w:b w:val="0"/>
          <w:bCs w:val="0"/>
          <w:color w:val="000000"/>
          <w:sz w:val="28"/>
          <w:szCs w:val="28"/>
          <w:lang w:val="sr-Cyrl-RS" w:eastAsia="en-US"/>
        </w:rPr>
        <w:tab/>
      </w:r>
    </w:p>
    <w:p>
      <w:pPr>
        <w:spacing w:after="0"/>
        <w:jc w:val="both"/>
        <w:rPr>
          <w:rFonts w:hint="default" w:ascii="Times New Roman" w:hAnsi="Times New Roman" w:cs="Times New Roman"/>
          <w:b w:val="0"/>
          <w:bCs w:val="0"/>
          <w:color w:val="000000"/>
          <w:sz w:val="28"/>
          <w:szCs w:val="28"/>
          <w:lang w:val="sr-Cyrl-RS" w:eastAsia="en-US"/>
        </w:rPr>
      </w:pPr>
      <w:r>
        <w:rPr>
          <w:rFonts w:hint="default" w:ascii="Times New Roman" w:hAnsi="Times New Roman" w:cs="Times New Roman"/>
          <w:b w:val="0"/>
          <w:bCs w:val="0"/>
          <w:color w:val="000000"/>
          <w:sz w:val="28"/>
          <w:szCs w:val="28"/>
          <w:lang w:val="sr-Cyrl-RS" w:eastAsia="en-US"/>
        </w:rPr>
        <w:t>4-1 Данијела Миликић</w:t>
      </w:r>
      <w:r>
        <w:rPr>
          <w:rFonts w:hint="default" w:ascii="Times New Roman" w:hAnsi="Times New Roman" w:cs="Times New Roman"/>
          <w:b w:val="0"/>
          <w:bCs w:val="0"/>
          <w:color w:val="000000"/>
          <w:sz w:val="28"/>
          <w:szCs w:val="28"/>
          <w:lang w:val="en-US" w:eastAsia="en-US"/>
        </w:rPr>
        <w:t xml:space="preserve"> (</w:t>
      </w:r>
      <w:r>
        <w:rPr>
          <w:rFonts w:hint="default" w:ascii="Times New Roman" w:hAnsi="Times New Roman" w:cs="Times New Roman"/>
          <w:b w:val="0"/>
          <w:bCs w:val="0"/>
          <w:color w:val="000000"/>
          <w:sz w:val="28"/>
          <w:szCs w:val="28"/>
          <w:lang w:val="sr-Cyrl-RS" w:eastAsia="en-US"/>
        </w:rPr>
        <w:t>среда, 15.1.2020.)</w:t>
      </w:r>
      <w:r>
        <w:rPr>
          <w:rFonts w:hint="default" w:ascii="Times New Roman" w:hAnsi="Times New Roman" w:cs="Times New Roman"/>
          <w:b w:val="0"/>
          <w:bCs w:val="0"/>
          <w:color w:val="000000"/>
          <w:sz w:val="28"/>
          <w:szCs w:val="28"/>
          <w:lang w:val="sr-Cyrl-RS" w:eastAsia="en-US"/>
        </w:rPr>
        <w:tab/>
      </w:r>
      <w:r>
        <w:rPr>
          <w:rFonts w:hint="default" w:ascii="Times New Roman" w:hAnsi="Times New Roman" w:cs="Times New Roman"/>
          <w:b w:val="0"/>
          <w:bCs w:val="0"/>
          <w:color w:val="000000"/>
          <w:sz w:val="28"/>
          <w:szCs w:val="28"/>
          <w:lang w:val="sr-Cyrl-RS" w:eastAsia="en-US"/>
        </w:rPr>
        <w:t>“Salutation et présentation“</w:t>
      </w:r>
      <w:r>
        <w:rPr>
          <w:rFonts w:hint="default" w:ascii="Times New Roman" w:hAnsi="Times New Roman" w:cs="Times New Roman"/>
          <w:b w:val="0"/>
          <w:bCs w:val="0"/>
          <w:color w:val="000000"/>
          <w:sz w:val="28"/>
          <w:szCs w:val="28"/>
          <w:lang w:val="sr-Cyrl-RS" w:eastAsia="en-US"/>
        </w:rPr>
        <w:tab/>
      </w:r>
    </w:p>
    <w:p>
      <w:pPr>
        <w:spacing w:after="0"/>
        <w:jc w:val="both"/>
        <w:rPr>
          <w:rFonts w:hint="default" w:ascii="Times New Roman" w:hAnsi="Times New Roman" w:cs="Times New Roman"/>
          <w:b w:val="0"/>
          <w:bCs w:val="0"/>
          <w:color w:val="000000"/>
          <w:sz w:val="28"/>
          <w:szCs w:val="28"/>
          <w:lang w:val="en-US" w:eastAsia="en-US"/>
        </w:rPr>
      </w:pPr>
      <w:r>
        <w:rPr>
          <w:rFonts w:hint="default" w:ascii="Times New Roman" w:hAnsi="Times New Roman" w:cs="Times New Roman"/>
          <w:b w:val="0"/>
          <w:bCs w:val="0"/>
          <w:color w:val="000000"/>
          <w:sz w:val="28"/>
          <w:szCs w:val="28"/>
          <w:lang w:val="sr-Cyrl-RS" w:eastAsia="en-US"/>
        </w:rPr>
        <w:t>4-2</w:t>
      </w:r>
      <w:r>
        <w:rPr>
          <w:rFonts w:hint="default" w:ascii="Times New Roman" w:hAnsi="Times New Roman" w:cs="Times New Roman"/>
          <w:b w:val="0"/>
          <w:bCs w:val="0"/>
          <w:color w:val="000000"/>
          <w:sz w:val="28"/>
          <w:szCs w:val="28"/>
          <w:lang w:val="sr-Cyrl-CS" w:eastAsia="en-US"/>
        </w:rPr>
        <w:t xml:space="preserve"> </w:t>
      </w:r>
      <w:r>
        <w:rPr>
          <w:rFonts w:hint="default" w:ascii="Times New Roman" w:hAnsi="Times New Roman" w:cs="Times New Roman"/>
          <w:b w:val="0"/>
          <w:bCs w:val="0"/>
          <w:color w:val="000000"/>
          <w:sz w:val="28"/>
          <w:szCs w:val="28"/>
          <w:lang w:val="sr-Cyrl-RS" w:eastAsia="en-US"/>
        </w:rPr>
        <w:t xml:space="preserve">Милица Крсмановић (петак, 24.1.2020.) </w:t>
      </w:r>
      <w:r>
        <w:rPr>
          <w:rFonts w:hint="default" w:ascii="Times New Roman" w:hAnsi="Times New Roman" w:cs="Times New Roman"/>
          <w:b w:val="0"/>
          <w:bCs w:val="0"/>
          <w:color w:val="000000"/>
          <w:sz w:val="28"/>
          <w:szCs w:val="28"/>
          <w:lang w:val="en-US" w:eastAsia="en-US"/>
        </w:rPr>
        <w:t>“Salutation et présentation</w:t>
      </w:r>
      <w:r>
        <w:rPr>
          <w:rFonts w:hint="default" w:ascii="Times New Roman" w:hAnsi="Times New Roman" w:cs="Times New Roman"/>
          <w:b w:val="0"/>
          <w:bCs w:val="0"/>
          <w:color w:val="000000"/>
          <w:sz w:val="28"/>
          <w:szCs w:val="28"/>
          <w:lang w:val="sr-Cyrl-RS" w:eastAsia="en-US"/>
        </w:rPr>
        <w:tab/>
      </w:r>
      <w:r>
        <w:rPr>
          <w:rFonts w:hint="default" w:ascii="Times New Roman" w:hAnsi="Times New Roman" w:cs="Times New Roman"/>
          <w:b w:val="0"/>
          <w:bCs w:val="0"/>
          <w:color w:val="000000"/>
          <w:sz w:val="28"/>
          <w:szCs w:val="28"/>
          <w:lang w:val="en-US" w:eastAsia="en-US"/>
        </w:rPr>
        <w:t>“</w:t>
      </w:r>
    </w:p>
    <w:p>
      <w:pPr>
        <w:spacing w:after="0"/>
        <w:jc w:val="both"/>
        <w:rPr>
          <w:rFonts w:hint="default" w:ascii="Times New Roman" w:hAnsi="Times New Roman" w:cs="Times New Roman"/>
          <w:b w:val="0"/>
          <w:bCs w:val="0"/>
          <w:color w:val="000000"/>
          <w:sz w:val="28"/>
          <w:szCs w:val="28"/>
          <w:lang w:val="sr-Cyrl-RS" w:eastAsia="en-US"/>
        </w:rPr>
      </w:pPr>
      <w:r>
        <w:rPr>
          <w:rFonts w:hint="default" w:ascii="Times New Roman" w:hAnsi="Times New Roman" w:cs="Times New Roman"/>
          <w:b w:val="0"/>
          <w:bCs w:val="0"/>
          <w:color w:val="000000"/>
          <w:sz w:val="28"/>
          <w:szCs w:val="28"/>
          <w:lang w:val="sr-Cyrl-RS" w:eastAsia="en-US"/>
        </w:rPr>
        <w:t>4-3 Данијела Миликић (среда, 22.1.2020.)</w:t>
      </w:r>
      <w:r>
        <w:rPr>
          <w:rFonts w:hint="default" w:ascii="Times New Roman" w:hAnsi="Times New Roman" w:cs="Times New Roman"/>
          <w:b w:val="0"/>
          <w:bCs w:val="0"/>
          <w:color w:val="000000"/>
          <w:sz w:val="28"/>
          <w:szCs w:val="28"/>
          <w:lang w:val="sr-Cyrl-RS" w:eastAsia="en-US"/>
        </w:rPr>
        <w:tab/>
      </w:r>
      <w:r>
        <w:rPr>
          <w:rFonts w:hint="default" w:ascii="Times New Roman" w:hAnsi="Times New Roman" w:cs="Times New Roman"/>
          <w:b w:val="0"/>
          <w:bCs w:val="0"/>
          <w:color w:val="000000"/>
          <w:sz w:val="28"/>
          <w:szCs w:val="28"/>
          <w:lang w:val="sr-Cyrl-RS" w:eastAsia="en-US"/>
        </w:rPr>
        <w:t>“Salutation et présentation“</w:t>
      </w:r>
      <w:r>
        <w:rPr>
          <w:rFonts w:hint="default" w:ascii="Times New Roman" w:hAnsi="Times New Roman" w:cs="Times New Roman"/>
          <w:b w:val="0"/>
          <w:bCs w:val="0"/>
          <w:color w:val="000000"/>
          <w:sz w:val="28"/>
          <w:szCs w:val="28"/>
          <w:lang w:val="sr-Cyrl-RS" w:eastAsia="en-US"/>
        </w:rPr>
        <w:tab/>
      </w:r>
    </w:p>
    <w:p>
      <w:pPr>
        <w:spacing w:after="0"/>
        <w:jc w:val="both"/>
        <w:rPr>
          <w:rFonts w:hint="default" w:ascii="Times New Roman" w:hAnsi="Times New Roman" w:cs="Times New Roman"/>
          <w:b w:val="0"/>
          <w:bCs w:val="0"/>
          <w:color w:val="000000"/>
          <w:sz w:val="28"/>
          <w:szCs w:val="28"/>
          <w:lang w:val="sr-Cyrl-RS" w:eastAsia="en-US"/>
        </w:rPr>
      </w:pPr>
      <w:r>
        <w:rPr>
          <w:rFonts w:hint="default" w:ascii="Times New Roman" w:hAnsi="Times New Roman" w:cs="Times New Roman"/>
          <w:b w:val="0"/>
          <w:bCs w:val="0"/>
          <w:color w:val="000000"/>
          <w:sz w:val="28"/>
          <w:szCs w:val="28"/>
          <w:lang w:val="sr-Cyrl-RS" w:eastAsia="en-US"/>
        </w:rPr>
        <w:t xml:space="preserve">4-4 Дејан Јабучанин (среда, 15.1.2020.) “Salutation et présentation“                </w:t>
      </w:r>
    </w:p>
    <w:p>
      <w:pPr>
        <w:spacing w:after="0"/>
        <w:jc w:val="both"/>
        <w:rPr>
          <w:rFonts w:hint="default" w:ascii="Times New Roman" w:hAnsi="Times New Roman" w:cs="Times New Roman"/>
          <w:b w:val="0"/>
          <w:bCs w:val="0"/>
          <w:color w:val="000000"/>
          <w:sz w:val="28"/>
          <w:szCs w:val="28"/>
          <w:lang w:val="sr-Cyrl-RS" w:eastAsia="en-US"/>
        </w:rPr>
      </w:pPr>
      <w:r>
        <w:rPr>
          <w:rFonts w:hint="default" w:ascii="Times New Roman" w:hAnsi="Times New Roman" w:cs="Times New Roman"/>
          <w:b w:val="0"/>
          <w:bCs w:val="0"/>
          <w:color w:val="000000"/>
          <w:sz w:val="28"/>
          <w:szCs w:val="28"/>
          <w:lang w:val="sr-Cyrl-RS" w:eastAsia="en-US"/>
        </w:rPr>
        <w:t>4-5 Дејан Јабучанин (четвртак, 16.1.2020.)</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color w:val="000000"/>
          <w:sz w:val="28"/>
          <w:szCs w:val="28"/>
          <w:lang w:val="sr-Cyrl-RS" w:eastAsia="en-US"/>
        </w:rPr>
        <w:t xml:space="preserve">“Salutation et présentation“            </w:t>
      </w:r>
    </w:p>
    <w:p>
      <w:pPr>
        <w:spacing w:after="0"/>
        <w:jc w:val="both"/>
        <w:rPr>
          <w:rFonts w:hint="default" w:ascii="Times New Roman" w:hAnsi="Times New Roman" w:cs="Times New Roman"/>
          <w:b w:val="0"/>
          <w:bCs w:val="0"/>
          <w:color w:val="000000"/>
          <w:sz w:val="28"/>
          <w:szCs w:val="28"/>
          <w:lang w:val="sr-Cyrl-RS" w:eastAsia="en-US"/>
        </w:rPr>
      </w:pPr>
      <w:r>
        <w:rPr>
          <w:rFonts w:hint="default" w:ascii="Times New Roman" w:hAnsi="Times New Roman" w:cs="Times New Roman"/>
          <w:b w:val="0"/>
          <w:bCs w:val="0"/>
          <w:color w:val="000000"/>
          <w:sz w:val="28"/>
          <w:szCs w:val="28"/>
          <w:lang w:val="sr-Cyrl-RS" w:eastAsia="en-US"/>
        </w:rPr>
        <w:t>4-6 Милица Крсмановић (петак, 24.1.2020.)</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color w:val="000000"/>
          <w:sz w:val="28"/>
          <w:szCs w:val="28"/>
          <w:lang w:val="sr-Cyrl-RS" w:eastAsia="en-US"/>
        </w:rPr>
        <w:t>“Salutation et présentation</w:t>
      </w:r>
      <w:r>
        <w:rPr>
          <w:rFonts w:hint="default" w:ascii="Times New Roman" w:hAnsi="Times New Roman" w:cs="Times New Roman"/>
          <w:b w:val="0"/>
          <w:bCs w:val="0"/>
          <w:color w:val="000000"/>
          <w:sz w:val="28"/>
          <w:szCs w:val="28"/>
          <w:lang w:val="sr-Cyrl-RS" w:eastAsia="en-US"/>
        </w:rPr>
        <w:tab/>
      </w:r>
      <w:r>
        <w:rPr>
          <w:rFonts w:hint="default" w:ascii="Times New Roman" w:hAnsi="Times New Roman" w:cs="Times New Roman"/>
          <w:b w:val="0"/>
          <w:bCs w:val="0"/>
          <w:color w:val="000000"/>
          <w:sz w:val="28"/>
          <w:szCs w:val="28"/>
          <w:lang w:val="sr-Cyrl-RS" w:eastAsia="en-US"/>
        </w:rPr>
        <w:t>“</w:t>
      </w:r>
      <w:r>
        <w:rPr>
          <w:rFonts w:hint="default" w:ascii="Times New Roman" w:hAnsi="Times New Roman" w:cs="Times New Roman"/>
          <w:b w:val="0"/>
          <w:bCs w:val="0"/>
          <w:color w:val="000000"/>
          <w:sz w:val="28"/>
          <w:szCs w:val="28"/>
          <w:lang w:val="sr-Cyrl-RS" w:eastAsia="en-US"/>
        </w:rPr>
        <w:tab/>
      </w:r>
    </w:p>
    <w:p>
      <w:pPr>
        <w:spacing w:after="0"/>
        <w:jc w:val="both"/>
        <w:rPr>
          <w:rFonts w:hint="default" w:ascii="Times New Roman" w:hAnsi="Times New Roman" w:cs="Times New Roman"/>
          <w:b w:val="0"/>
          <w:bCs w:val="0"/>
          <w:color w:val="000000"/>
          <w:sz w:val="28"/>
          <w:szCs w:val="28"/>
          <w:lang w:val="sr-Cyrl-RS" w:eastAsia="en-US"/>
        </w:rPr>
      </w:pPr>
      <w:r>
        <w:rPr>
          <w:rFonts w:hint="default" w:ascii="Times New Roman" w:hAnsi="Times New Roman" w:cs="Times New Roman"/>
          <w:b w:val="0"/>
          <w:bCs w:val="0"/>
          <w:color w:val="000000"/>
          <w:sz w:val="28"/>
          <w:szCs w:val="28"/>
          <w:lang w:val="sr-Cyrl-RS" w:eastAsia="en-US"/>
        </w:rPr>
        <w:t>4-7</w:t>
      </w:r>
      <w:r>
        <w:rPr>
          <w:rFonts w:hint="default" w:ascii="Times New Roman" w:hAnsi="Times New Roman" w:cs="Times New Roman"/>
          <w:b w:val="0"/>
          <w:bCs w:val="0"/>
          <w:color w:val="000000"/>
          <w:sz w:val="28"/>
          <w:szCs w:val="28"/>
          <w:lang w:val="sr-Cyrl-CS" w:eastAsia="en-US"/>
        </w:rPr>
        <w:t xml:space="preserve"> </w:t>
      </w:r>
      <w:r>
        <w:rPr>
          <w:rFonts w:hint="default" w:ascii="Times New Roman" w:hAnsi="Times New Roman" w:cs="Times New Roman"/>
          <w:b w:val="0"/>
          <w:bCs w:val="0"/>
          <w:color w:val="000000"/>
          <w:sz w:val="28"/>
          <w:szCs w:val="28"/>
          <w:lang w:val="sr-Cyrl-RS" w:eastAsia="en-US"/>
        </w:rPr>
        <w:t>Драгана Јеремић (среда, 22.1.2020.)</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color w:val="000000"/>
          <w:sz w:val="28"/>
          <w:szCs w:val="28"/>
          <w:lang w:val="sr-Cyrl-RS" w:eastAsia="en-US"/>
        </w:rPr>
        <w:t>“Salutation et présentation“</w:t>
      </w:r>
      <w:r>
        <w:rPr>
          <w:rFonts w:hint="default" w:ascii="Times New Roman" w:hAnsi="Times New Roman" w:cs="Times New Roman"/>
          <w:b w:val="0"/>
          <w:bCs w:val="0"/>
          <w:color w:val="000000"/>
          <w:sz w:val="28"/>
          <w:szCs w:val="28"/>
          <w:lang w:val="sr-Cyrl-RS" w:eastAsia="en-US"/>
        </w:rPr>
        <w:tab/>
      </w:r>
      <w:r>
        <w:rPr>
          <w:rFonts w:hint="default" w:ascii="Times New Roman" w:hAnsi="Times New Roman" w:cs="Times New Roman"/>
          <w:b w:val="0"/>
          <w:bCs w:val="0"/>
          <w:color w:val="000000"/>
          <w:sz w:val="28"/>
          <w:szCs w:val="28"/>
          <w:lang w:val="sr-Cyrl-RS" w:eastAsia="en-US"/>
        </w:rPr>
        <w:tab/>
      </w:r>
    </w:p>
    <w:p>
      <w:pPr>
        <w:spacing w:after="0"/>
        <w:jc w:val="both"/>
        <w:rPr>
          <w:rFonts w:hint="default" w:ascii="Times New Roman" w:hAnsi="Times New Roman" w:cs="Times New Roman"/>
          <w:b w:val="0"/>
          <w:bCs w:val="0"/>
          <w:color w:val="000000"/>
          <w:sz w:val="28"/>
          <w:szCs w:val="28"/>
          <w:lang w:val="sr-Cyrl-RS" w:eastAsia="en-US"/>
        </w:rPr>
      </w:pPr>
      <w:r>
        <w:rPr>
          <w:rFonts w:hint="default" w:ascii="Times New Roman" w:hAnsi="Times New Roman" w:cs="Times New Roman"/>
          <w:b w:val="0"/>
          <w:bCs w:val="0"/>
          <w:color w:val="000000"/>
          <w:sz w:val="28"/>
          <w:szCs w:val="28"/>
          <w:lang w:val="sr-Cyrl-RS" w:eastAsia="en-US"/>
        </w:rPr>
        <w:t>4-8 Драгана Јеремић (среда, 22.1.2020.)</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color w:val="000000"/>
          <w:sz w:val="28"/>
          <w:szCs w:val="28"/>
          <w:lang w:val="sr-Cyrl-RS" w:eastAsia="en-US"/>
        </w:rPr>
        <w:t>“Salutation et présentation“</w:t>
      </w:r>
      <w:r>
        <w:rPr>
          <w:rFonts w:hint="default" w:ascii="Times New Roman" w:hAnsi="Times New Roman" w:cs="Times New Roman"/>
          <w:b w:val="0"/>
          <w:bCs w:val="0"/>
          <w:color w:val="000000"/>
          <w:sz w:val="28"/>
          <w:szCs w:val="28"/>
          <w:lang w:val="sr-Cyrl-RS" w:eastAsia="en-US"/>
        </w:rPr>
        <w:tab/>
      </w:r>
      <w:r>
        <w:rPr>
          <w:rFonts w:hint="default" w:ascii="Times New Roman" w:hAnsi="Times New Roman" w:cs="Times New Roman"/>
          <w:b w:val="0"/>
          <w:bCs w:val="0"/>
          <w:color w:val="000000"/>
          <w:sz w:val="28"/>
          <w:szCs w:val="28"/>
          <w:lang w:val="sr-Cyrl-RS" w:eastAsia="en-US"/>
        </w:rPr>
        <w:tab/>
      </w:r>
    </w:p>
    <w:p>
      <w:pPr>
        <w:spacing w:after="0"/>
        <w:jc w:val="both"/>
        <w:rPr>
          <w:rFonts w:hint="default" w:ascii="Times New Roman" w:hAnsi="Times New Roman" w:cs="Times New Roman"/>
          <w:b w:val="0"/>
          <w:bCs w:val="0"/>
          <w:color w:val="000000"/>
          <w:sz w:val="28"/>
          <w:szCs w:val="28"/>
          <w:lang w:val="sr-Cyrl-RS" w:eastAsia="en-US"/>
        </w:rPr>
      </w:pPr>
      <w:r>
        <w:rPr>
          <w:rFonts w:hint="default" w:ascii="Times New Roman" w:hAnsi="Times New Roman" w:cs="Times New Roman"/>
          <w:b w:val="0"/>
          <w:bCs w:val="0"/>
          <w:color w:val="000000"/>
          <w:sz w:val="28"/>
          <w:szCs w:val="28"/>
          <w:lang w:val="sr-Cyrl-RS" w:eastAsia="en-US"/>
        </w:rPr>
        <w:t>4-9</w:t>
      </w:r>
      <w:r>
        <w:rPr>
          <w:rFonts w:hint="default" w:ascii="Times New Roman" w:hAnsi="Times New Roman" w:cs="Times New Roman"/>
          <w:b w:val="0"/>
          <w:bCs w:val="0"/>
          <w:color w:val="000000"/>
          <w:sz w:val="28"/>
          <w:szCs w:val="28"/>
          <w:lang w:val="sr-Cyrl-CS" w:eastAsia="en-US"/>
        </w:rPr>
        <w:t xml:space="preserve"> </w:t>
      </w:r>
      <w:r>
        <w:rPr>
          <w:rFonts w:hint="default" w:ascii="Times New Roman" w:hAnsi="Times New Roman" w:cs="Times New Roman"/>
          <w:b w:val="0"/>
          <w:bCs w:val="0"/>
          <w:color w:val="000000"/>
          <w:sz w:val="28"/>
          <w:szCs w:val="28"/>
          <w:lang w:val="sr-Cyrl-RS" w:eastAsia="en-US"/>
        </w:rPr>
        <w:t>Милица Кљештан (петак, 24.1.2020.)</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color w:val="000000"/>
          <w:sz w:val="28"/>
          <w:szCs w:val="28"/>
          <w:lang w:val="sr-Cyrl-RS" w:eastAsia="en-US"/>
        </w:rPr>
        <w:t>“Salutation et présentation“</w:t>
      </w:r>
      <w:r>
        <w:rPr>
          <w:rFonts w:hint="default" w:ascii="Times New Roman" w:hAnsi="Times New Roman" w:cs="Times New Roman"/>
          <w:b w:val="0"/>
          <w:bCs w:val="0"/>
          <w:color w:val="000000"/>
          <w:sz w:val="28"/>
          <w:szCs w:val="28"/>
          <w:lang w:val="sr-Cyrl-RS" w:eastAsia="en-US"/>
        </w:rPr>
        <w:tab/>
      </w:r>
      <w:r>
        <w:rPr>
          <w:rFonts w:hint="default" w:ascii="Times New Roman" w:hAnsi="Times New Roman" w:cs="Times New Roman"/>
          <w:b w:val="0"/>
          <w:bCs w:val="0"/>
          <w:color w:val="000000"/>
          <w:sz w:val="28"/>
          <w:szCs w:val="28"/>
          <w:lang w:val="sr-Cyrl-RS" w:eastAsia="en-US"/>
        </w:rPr>
        <w:tab/>
      </w:r>
    </w:p>
    <w:p>
      <w:pPr>
        <w:spacing w:after="0"/>
        <w:jc w:val="both"/>
        <w:rPr>
          <w:rFonts w:hint="default" w:ascii="Times New Roman" w:hAnsi="Times New Roman" w:cs="Times New Roman"/>
          <w:b w:val="0"/>
          <w:bCs w:val="0"/>
          <w:color w:val="000000"/>
          <w:sz w:val="28"/>
          <w:szCs w:val="28"/>
          <w:lang w:val="sr-Cyrl-RS" w:eastAsia="en-US"/>
        </w:rPr>
      </w:pPr>
      <w:r>
        <w:rPr>
          <w:rFonts w:hint="default" w:ascii="Times New Roman" w:hAnsi="Times New Roman" w:cs="Times New Roman"/>
          <w:b w:val="0"/>
          <w:bCs w:val="0"/>
          <w:color w:val="000000"/>
          <w:sz w:val="28"/>
          <w:szCs w:val="28"/>
          <w:lang w:val="sr-Cyrl-RS" w:eastAsia="en-US"/>
        </w:rPr>
        <w:t>4-10</w:t>
      </w:r>
      <w:r>
        <w:rPr>
          <w:rFonts w:hint="default" w:ascii="Times New Roman" w:hAnsi="Times New Roman" w:cs="Times New Roman"/>
          <w:b w:val="0"/>
          <w:bCs w:val="0"/>
          <w:color w:val="000000"/>
          <w:sz w:val="28"/>
          <w:szCs w:val="28"/>
          <w:lang w:val="sr-Cyrl-CS" w:eastAsia="en-US"/>
        </w:rPr>
        <w:t xml:space="preserve"> </w:t>
      </w:r>
      <w:r>
        <w:rPr>
          <w:rFonts w:hint="default" w:ascii="Times New Roman" w:hAnsi="Times New Roman" w:cs="Times New Roman"/>
          <w:b w:val="0"/>
          <w:bCs w:val="0"/>
          <w:color w:val="000000"/>
          <w:sz w:val="28"/>
          <w:szCs w:val="28"/>
          <w:lang w:val="sr-Cyrl-RS" w:eastAsia="en-US"/>
        </w:rPr>
        <w:t>Милица Кљештан (петак, 24.1.2020.)</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color w:val="000000"/>
          <w:sz w:val="28"/>
          <w:szCs w:val="28"/>
          <w:lang w:val="sr-Cyrl-RS" w:eastAsia="en-US"/>
        </w:rPr>
        <w:t>“Salutation et présentation“</w:t>
      </w:r>
      <w:r>
        <w:rPr>
          <w:rFonts w:hint="default" w:ascii="Times New Roman" w:hAnsi="Times New Roman" w:cs="Times New Roman"/>
          <w:b w:val="0"/>
          <w:bCs w:val="0"/>
          <w:color w:val="000000"/>
          <w:sz w:val="28"/>
          <w:szCs w:val="28"/>
          <w:lang w:val="sr-Cyrl-RS" w:eastAsia="en-US"/>
        </w:rPr>
        <w:tab/>
      </w:r>
    </w:p>
    <w:p>
      <w:pPr>
        <w:spacing w:after="0"/>
        <w:jc w:val="both"/>
        <w:rPr>
          <w:rFonts w:hint="default" w:ascii="Times New Roman" w:hAnsi="Times New Roman" w:cs="Times New Roman"/>
          <w:b w:val="0"/>
          <w:bCs w:val="0"/>
          <w:color w:val="000000"/>
          <w:sz w:val="28"/>
          <w:szCs w:val="28"/>
          <w:lang w:val="sr-Cyrl-RS" w:eastAsia="en-US"/>
        </w:rPr>
      </w:pPr>
      <w:r>
        <w:rPr>
          <w:rFonts w:hint="default" w:ascii="Times New Roman" w:hAnsi="Times New Roman" w:cs="Times New Roman"/>
          <w:b w:val="0"/>
          <w:bCs w:val="0"/>
          <w:color w:val="000000"/>
          <w:sz w:val="28"/>
          <w:szCs w:val="28"/>
          <w:lang w:val="sr-Cyrl-RS" w:eastAsia="en-US"/>
        </w:rPr>
        <w:t>4-11 Милица Кљештан (петак, 24.1.2020.)</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color w:val="000000"/>
          <w:sz w:val="28"/>
          <w:szCs w:val="28"/>
          <w:lang w:val="sr-Cyrl-RS" w:eastAsia="en-US"/>
        </w:rPr>
        <w:t>“Salutation et présentation“</w:t>
      </w:r>
      <w:r>
        <w:rPr>
          <w:rFonts w:hint="default" w:ascii="Times New Roman" w:hAnsi="Times New Roman" w:cs="Times New Roman"/>
          <w:b w:val="0"/>
          <w:bCs w:val="0"/>
          <w:color w:val="000000"/>
          <w:sz w:val="28"/>
          <w:szCs w:val="28"/>
          <w:lang w:val="sr-Cyrl-RS" w:eastAsia="en-US"/>
        </w:rPr>
        <w:tab/>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б) ПРИПРЕМНА НАСТАВА (ко одржава, у којим одељењима, број часова по наставнику и укупан број часова)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в) СЕКЦИЈЕ (које секције, ко одржава, у којим одељењима, број часова)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Секција „Клуб љубитеља француског језика“ вођена је од стране наставница: М. Кљештан, Д.Јеремић и М.Крсмановић. Обележен је Дан језика и припреман је програм за Месец франкофоније који није одржан услед ванредног стања. Одржано је укупно 38 часова: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Кљештан: 8 часова у 5-8,6-5,7-8,8-9</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Драгана Јеремић:</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15 часова у 7-5</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Крсмановић: 15 часова у 8-2, 7-7, 6-10, 7-3, 7-1</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г) ДОДАТНА НАСТАВА(ко одржава, у којим одељењима, број часова по наставнику и укупан број часова)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Одржано је укупно 70 часова додатне наставе:</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Кљештан: 16 часова у 8-9 и 8-11</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Дејан Јабучанин: 6 часова у 8-7,8-5</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Драгана Јеремић: 10 часова у 7-5</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Крсмановић: 44 часа у 6-10,7-1,7-7,8-2,8-10,8-6</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 ДОПУНСКА НАСТАВА (ко одржава, у којим одељењима, број часова по наставнику и укупан број часова)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Одржано је укупно 113 часова допунске наставе:</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Данијела Миликић: 10 часова у 6-1,6-3,6-9</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Милица Кљештан: 5 часова у 7-8 </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Дејан Јабучанин: 10 часова у 8-7,8-5</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Драгана Јеремић: 10 часова у 5-3</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Крсмановић: 88 часова у 5-7,6-10,7-1,7-3,7-7,8-2,8-8</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ђ) УГЛЕДНИ И ОГЛЕДНИ ЧАСОВИ  (име и презиме наставника, одељење, датум, наставна јединица, укупан број часова)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Одржано је укупно 10 угледних часова:</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Данијела Миликић одржала је 2 угледна часа у  одељењу 5-10:</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5.разред – 5.час –Les nombres à 20, le présent du verbe AVOIR- обрада(септембар)</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5.разред- - 29.час - Cadeaux de Noël ;les couleurs –утврђивање (децембар)</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Кљештан одржала је 2 угледна часа</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у  одељењу 5-11 и 6-11:</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5.разред, 2.час, Наставна јединица: L'alphabet(5.септембар)</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6.разред,20.час, Les vêtements de la tribu; les adjectifs possessifs- утврђивање(7.новембар)</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Дејан Јабучанин: одржао је 2 угледна часа</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у  одељењу 5-1 и 8-5:</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5.разред - 8.час- L’emploi du temps :le présent des verbes en –ER –обрада (септембар)</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8.разред – 10.час - Le malade imaginaire- обрада(октобар)</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Драгана Јеремић одржала је 2 угледна часа</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у  одељењу 7-9 и 7-5:</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7.</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разред-13.час – Beau dimanche – обрада (14.октобар)</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7.разред – 15.час - J’aime …j’aime pas  обрада(23.октобар)</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Крсмановић одржала је 2 угледна часа</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у  одељењу 8-10:</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8.разред ,2.час- Attention les yeux(6.септембар)</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8.разред-28.час-  La discrimination – утврђивање(4.децембар)</w:t>
      </w:r>
    </w:p>
    <w:p>
      <w:pPr>
        <w:rPr>
          <w:rFonts w:hint="default" w:ascii="Times New Roman" w:hAnsi="Times New Roman" w:cs="Times New Roman"/>
          <w:b w:val="0"/>
          <w:bCs w:val="0"/>
          <w:sz w:val="28"/>
          <w:szCs w:val="28"/>
          <w:lang w:val="sr-Cyrl-RS"/>
        </w:rPr>
      </w:pPr>
      <w:r>
        <w:rPr>
          <w:rFonts w:hint="default" w:ascii="Times New Roman" w:hAnsi="Times New Roman" w:cs="Times New Roman"/>
          <w:b w:val="0"/>
          <w:bCs w:val="0"/>
          <w:sz w:val="28"/>
          <w:szCs w:val="28"/>
          <w:lang w:val="sr-Cyrl-RS"/>
        </w:rPr>
        <w:t>Напомена: Са назнаком ПРИМЕРИ ДОБРЕ ПРАКСЕ (+назив већа) доставити материјале, припреме, презентације, филмове и сл. које је веће током године остварило.</w:t>
      </w:r>
      <w:r>
        <w:rPr>
          <w:rFonts w:hint="default" w:ascii="Times New Roman" w:hAnsi="Times New Roman" w:cs="Times New Roman"/>
          <w:b w:val="0"/>
          <w:bCs w:val="0"/>
          <w:sz w:val="28"/>
          <w:szCs w:val="28"/>
          <w:lang w:val="sr-Cyrl-CS"/>
        </w:rPr>
        <w:t xml:space="preserve">                                                                                            </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3. ТАКМИЧЕЊА И РЕЗУЛТАТИ:</w:t>
      </w:r>
    </w:p>
    <w:p>
      <w:pPr>
        <w:pStyle w:val="15"/>
        <w:rPr>
          <w:rFonts w:hint="default" w:ascii="Times New Roman" w:hAnsi="Times New Roman" w:cs="Times New Roman"/>
          <w:b w:val="0"/>
          <w:bCs w:val="0"/>
          <w:color w:val="000000"/>
          <w:sz w:val="28"/>
          <w:szCs w:val="28"/>
          <w:lang w:val="sr-Cyrl-CS"/>
        </w:rPr>
      </w:pPr>
      <w:r>
        <w:rPr>
          <w:rFonts w:hint="default" w:ascii="Times New Roman" w:hAnsi="Times New Roman" w:cs="Times New Roman"/>
          <w:b w:val="0"/>
          <w:bCs w:val="0"/>
          <w:color w:val="000000"/>
          <w:sz w:val="28"/>
          <w:szCs w:val="28"/>
          <w:lang w:val="sr-Cyrl-CS"/>
        </w:rPr>
        <w:t>Школско такмичење из француског језика за ученике осмих разреда</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color w:val="000000"/>
          <w:sz w:val="28"/>
          <w:szCs w:val="28"/>
          <w:lang w:val="sr-Cyrl-CS"/>
        </w:rPr>
        <w:t>одржано је 23.1.2020.на коме се 10 ученика</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color w:val="000000"/>
          <w:sz w:val="28"/>
          <w:szCs w:val="28"/>
          <w:lang w:val="sr-Cyrl-CS"/>
        </w:rPr>
        <w:t>пласирало на Општинско такмичење:</w:t>
      </w:r>
    </w:p>
    <w:p>
      <w:pPr>
        <w:rPr>
          <w:rFonts w:hint="default" w:ascii="Times New Roman" w:hAnsi="Times New Roman" w:cs="Times New Roman"/>
          <w:b w:val="0"/>
          <w:bCs w:val="0"/>
          <w:sz w:val="28"/>
          <w:szCs w:val="28"/>
          <w:lang w:val="sr-Cyrl-RS"/>
        </w:rPr>
      </w:pPr>
      <w:r>
        <w:rPr>
          <w:rFonts w:hint="default" w:ascii="Times New Roman" w:hAnsi="Times New Roman" w:cs="Times New Roman"/>
          <w:b w:val="0"/>
          <w:bCs w:val="0"/>
          <w:sz w:val="28"/>
          <w:szCs w:val="28"/>
          <w:lang w:val="sr-Cyrl-RS"/>
        </w:rPr>
        <w:t>1. Анђелија Вучинић (8-10), 33 поена (наст. Милица Крсмановић)</w:t>
      </w:r>
    </w:p>
    <w:p>
      <w:pPr>
        <w:rPr>
          <w:rFonts w:hint="default" w:ascii="Times New Roman" w:hAnsi="Times New Roman" w:cs="Times New Roman"/>
          <w:b w:val="0"/>
          <w:bCs w:val="0"/>
          <w:sz w:val="28"/>
          <w:szCs w:val="28"/>
          <w:lang w:val="sr-Cyrl-RS"/>
        </w:rPr>
      </w:pPr>
      <w:r>
        <w:rPr>
          <w:rFonts w:hint="default" w:ascii="Times New Roman" w:hAnsi="Times New Roman" w:cs="Times New Roman"/>
          <w:b w:val="0"/>
          <w:bCs w:val="0"/>
          <w:sz w:val="28"/>
          <w:szCs w:val="28"/>
          <w:lang w:val="sr-Cyrl-RS"/>
        </w:rPr>
        <w:t>2. Ана Вранић (8-8), 31 поен (наст. Милица Крсмановић)</w:t>
      </w:r>
    </w:p>
    <w:p>
      <w:pPr>
        <w:rPr>
          <w:rFonts w:hint="default" w:ascii="Times New Roman" w:hAnsi="Times New Roman" w:cs="Times New Roman"/>
          <w:b w:val="0"/>
          <w:bCs w:val="0"/>
          <w:sz w:val="28"/>
          <w:szCs w:val="28"/>
          <w:lang w:val="sr-Cyrl-RS"/>
        </w:rPr>
      </w:pPr>
      <w:r>
        <w:rPr>
          <w:rFonts w:hint="default" w:ascii="Times New Roman" w:hAnsi="Times New Roman" w:cs="Times New Roman"/>
          <w:b w:val="0"/>
          <w:bCs w:val="0"/>
          <w:sz w:val="28"/>
          <w:szCs w:val="28"/>
          <w:lang w:val="sr-Cyrl-RS"/>
        </w:rPr>
        <w:t>3. Јелена Живаљевић (8-2), 29,5 поена (наст. Милица Крсмановић)</w:t>
      </w:r>
    </w:p>
    <w:p>
      <w:pPr>
        <w:rPr>
          <w:rFonts w:hint="default" w:ascii="Times New Roman" w:hAnsi="Times New Roman" w:cs="Times New Roman"/>
          <w:b w:val="0"/>
          <w:bCs w:val="0"/>
          <w:sz w:val="28"/>
          <w:szCs w:val="28"/>
          <w:lang w:val="sr-Cyrl-RS"/>
        </w:rPr>
      </w:pPr>
      <w:r>
        <w:rPr>
          <w:rFonts w:hint="default" w:ascii="Times New Roman" w:hAnsi="Times New Roman" w:cs="Times New Roman"/>
          <w:b w:val="0"/>
          <w:bCs w:val="0"/>
          <w:sz w:val="28"/>
          <w:szCs w:val="28"/>
          <w:lang w:val="sr-Cyrl-RS"/>
        </w:rPr>
        <w:t>4. Андријана Пантић (8-11), 25,5 поена (наст. Милица Кљештан)</w:t>
      </w:r>
    </w:p>
    <w:p>
      <w:pPr>
        <w:rPr>
          <w:rFonts w:hint="default" w:ascii="Times New Roman" w:hAnsi="Times New Roman" w:cs="Times New Roman"/>
          <w:b w:val="0"/>
          <w:bCs w:val="0"/>
          <w:sz w:val="28"/>
          <w:szCs w:val="28"/>
          <w:lang w:val="sr-Cyrl-RS"/>
        </w:rPr>
      </w:pPr>
      <w:r>
        <w:rPr>
          <w:rFonts w:hint="default" w:ascii="Times New Roman" w:hAnsi="Times New Roman" w:cs="Times New Roman"/>
          <w:b w:val="0"/>
          <w:bCs w:val="0"/>
          <w:sz w:val="28"/>
          <w:szCs w:val="28"/>
          <w:lang w:val="sr-Cyrl-RS"/>
        </w:rPr>
        <w:t>5. Николета Пешић (8-2), 25 поена (наст. Милица Крсмановић)</w:t>
      </w:r>
    </w:p>
    <w:p>
      <w:pPr>
        <w:rPr>
          <w:rFonts w:hint="default" w:ascii="Times New Roman" w:hAnsi="Times New Roman" w:cs="Times New Roman"/>
          <w:b w:val="0"/>
          <w:bCs w:val="0"/>
          <w:sz w:val="28"/>
          <w:szCs w:val="28"/>
          <w:lang w:val="sr-Cyrl-RS"/>
        </w:rPr>
      </w:pPr>
      <w:r>
        <w:rPr>
          <w:rFonts w:hint="default" w:ascii="Times New Roman" w:hAnsi="Times New Roman" w:cs="Times New Roman"/>
          <w:b w:val="0"/>
          <w:bCs w:val="0"/>
          <w:sz w:val="28"/>
          <w:szCs w:val="28"/>
          <w:lang w:val="sr-Cyrl-RS"/>
        </w:rPr>
        <w:t>6. Лука Кркаловић (8-9), 22 поена (наст. Милица Кљештан)</w:t>
      </w:r>
    </w:p>
    <w:p>
      <w:pPr>
        <w:rPr>
          <w:rFonts w:hint="default" w:ascii="Times New Roman" w:hAnsi="Times New Roman" w:cs="Times New Roman"/>
          <w:b w:val="0"/>
          <w:bCs w:val="0"/>
          <w:sz w:val="28"/>
          <w:szCs w:val="28"/>
          <w:lang w:val="sr-Cyrl-RS"/>
        </w:rPr>
      </w:pPr>
      <w:r>
        <w:rPr>
          <w:rFonts w:hint="default" w:ascii="Times New Roman" w:hAnsi="Times New Roman" w:cs="Times New Roman"/>
          <w:b w:val="0"/>
          <w:bCs w:val="0"/>
          <w:sz w:val="28"/>
          <w:szCs w:val="28"/>
          <w:lang w:val="sr-Cyrl-RS"/>
        </w:rPr>
        <w:t>7. Зорана Стевановић (8-9), 22 поена (наст. Милица Кљештан)</w:t>
      </w:r>
    </w:p>
    <w:p>
      <w:pPr>
        <w:rPr>
          <w:rFonts w:hint="default" w:ascii="Times New Roman" w:hAnsi="Times New Roman" w:cs="Times New Roman"/>
          <w:b w:val="0"/>
          <w:bCs w:val="0"/>
          <w:sz w:val="28"/>
          <w:szCs w:val="28"/>
          <w:lang w:val="sr-Cyrl-RS"/>
        </w:rPr>
      </w:pPr>
      <w:r>
        <w:rPr>
          <w:rFonts w:hint="default" w:ascii="Times New Roman" w:hAnsi="Times New Roman" w:cs="Times New Roman"/>
          <w:b w:val="0"/>
          <w:bCs w:val="0"/>
          <w:sz w:val="28"/>
          <w:szCs w:val="28"/>
          <w:lang w:val="sr-Cyrl-RS"/>
        </w:rPr>
        <w:t>8. Петар Манчић (8-9), 20 поена (наст. Милица Кљештан)</w:t>
      </w:r>
    </w:p>
    <w:p>
      <w:pPr>
        <w:rPr>
          <w:rFonts w:hint="default" w:ascii="Times New Roman" w:hAnsi="Times New Roman" w:cs="Times New Roman"/>
          <w:b w:val="0"/>
          <w:bCs w:val="0"/>
          <w:sz w:val="28"/>
          <w:szCs w:val="28"/>
          <w:lang w:val="sr-Cyrl-RS"/>
        </w:rPr>
      </w:pPr>
      <w:r>
        <w:rPr>
          <w:rFonts w:hint="default" w:ascii="Times New Roman" w:hAnsi="Times New Roman" w:cs="Times New Roman"/>
          <w:b w:val="0"/>
          <w:bCs w:val="0"/>
          <w:sz w:val="28"/>
          <w:szCs w:val="28"/>
          <w:lang w:val="sr-Cyrl-RS"/>
        </w:rPr>
        <w:t>9. Никола Смиљанић (8-9), 19 поена (наст. Милица Кљештан)</w:t>
      </w:r>
    </w:p>
    <w:p>
      <w:pPr>
        <w:rPr>
          <w:rFonts w:hint="default" w:ascii="Times New Roman" w:hAnsi="Times New Roman" w:cs="Times New Roman"/>
          <w:b w:val="0"/>
          <w:bCs w:val="0"/>
          <w:sz w:val="28"/>
          <w:szCs w:val="28"/>
          <w:lang w:val="sr-Cyrl-RS"/>
        </w:rPr>
      </w:pPr>
      <w:r>
        <w:rPr>
          <w:rFonts w:hint="default" w:ascii="Times New Roman" w:hAnsi="Times New Roman" w:cs="Times New Roman"/>
          <w:b w:val="0"/>
          <w:bCs w:val="0"/>
          <w:sz w:val="28"/>
          <w:szCs w:val="28"/>
          <w:lang w:val="sr-Cyrl-RS"/>
        </w:rPr>
        <w:t>10. Александра Николић (8-11), 18 поена (наст. Милица Кљештан)</w:t>
      </w:r>
    </w:p>
    <w:p>
      <w:pPr>
        <w:rPr>
          <w:rFonts w:hint="default" w:ascii="Times New Roman" w:hAnsi="Times New Roman" w:cs="Times New Roman"/>
          <w:b w:val="0"/>
          <w:bCs w:val="0"/>
          <w:sz w:val="28"/>
          <w:szCs w:val="28"/>
          <w:lang w:val="sr-Cyrl-RS"/>
        </w:rPr>
      </w:pPr>
    </w:p>
    <w:p>
      <w:pPr>
        <w:jc w:val="center"/>
        <w:rPr>
          <w:rFonts w:hint="default" w:ascii="Times New Roman" w:hAnsi="Times New Roman" w:cs="Times New Roman"/>
          <w:b w:val="0"/>
          <w:bCs w:val="0"/>
          <w:sz w:val="28"/>
          <w:szCs w:val="28"/>
          <w:lang w:val="sr-Cyrl-RS"/>
        </w:rPr>
      </w:pPr>
      <w:r>
        <w:rPr>
          <w:rFonts w:hint="default" w:ascii="Times New Roman" w:hAnsi="Times New Roman" w:cs="Times New Roman"/>
          <w:b w:val="0"/>
          <w:bCs w:val="0"/>
          <w:sz w:val="28"/>
          <w:szCs w:val="28"/>
        </w:rPr>
        <w:t xml:space="preserve">Општинско такмичење одржано </w:t>
      </w:r>
      <w:r>
        <w:rPr>
          <w:rFonts w:hint="default" w:ascii="Times New Roman" w:hAnsi="Times New Roman" w:cs="Times New Roman"/>
          <w:b w:val="0"/>
          <w:bCs w:val="0"/>
          <w:sz w:val="28"/>
          <w:szCs w:val="28"/>
          <w:lang w:val="sr-Cyrl-RS"/>
        </w:rPr>
        <w:t xml:space="preserve">је </w:t>
      </w:r>
      <w:r>
        <w:rPr>
          <w:rFonts w:hint="default" w:ascii="Times New Roman" w:hAnsi="Times New Roman" w:cs="Times New Roman"/>
          <w:b w:val="0"/>
          <w:bCs w:val="0"/>
          <w:sz w:val="28"/>
          <w:szCs w:val="28"/>
        </w:rPr>
        <w:t>22.2.2020. године</w:t>
      </w:r>
      <w:r>
        <w:rPr>
          <w:rFonts w:hint="default" w:ascii="Times New Roman" w:hAnsi="Times New Roman" w:cs="Times New Roman"/>
          <w:b w:val="0"/>
          <w:bCs w:val="0"/>
          <w:sz w:val="28"/>
          <w:szCs w:val="28"/>
          <w:lang w:val="sr-Cyrl-RS"/>
        </w:rPr>
        <w:t xml:space="preserve"> у ОШ „Иво Лола Рибар“ у Бегаљици</w:t>
      </w:r>
    </w:p>
    <w:tbl>
      <w:tblPr>
        <w:tblStyle w:val="21"/>
        <w:tblW w:w="92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2"/>
        <w:gridCol w:w="1892"/>
        <w:gridCol w:w="2351"/>
        <w:gridCol w:w="1985"/>
        <w:gridCol w:w="951"/>
        <w:gridCol w:w="11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82"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Редни број</w:t>
            </w:r>
          </w:p>
        </w:tc>
        <w:tc>
          <w:tcPr>
            <w:tcW w:w="1892"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Име и презиме ученика</w:t>
            </w:r>
          </w:p>
        </w:tc>
        <w:tc>
          <w:tcPr>
            <w:tcW w:w="23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Школа</w:t>
            </w:r>
          </w:p>
        </w:tc>
        <w:tc>
          <w:tcPr>
            <w:tcW w:w="1985"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Предметни наставник</w:t>
            </w:r>
          </w:p>
        </w:tc>
        <w:tc>
          <w:tcPr>
            <w:tcW w:w="9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Поени</w:t>
            </w:r>
          </w:p>
        </w:tc>
        <w:tc>
          <w:tcPr>
            <w:tcW w:w="1126"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Ранг ученика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82" w:type="dxa"/>
          </w:tcPr>
          <w:p>
            <w:pPr>
              <w:pStyle w:val="45"/>
              <w:numPr>
                <w:ilvl w:val="0"/>
                <w:numId w:val="22"/>
              </w:numPr>
              <w:spacing w:line="276" w:lineRule="auto"/>
              <w:jc w:val="left"/>
              <w:rPr>
                <w:rFonts w:hint="default" w:ascii="Times New Roman" w:hAnsi="Times New Roman" w:cs="Times New Roman" w:eastAsiaTheme="minorHAnsi"/>
                <w:b w:val="0"/>
                <w:bCs w:val="0"/>
                <w:sz w:val="28"/>
                <w:szCs w:val="28"/>
                <w:lang w:val="sr-Cyrl-RS"/>
              </w:rPr>
            </w:pPr>
          </w:p>
        </w:tc>
        <w:tc>
          <w:tcPr>
            <w:tcW w:w="1892"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Теодора Благојевић</w:t>
            </w:r>
          </w:p>
        </w:tc>
        <w:tc>
          <w:tcPr>
            <w:tcW w:w="23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ОШ „Илија Гарашанин“ Гроцка</w:t>
            </w:r>
          </w:p>
        </w:tc>
        <w:tc>
          <w:tcPr>
            <w:tcW w:w="1985"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Јасмина Деспинић</w:t>
            </w:r>
          </w:p>
        </w:tc>
        <w:tc>
          <w:tcPr>
            <w:tcW w:w="9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32</w:t>
            </w:r>
          </w:p>
        </w:tc>
        <w:tc>
          <w:tcPr>
            <w:tcW w:w="1126"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82" w:type="dxa"/>
          </w:tcPr>
          <w:p>
            <w:pPr>
              <w:pStyle w:val="45"/>
              <w:numPr>
                <w:ilvl w:val="0"/>
                <w:numId w:val="22"/>
              </w:numPr>
              <w:spacing w:line="276" w:lineRule="auto"/>
              <w:jc w:val="left"/>
              <w:rPr>
                <w:rFonts w:hint="default" w:ascii="Times New Roman" w:hAnsi="Times New Roman" w:cs="Times New Roman" w:eastAsiaTheme="minorHAnsi"/>
                <w:b w:val="0"/>
                <w:bCs w:val="0"/>
                <w:sz w:val="28"/>
                <w:szCs w:val="28"/>
                <w:lang w:val="sr-Cyrl-RS"/>
              </w:rPr>
            </w:pPr>
          </w:p>
        </w:tc>
        <w:tc>
          <w:tcPr>
            <w:tcW w:w="1892"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Анђелија Вучинић</w:t>
            </w:r>
          </w:p>
        </w:tc>
        <w:tc>
          <w:tcPr>
            <w:tcW w:w="23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ОШ „Никола Тесла“ Винча</w:t>
            </w:r>
          </w:p>
        </w:tc>
        <w:tc>
          <w:tcPr>
            <w:tcW w:w="1985"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Милица Крсмановић</w:t>
            </w:r>
          </w:p>
        </w:tc>
        <w:tc>
          <w:tcPr>
            <w:tcW w:w="9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22</w:t>
            </w:r>
          </w:p>
        </w:tc>
        <w:tc>
          <w:tcPr>
            <w:tcW w:w="1126" w:type="dxa"/>
          </w:tcPr>
          <w:p>
            <w:pPr>
              <w:spacing w:after="0" w:line="276" w:lineRule="auto"/>
              <w:rPr>
                <w:rFonts w:hint="default" w:ascii="Times New Roman" w:hAnsi="Times New Roman" w:cs="Times New Roman" w:eastAsiaTheme="minorHAnsi"/>
                <w:b w:val="0"/>
                <w:bCs w:val="0"/>
                <w:sz w:val="28"/>
                <w:szCs w:val="28"/>
                <w:lang w:val="sr-Cyrl-R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82" w:type="dxa"/>
          </w:tcPr>
          <w:p>
            <w:pPr>
              <w:pStyle w:val="45"/>
              <w:numPr>
                <w:ilvl w:val="0"/>
                <w:numId w:val="22"/>
              </w:numPr>
              <w:spacing w:line="276" w:lineRule="auto"/>
              <w:jc w:val="left"/>
              <w:rPr>
                <w:rFonts w:hint="default" w:ascii="Times New Roman" w:hAnsi="Times New Roman" w:cs="Times New Roman" w:eastAsiaTheme="minorHAnsi"/>
                <w:b w:val="0"/>
                <w:bCs w:val="0"/>
                <w:sz w:val="28"/>
                <w:szCs w:val="28"/>
                <w:lang w:val="sr-Cyrl-RS"/>
              </w:rPr>
            </w:pPr>
          </w:p>
        </w:tc>
        <w:tc>
          <w:tcPr>
            <w:tcW w:w="1892"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Јована Лазић</w:t>
            </w:r>
          </w:p>
        </w:tc>
        <w:tc>
          <w:tcPr>
            <w:tcW w:w="23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ОШ „Илија Гарашанин“ Гроцка</w:t>
            </w:r>
          </w:p>
        </w:tc>
        <w:tc>
          <w:tcPr>
            <w:tcW w:w="1985"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Андријана Мијаиловић</w:t>
            </w:r>
          </w:p>
        </w:tc>
        <w:tc>
          <w:tcPr>
            <w:tcW w:w="9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21</w:t>
            </w:r>
          </w:p>
        </w:tc>
        <w:tc>
          <w:tcPr>
            <w:tcW w:w="1126" w:type="dxa"/>
          </w:tcPr>
          <w:p>
            <w:pPr>
              <w:spacing w:after="0" w:line="276" w:lineRule="auto"/>
              <w:rPr>
                <w:rFonts w:hint="default" w:ascii="Times New Roman" w:hAnsi="Times New Roman" w:cs="Times New Roman" w:eastAsiaTheme="minorHAnsi"/>
                <w:b w:val="0"/>
                <w:bCs w:val="0"/>
                <w:sz w:val="28"/>
                <w:szCs w:val="28"/>
                <w:lang w:val="sr-Cyrl-R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82" w:type="dxa"/>
          </w:tcPr>
          <w:p>
            <w:pPr>
              <w:pStyle w:val="45"/>
              <w:numPr>
                <w:ilvl w:val="0"/>
                <w:numId w:val="22"/>
              </w:numPr>
              <w:spacing w:line="276" w:lineRule="auto"/>
              <w:jc w:val="left"/>
              <w:rPr>
                <w:rFonts w:hint="default" w:ascii="Times New Roman" w:hAnsi="Times New Roman" w:cs="Times New Roman" w:eastAsiaTheme="minorHAnsi"/>
                <w:b w:val="0"/>
                <w:bCs w:val="0"/>
                <w:sz w:val="28"/>
                <w:szCs w:val="28"/>
                <w:lang w:val="sr-Cyrl-RS"/>
              </w:rPr>
            </w:pPr>
          </w:p>
        </w:tc>
        <w:tc>
          <w:tcPr>
            <w:tcW w:w="1892"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Зорана Стевановић</w:t>
            </w:r>
          </w:p>
        </w:tc>
        <w:tc>
          <w:tcPr>
            <w:tcW w:w="23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ОШ „Никола Тесла“ Винча</w:t>
            </w:r>
          </w:p>
        </w:tc>
        <w:tc>
          <w:tcPr>
            <w:tcW w:w="1985"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Милица Кљештан</w:t>
            </w:r>
          </w:p>
        </w:tc>
        <w:tc>
          <w:tcPr>
            <w:tcW w:w="9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19</w:t>
            </w:r>
          </w:p>
        </w:tc>
        <w:tc>
          <w:tcPr>
            <w:tcW w:w="1126" w:type="dxa"/>
          </w:tcPr>
          <w:p>
            <w:pPr>
              <w:spacing w:after="0" w:line="276" w:lineRule="auto"/>
              <w:rPr>
                <w:rFonts w:hint="default" w:ascii="Times New Roman" w:hAnsi="Times New Roman" w:cs="Times New Roman" w:eastAsiaTheme="minorHAnsi"/>
                <w:b w:val="0"/>
                <w:bCs w:val="0"/>
                <w:sz w:val="28"/>
                <w:szCs w:val="28"/>
                <w:lang w:val="sr-Cyrl-R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82" w:type="dxa"/>
          </w:tcPr>
          <w:p>
            <w:pPr>
              <w:pStyle w:val="45"/>
              <w:numPr>
                <w:ilvl w:val="0"/>
                <w:numId w:val="22"/>
              </w:numPr>
              <w:spacing w:line="276" w:lineRule="auto"/>
              <w:jc w:val="left"/>
              <w:rPr>
                <w:rFonts w:hint="default" w:ascii="Times New Roman" w:hAnsi="Times New Roman" w:cs="Times New Roman" w:eastAsiaTheme="minorHAnsi"/>
                <w:b w:val="0"/>
                <w:bCs w:val="0"/>
                <w:sz w:val="28"/>
                <w:szCs w:val="28"/>
                <w:lang w:val="sr-Cyrl-RS"/>
              </w:rPr>
            </w:pPr>
          </w:p>
        </w:tc>
        <w:tc>
          <w:tcPr>
            <w:tcW w:w="1892"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Андријана Пантић</w:t>
            </w:r>
          </w:p>
        </w:tc>
        <w:tc>
          <w:tcPr>
            <w:tcW w:w="23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ОШ „Никола Тесла“ Винча</w:t>
            </w:r>
          </w:p>
        </w:tc>
        <w:tc>
          <w:tcPr>
            <w:tcW w:w="1985"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Милица Кљештан</w:t>
            </w:r>
          </w:p>
        </w:tc>
        <w:tc>
          <w:tcPr>
            <w:tcW w:w="9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18</w:t>
            </w:r>
          </w:p>
        </w:tc>
        <w:tc>
          <w:tcPr>
            <w:tcW w:w="1126" w:type="dxa"/>
          </w:tcPr>
          <w:p>
            <w:pPr>
              <w:spacing w:after="0" w:line="276" w:lineRule="auto"/>
              <w:rPr>
                <w:rFonts w:hint="default" w:ascii="Times New Roman" w:hAnsi="Times New Roman" w:cs="Times New Roman" w:eastAsiaTheme="minorHAnsi"/>
                <w:b w:val="0"/>
                <w:bCs w:val="0"/>
                <w:sz w:val="28"/>
                <w:szCs w:val="28"/>
                <w:lang w:val="sr-Cyrl-R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82" w:type="dxa"/>
          </w:tcPr>
          <w:p>
            <w:pPr>
              <w:pStyle w:val="45"/>
              <w:numPr>
                <w:ilvl w:val="0"/>
                <w:numId w:val="22"/>
              </w:numPr>
              <w:spacing w:line="276" w:lineRule="auto"/>
              <w:jc w:val="left"/>
              <w:rPr>
                <w:rFonts w:hint="default" w:ascii="Times New Roman" w:hAnsi="Times New Roman" w:cs="Times New Roman" w:eastAsiaTheme="minorHAnsi"/>
                <w:b w:val="0"/>
                <w:bCs w:val="0"/>
                <w:sz w:val="28"/>
                <w:szCs w:val="28"/>
                <w:lang w:val="sr-Cyrl-RS"/>
              </w:rPr>
            </w:pPr>
          </w:p>
        </w:tc>
        <w:tc>
          <w:tcPr>
            <w:tcW w:w="1892"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Петар Манчић</w:t>
            </w:r>
          </w:p>
        </w:tc>
        <w:tc>
          <w:tcPr>
            <w:tcW w:w="23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ОШ „Никола Тесла“ Винча</w:t>
            </w:r>
          </w:p>
        </w:tc>
        <w:tc>
          <w:tcPr>
            <w:tcW w:w="1985"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Милица Кљештан</w:t>
            </w:r>
          </w:p>
        </w:tc>
        <w:tc>
          <w:tcPr>
            <w:tcW w:w="9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16</w:t>
            </w:r>
          </w:p>
        </w:tc>
        <w:tc>
          <w:tcPr>
            <w:tcW w:w="1126" w:type="dxa"/>
          </w:tcPr>
          <w:p>
            <w:pPr>
              <w:spacing w:after="0" w:line="276" w:lineRule="auto"/>
              <w:rPr>
                <w:rFonts w:hint="default" w:ascii="Times New Roman" w:hAnsi="Times New Roman" w:cs="Times New Roman" w:eastAsiaTheme="minorHAnsi"/>
                <w:b w:val="0"/>
                <w:bCs w:val="0"/>
                <w:sz w:val="28"/>
                <w:szCs w:val="28"/>
                <w:lang w:val="sr-Cyrl-R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82" w:type="dxa"/>
          </w:tcPr>
          <w:p>
            <w:pPr>
              <w:pStyle w:val="45"/>
              <w:numPr>
                <w:ilvl w:val="0"/>
                <w:numId w:val="22"/>
              </w:numPr>
              <w:spacing w:line="276" w:lineRule="auto"/>
              <w:jc w:val="left"/>
              <w:rPr>
                <w:rFonts w:hint="default" w:ascii="Times New Roman" w:hAnsi="Times New Roman" w:cs="Times New Roman" w:eastAsiaTheme="minorHAnsi"/>
                <w:b w:val="0"/>
                <w:bCs w:val="0"/>
                <w:sz w:val="28"/>
                <w:szCs w:val="28"/>
                <w:lang w:val="sr-Cyrl-RS"/>
              </w:rPr>
            </w:pPr>
          </w:p>
        </w:tc>
        <w:tc>
          <w:tcPr>
            <w:tcW w:w="1892"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Јелена Лазић</w:t>
            </w:r>
          </w:p>
        </w:tc>
        <w:tc>
          <w:tcPr>
            <w:tcW w:w="23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ОШ „Илија Гарашанин“ Гроцка</w:t>
            </w:r>
          </w:p>
        </w:tc>
        <w:tc>
          <w:tcPr>
            <w:tcW w:w="1985"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Андријана Мијаиловић</w:t>
            </w:r>
          </w:p>
        </w:tc>
        <w:tc>
          <w:tcPr>
            <w:tcW w:w="9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16</w:t>
            </w:r>
          </w:p>
        </w:tc>
        <w:tc>
          <w:tcPr>
            <w:tcW w:w="1126" w:type="dxa"/>
          </w:tcPr>
          <w:p>
            <w:pPr>
              <w:spacing w:after="0" w:line="276" w:lineRule="auto"/>
              <w:rPr>
                <w:rFonts w:hint="default" w:ascii="Times New Roman" w:hAnsi="Times New Roman" w:cs="Times New Roman" w:eastAsiaTheme="minorHAnsi"/>
                <w:b w:val="0"/>
                <w:bCs w:val="0"/>
                <w:sz w:val="28"/>
                <w:szCs w:val="28"/>
                <w:lang w:val="sr-Cyrl-R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82" w:type="dxa"/>
          </w:tcPr>
          <w:p>
            <w:pPr>
              <w:pStyle w:val="45"/>
              <w:numPr>
                <w:ilvl w:val="0"/>
                <w:numId w:val="22"/>
              </w:numPr>
              <w:spacing w:line="276" w:lineRule="auto"/>
              <w:jc w:val="left"/>
              <w:rPr>
                <w:rFonts w:hint="default" w:ascii="Times New Roman" w:hAnsi="Times New Roman" w:cs="Times New Roman" w:eastAsiaTheme="minorHAnsi"/>
                <w:b w:val="0"/>
                <w:bCs w:val="0"/>
                <w:sz w:val="28"/>
                <w:szCs w:val="28"/>
                <w:lang w:val="sr-Cyrl-RS"/>
              </w:rPr>
            </w:pPr>
          </w:p>
        </w:tc>
        <w:tc>
          <w:tcPr>
            <w:tcW w:w="1892"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Лука Кркаловић</w:t>
            </w:r>
          </w:p>
        </w:tc>
        <w:tc>
          <w:tcPr>
            <w:tcW w:w="23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ОШ „Никола Тесла“ Винча</w:t>
            </w:r>
          </w:p>
        </w:tc>
        <w:tc>
          <w:tcPr>
            <w:tcW w:w="1985"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Милица Кљештан</w:t>
            </w:r>
          </w:p>
        </w:tc>
        <w:tc>
          <w:tcPr>
            <w:tcW w:w="9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16</w:t>
            </w:r>
          </w:p>
        </w:tc>
        <w:tc>
          <w:tcPr>
            <w:tcW w:w="1126" w:type="dxa"/>
          </w:tcPr>
          <w:p>
            <w:pPr>
              <w:spacing w:after="0" w:line="276" w:lineRule="auto"/>
              <w:rPr>
                <w:rFonts w:hint="default" w:ascii="Times New Roman" w:hAnsi="Times New Roman" w:cs="Times New Roman" w:eastAsiaTheme="minorHAnsi"/>
                <w:b w:val="0"/>
                <w:bCs w:val="0"/>
                <w:sz w:val="28"/>
                <w:szCs w:val="28"/>
                <w:lang w:val="sr-Cyrl-R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82" w:type="dxa"/>
          </w:tcPr>
          <w:p>
            <w:pPr>
              <w:pStyle w:val="45"/>
              <w:numPr>
                <w:ilvl w:val="0"/>
                <w:numId w:val="22"/>
              </w:numPr>
              <w:spacing w:line="276" w:lineRule="auto"/>
              <w:jc w:val="left"/>
              <w:rPr>
                <w:rFonts w:hint="default" w:ascii="Times New Roman" w:hAnsi="Times New Roman" w:cs="Times New Roman" w:eastAsiaTheme="minorHAnsi"/>
                <w:b w:val="0"/>
                <w:bCs w:val="0"/>
                <w:sz w:val="28"/>
                <w:szCs w:val="28"/>
                <w:lang w:val="sr-Cyrl-RS"/>
              </w:rPr>
            </w:pPr>
          </w:p>
        </w:tc>
        <w:tc>
          <w:tcPr>
            <w:tcW w:w="1892"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 xml:space="preserve">Ана Вранић  </w:t>
            </w:r>
          </w:p>
        </w:tc>
        <w:tc>
          <w:tcPr>
            <w:tcW w:w="23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ОШ „Никола Тесла“ Винча</w:t>
            </w:r>
          </w:p>
        </w:tc>
        <w:tc>
          <w:tcPr>
            <w:tcW w:w="1985"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Милица Крсмановић</w:t>
            </w:r>
          </w:p>
        </w:tc>
        <w:tc>
          <w:tcPr>
            <w:tcW w:w="9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15</w:t>
            </w:r>
          </w:p>
        </w:tc>
        <w:tc>
          <w:tcPr>
            <w:tcW w:w="1126" w:type="dxa"/>
          </w:tcPr>
          <w:p>
            <w:pPr>
              <w:spacing w:after="0" w:line="276" w:lineRule="auto"/>
              <w:rPr>
                <w:rFonts w:hint="default" w:ascii="Times New Roman" w:hAnsi="Times New Roman" w:cs="Times New Roman" w:eastAsiaTheme="minorHAnsi"/>
                <w:b w:val="0"/>
                <w:bCs w:val="0"/>
                <w:sz w:val="28"/>
                <w:szCs w:val="28"/>
                <w:lang w:val="sr-Cyrl-R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82" w:type="dxa"/>
          </w:tcPr>
          <w:p>
            <w:pPr>
              <w:pStyle w:val="45"/>
              <w:numPr>
                <w:ilvl w:val="0"/>
                <w:numId w:val="22"/>
              </w:numPr>
              <w:spacing w:line="276" w:lineRule="auto"/>
              <w:jc w:val="left"/>
              <w:rPr>
                <w:rFonts w:hint="default" w:ascii="Times New Roman" w:hAnsi="Times New Roman" w:cs="Times New Roman" w:eastAsiaTheme="minorHAnsi"/>
                <w:b w:val="0"/>
                <w:bCs w:val="0"/>
                <w:sz w:val="28"/>
                <w:szCs w:val="28"/>
                <w:lang w:val="sr-Cyrl-RS"/>
              </w:rPr>
            </w:pPr>
          </w:p>
        </w:tc>
        <w:tc>
          <w:tcPr>
            <w:tcW w:w="1892"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Јелена Живаљевић</w:t>
            </w:r>
          </w:p>
        </w:tc>
        <w:tc>
          <w:tcPr>
            <w:tcW w:w="23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ОШ „Никола Тесла“ Винча</w:t>
            </w:r>
          </w:p>
        </w:tc>
        <w:tc>
          <w:tcPr>
            <w:tcW w:w="1985"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Милица Крсмановић</w:t>
            </w:r>
          </w:p>
        </w:tc>
        <w:tc>
          <w:tcPr>
            <w:tcW w:w="9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13</w:t>
            </w:r>
          </w:p>
        </w:tc>
        <w:tc>
          <w:tcPr>
            <w:tcW w:w="1126" w:type="dxa"/>
          </w:tcPr>
          <w:p>
            <w:pPr>
              <w:spacing w:after="0" w:line="276" w:lineRule="auto"/>
              <w:rPr>
                <w:rFonts w:hint="default" w:ascii="Times New Roman" w:hAnsi="Times New Roman" w:cs="Times New Roman" w:eastAsiaTheme="minorHAnsi"/>
                <w:b w:val="0"/>
                <w:bCs w:val="0"/>
                <w:sz w:val="28"/>
                <w:szCs w:val="28"/>
                <w:lang w:val="sr-Cyrl-R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82" w:type="dxa"/>
          </w:tcPr>
          <w:p>
            <w:pPr>
              <w:pStyle w:val="45"/>
              <w:numPr>
                <w:ilvl w:val="0"/>
                <w:numId w:val="22"/>
              </w:numPr>
              <w:spacing w:line="276" w:lineRule="auto"/>
              <w:jc w:val="left"/>
              <w:rPr>
                <w:rFonts w:hint="default" w:ascii="Times New Roman" w:hAnsi="Times New Roman" w:cs="Times New Roman" w:eastAsiaTheme="minorHAnsi"/>
                <w:b w:val="0"/>
                <w:bCs w:val="0"/>
                <w:sz w:val="28"/>
                <w:szCs w:val="28"/>
                <w:lang w:val="sr-Cyrl-RS"/>
              </w:rPr>
            </w:pPr>
          </w:p>
        </w:tc>
        <w:tc>
          <w:tcPr>
            <w:tcW w:w="1892"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Јована Зуровац</w:t>
            </w:r>
          </w:p>
        </w:tc>
        <w:tc>
          <w:tcPr>
            <w:tcW w:w="23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ОШ „Илија Гарашанин“ Гроцка</w:t>
            </w:r>
          </w:p>
        </w:tc>
        <w:tc>
          <w:tcPr>
            <w:tcW w:w="1985"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Јасмина Деспинић</w:t>
            </w:r>
          </w:p>
        </w:tc>
        <w:tc>
          <w:tcPr>
            <w:tcW w:w="9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12</w:t>
            </w:r>
          </w:p>
        </w:tc>
        <w:tc>
          <w:tcPr>
            <w:tcW w:w="1126" w:type="dxa"/>
          </w:tcPr>
          <w:p>
            <w:pPr>
              <w:spacing w:after="0" w:line="276" w:lineRule="auto"/>
              <w:rPr>
                <w:rFonts w:hint="default" w:ascii="Times New Roman" w:hAnsi="Times New Roman" w:cs="Times New Roman" w:eastAsiaTheme="minorHAnsi"/>
                <w:b w:val="0"/>
                <w:bCs w:val="0"/>
                <w:sz w:val="28"/>
                <w:szCs w:val="28"/>
                <w:lang w:val="sr-Cyrl-R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82" w:type="dxa"/>
          </w:tcPr>
          <w:p>
            <w:pPr>
              <w:pStyle w:val="45"/>
              <w:numPr>
                <w:ilvl w:val="0"/>
                <w:numId w:val="22"/>
              </w:numPr>
              <w:spacing w:line="276" w:lineRule="auto"/>
              <w:jc w:val="left"/>
              <w:rPr>
                <w:rFonts w:hint="default" w:ascii="Times New Roman" w:hAnsi="Times New Roman" w:cs="Times New Roman" w:eastAsiaTheme="minorHAnsi"/>
                <w:b w:val="0"/>
                <w:bCs w:val="0"/>
                <w:sz w:val="28"/>
                <w:szCs w:val="28"/>
                <w:lang w:val="sr-Cyrl-RS"/>
              </w:rPr>
            </w:pPr>
          </w:p>
        </w:tc>
        <w:tc>
          <w:tcPr>
            <w:tcW w:w="1892"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Николета Пешић</w:t>
            </w:r>
          </w:p>
        </w:tc>
        <w:tc>
          <w:tcPr>
            <w:tcW w:w="23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ОШ „Никола Тесла“ Винча</w:t>
            </w:r>
          </w:p>
        </w:tc>
        <w:tc>
          <w:tcPr>
            <w:tcW w:w="1985"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Милица Крсмановић</w:t>
            </w:r>
          </w:p>
        </w:tc>
        <w:tc>
          <w:tcPr>
            <w:tcW w:w="9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9</w:t>
            </w:r>
          </w:p>
        </w:tc>
        <w:tc>
          <w:tcPr>
            <w:tcW w:w="1126" w:type="dxa"/>
          </w:tcPr>
          <w:p>
            <w:pPr>
              <w:spacing w:after="0" w:line="276" w:lineRule="auto"/>
              <w:rPr>
                <w:rFonts w:hint="default" w:ascii="Times New Roman" w:hAnsi="Times New Roman" w:cs="Times New Roman" w:eastAsiaTheme="minorHAnsi"/>
                <w:b w:val="0"/>
                <w:bCs w:val="0"/>
                <w:sz w:val="28"/>
                <w:szCs w:val="28"/>
                <w:lang w:val="sr-Cyrl-R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82" w:type="dxa"/>
          </w:tcPr>
          <w:p>
            <w:pPr>
              <w:pStyle w:val="45"/>
              <w:numPr>
                <w:ilvl w:val="0"/>
                <w:numId w:val="22"/>
              </w:numPr>
              <w:spacing w:line="276" w:lineRule="auto"/>
              <w:jc w:val="left"/>
              <w:rPr>
                <w:rFonts w:hint="default" w:ascii="Times New Roman" w:hAnsi="Times New Roman" w:cs="Times New Roman" w:eastAsiaTheme="minorHAnsi"/>
                <w:b w:val="0"/>
                <w:bCs w:val="0"/>
                <w:sz w:val="28"/>
                <w:szCs w:val="28"/>
                <w:lang w:val="sr-Cyrl-RS"/>
              </w:rPr>
            </w:pPr>
          </w:p>
        </w:tc>
        <w:tc>
          <w:tcPr>
            <w:tcW w:w="1892"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Александра Николић</w:t>
            </w:r>
          </w:p>
        </w:tc>
        <w:tc>
          <w:tcPr>
            <w:tcW w:w="23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ОШ „Никола Тесла“ Винча</w:t>
            </w:r>
          </w:p>
        </w:tc>
        <w:tc>
          <w:tcPr>
            <w:tcW w:w="1985"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Милица Кљештан</w:t>
            </w:r>
          </w:p>
        </w:tc>
        <w:tc>
          <w:tcPr>
            <w:tcW w:w="951" w:type="dxa"/>
          </w:tcPr>
          <w:p>
            <w:pPr>
              <w:spacing w:after="0" w:line="276" w:lineRule="auto"/>
              <w:rPr>
                <w:rFonts w:hint="default" w:ascii="Times New Roman" w:hAnsi="Times New Roman" w:cs="Times New Roman" w:eastAsiaTheme="minorHAnsi"/>
                <w:b w:val="0"/>
                <w:bCs w:val="0"/>
                <w:sz w:val="28"/>
                <w:szCs w:val="28"/>
                <w:lang w:val="sr-Cyrl-RS"/>
              </w:rPr>
            </w:pPr>
            <w:r>
              <w:rPr>
                <w:rFonts w:hint="default" w:ascii="Times New Roman" w:hAnsi="Times New Roman" w:cs="Times New Roman" w:eastAsiaTheme="minorHAnsi"/>
                <w:b w:val="0"/>
                <w:bCs w:val="0"/>
                <w:sz w:val="28"/>
                <w:szCs w:val="28"/>
                <w:lang w:val="sr-Cyrl-RS"/>
              </w:rPr>
              <w:t>8</w:t>
            </w:r>
          </w:p>
        </w:tc>
        <w:tc>
          <w:tcPr>
            <w:tcW w:w="1126" w:type="dxa"/>
          </w:tcPr>
          <w:p>
            <w:pPr>
              <w:spacing w:after="0" w:line="276" w:lineRule="auto"/>
              <w:rPr>
                <w:rFonts w:hint="default" w:ascii="Times New Roman" w:hAnsi="Times New Roman" w:cs="Times New Roman" w:eastAsiaTheme="minorHAnsi"/>
                <w:b w:val="0"/>
                <w:bCs w:val="0"/>
                <w:sz w:val="28"/>
                <w:szCs w:val="28"/>
                <w:lang w:val="sr-Cyrl-RS"/>
              </w:rPr>
            </w:pPr>
          </w:p>
        </w:tc>
      </w:tr>
    </w:tbl>
    <w:p>
      <w:pPr>
        <w:rPr>
          <w:rFonts w:hint="default" w:ascii="Times New Roman" w:hAnsi="Times New Roman" w:cs="Times New Roman"/>
          <w:b w:val="0"/>
          <w:bCs w:val="0"/>
          <w:sz w:val="28"/>
          <w:szCs w:val="28"/>
          <w:lang w:val="sr-Cyrl-RS"/>
        </w:rPr>
      </w:pPr>
      <w:r>
        <w:rPr>
          <w:rFonts w:hint="default" w:ascii="Times New Roman" w:hAnsi="Times New Roman" w:cs="Times New Roman"/>
          <w:b w:val="0"/>
          <w:bCs w:val="0"/>
          <w:sz w:val="28"/>
          <w:szCs w:val="28"/>
          <w:lang w:val="sr-Cyrl-RS"/>
        </w:rPr>
        <w:t>Само прва ученица на списку имала је довољан број поена за пласман на Градско такмичење. Од пријављених 15 ученика (10 из</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RS"/>
        </w:rPr>
        <w:t>ОШ „Никола Тесла“ Винча и 5 из ОШ „Илија Гарашанин“ Гроцка) на Општинско такмичење изашло је 13 ученика. Ученик Никола Смиљанић (8-9) (наст. Милица Кљештан) није се појавио на Општинском такмичењу због болести као ни једна ученица из ОШ „Илија Гарашанин“из Гроцке.</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4.ТЕШКОЋЕ У РАДУ:</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5. СТРУЧНО УСАВРШАВАЊЕ НАСТАВНИКА у шк. 2019/20. (име и презиме, број сати стручног усавршавања, компетенција К1/К2/К3/К4</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Данијела Миликић: 36 сати стручног усавршавања, компетенције К1 и К3</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Кљештан:</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CS"/>
        </w:rPr>
        <w:t>25 сати стручног усавршавања, компетенција К1</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Дејан Јабучанин:</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RS"/>
        </w:rPr>
        <w:t xml:space="preserve">24 </w:t>
      </w:r>
      <w:r>
        <w:rPr>
          <w:rFonts w:hint="default" w:ascii="Times New Roman" w:hAnsi="Times New Roman" w:cs="Times New Roman"/>
          <w:b w:val="0"/>
          <w:bCs w:val="0"/>
          <w:sz w:val="28"/>
          <w:szCs w:val="28"/>
          <w:lang w:val="sr-Cyrl-CS"/>
        </w:rPr>
        <w:t>сата стручног усавршавања, компетенција К1</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Драгана Јеремић:</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RS"/>
        </w:rPr>
        <w:t xml:space="preserve">24 </w:t>
      </w:r>
      <w:r>
        <w:rPr>
          <w:rFonts w:hint="default" w:ascii="Times New Roman" w:hAnsi="Times New Roman" w:cs="Times New Roman"/>
          <w:b w:val="0"/>
          <w:bCs w:val="0"/>
          <w:sz w:val="28"/>
          <w:szCs w:val="28"/>
          <w:lang w:val="sr-Cyrl-CS"/>
        </w:rPr>
        <w:t>сата стручног усавршавања, компетенција К1</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Милица Крсмановић:</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sr-Cyrl-RS"/>
        </w:rPr>
        <w:t xml:space="preserve">34 </w:t>
      </w:r>
      <w:r>
        <w:rPr>
          <w:rFonts w:hint="default" w:ascii="Times New Roman" w:hAnsi="Times New Roman" w:cs="Times New Roman"/>
          <w:b w:val="0"/>
          <w:bCs w:val="0"/>
          <w:sz w:val="28"/>
          <w:szCs w:val="28"/>
          <w:lang w:val="sr-Cyrl-CS"/>
        </w:rPr>
        <w:t>сата стручног усавршавања, компетенција К1</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6. ЕВАЛУАЦИЈА И ПЛАНИРАЊЕ НАРЕДНИХ АКТИВНОСТИ: </w:t>
      </w:r>
    </w:p>
    <w:p>
      <w:pPr>
        <w:rPr>
          <w:rFonts w:hint="default" w:ascii="Times New Roman" w:hAnsi="Times New Roman" w:cs="Times New Roman"/>
          <w:b w:val="0"/>
          <w:bCs w:val="0"/>
          <w:sz w:val="28"/>
          <w:szCs w:val="28"/>
          <w:lang w:val="sr-Cyrl-RS"/>
        </w:rPr>
      </w:pPr>
      <w:r>
        <w:rPr>
          <w:rFonts w:hint="default" w:ascii="Times New Roman" w:hAnsi="Times New Roman" w:cs="Times New Roman"/>
          <w:b w:val="0"/>
          <w:bCs w:val="0"/>
          <w:sz w:val="28"/>
          <w:szCs w:val="28"/>
          <w:lang w:val="sr-Cyrl-RS"/>
        </w:rPr>
        <w:t>(колико од планираних садржаја је остварено, оцена остварености садржаја, наредне активности)</w:t>
      </w:r>
    </w:p>
    <w:p>
      <w:pPr>
        <w:rPr>
          <w:rFonts w:hint="default" w:ascii="Times New Roman" w:hAnsi="Times New Roman" w:cs="Times New Roman"/>
          <w:b w:val="0"/>
          <w:bCs w:val="0"/>
          <w:sz w:val="28"/>
          <w:szCs w:val="28"/>
          <w:lang w:val="sr-Cyrl-RS"/>
        </w:rPr>
      </w:pPr>
      <w:r>
        <w:rPr>
          <w:rFonts w:hint="default" w:ascii="Times New Roman" w:hAnsi="Times New Roman" w:cs="Times New Roman"/>
          <w:b w:val="0"/>
          <w:bCs w:val="0"/>
          <w:sz w:val="28"/>
          <w:szCs w:val="28"/>
          <w:lang w:val="sr-Cyrl-RS"/>
        </w:rPr>
        <w:t>Због увођења ванредног стања и преласка на наставу на даљину 17.марта све наставне и ваннаставне активности су модификоване. Угледни часови предвиђени за друго полугодиште као и часови презентације француског језика ученицима четвртог разреда у другом полугодишту нису реализовани.</w:t>
      </w:r>
    </w:p>
    <w:p>
      <w:pPr>
        <w:rPr>
          <w:rFonts w:hint="default" w:ascii="Times New Roman" w:hAnsi="Times New Roman" w:cs="Times New Roman"/>
          <w:b w:val="0"/>
          <w:bCs w:val="0"/>
          <w:sz w:val="28"/>
          <w:szCs w:val="28"/>
          <w:lang w:val="sr-Cyrl-RS"/>
        </w:rPr>
      </w:pPr>
      <w:r>
        <w:rPr>
          <w:rFonts w:hint="default" w:ascii="Times New Roman" w:hAnsi="Times New Roman" w:cs="Times New Roman"/>
          <w:b w:val="0"/>
          <w:bCs w:val="0"/>
          <w:sz w:val="28"/>
          <w:szCs w:val="28"/>
          <w:lang w:val="sr-Cyrl-RS"/>
        </w:rPr>
        <w:t>Стручно веће француског језика адекватно је одговорило на све остале захтеве током наставе на даљину. Договарали смо се о свим битним питањима и размењивали смо искуства са семинара која смо примењивали на часовима. Сарађивали смо са наставницима енглеског и српског језика у припреми садржаја поводом Дана језика. У наредном периоду планирамо да унапредимо наш рад увођењем ИОП3 и реализовањем дигиталних угледних часова, као и учешћем на вебинарима, стручним скуповима и акредитованим семинарима.</w:t>
      </w:r>
    </w:p>
    <w:p>
      <w:pPr>
        <w:rPr>
          <w:rFonts w:hint="default" w:ascii="Times New Roman" w:hAnsi="Times New Roman" w:cs="Times New Roman"/>
          <w:b w:val="0"/>
          <w:bCs w:val="0"/>
          <w:sz w:val="28"/>
          <w:szCs w:val="28"/>
          <w:lang w:val="sr-Cyrl-RS"/>
        </w:rPr>
      </w:pPr>
    </w:p>
    <w:p>
      <w:pPr>
        <w:rPr>
          <w:rFonts w:hint="default" w:ascii="Times New Roman" w:hAnsi="Times New Roman" w:cs="Times New Roman"/>
          <w:b w:val="0"/>
          <w:bCs w:val="0"/>
          <w:sz w:val="28"/>
          <w:szCs w:val="28"/>
          <w:lang w:val="sr-Cyrl-RS"/>
        </w:rPr>
      </w:pPr>
      <w:r>
        <w:rPr>
          <w:rFonts w:hint="default" w:ascii="Times New Roman" w:hAnsi="Times New Roman" w:cs="Times New Roman"/>
          <w:b w:val="0"/>
          <w:bCs w:val="0"/>
          <w:sz w:val="28"/>
          <w:szCs w:val="28"/>
          <w:lang w:val="sr-Cyrl-RS"/>
        </w:rPr>
        <w:tab/>
      </w:r>
      <w:r>
        <w:rPr>
          <w:rFonts w:hint="default" w:ascii="Times New Roman" w:hAnsi="Times New Roman" w:cs="Times New Roman"/>
          <w:b w:val="0"/>
          <w:bCs w:val="0"/>
          <w:sz w:val="28"/>
          <w:szCs w:val="28"/>
          <w:lang w:val="sr-Cyrl-RS"/>
        </w:rPr>
        <w:tab/>
      </w:r>
      <w:r>
        <w:rPr>
          <w:rFonts w:hint="default" w:ascii="Times New Roman" w:hAnsi="Times New Roman" w:cs="Times New Roman"/>
          <w:b w:val="0"/>
          <w:bCs w:val="0"/>
          <w:sz w:val="28"/>
          <w:szCs w:val="28"/>
          <w:lang w:val="sr-Cyrl-RS"/>
        </w:rPr>
        <w:tab/>
      </w:r>
      <w:r>
        <w:rPr>
          <w:rFonts w:hint="default" w:ascii="Times New Roman" w:hAnsi="Times New Roman" w:cs="Times New Roman"/>
          <w:b w:val="0"/>
          <w:bCs w:val="0"/>
          <w:sz w:val="28"/>
          <w:szCs w:val="28"/>
          <w:lang w:val="sr-Cyrl-RS"/>
        </w:rPr>
        <w:tab/>
      </w:r>
      <w:r>
        <w:rPr>
          <w:rFonts w:hint="default" w:ascii="Times New Roman" w:hAnsi="Times New Roman" w:cs="Times New Roman"/>
          <w:b w:val="0"/>
          <w:bCs w:val="0"/>
          <w:sz w:val="28"/>
          <w:szCs w:val="28"/>
          <w:lang w:val="sr-Cyrl-RS"/>
        </w:rPr>
        <w:t xml:space="preserve">     </w:t>
      </w:r>
      <w:r>
        <w:rPr>
          <w:rFonts w:hint="default" w:ascii="Times New Roman" w:hAnsi="Times New Roman" w:cs="Times New Roman"/>
          <w:b w:val="0"/>
          <w:bCs w:val="0"/>
          <w:sz w:val="28"/>
          <w:szCs w:val="28"/>
          <w:lang w:val="sr-Cyrl-RS"/>
        </w:rPr>
        <w:tab/>
      </w:r>
      <w:r>
        <w:rPr>
          <w:rFonts w:hint="default" w:ascii="Times New Roman" w:hAnsi="Times New Roman" w:cs="Times New Roman"/>
          <w:b w:val="0"/>
          <w:bCs w:val="0"/>
          <w:sz w:val="28"/>
          <w:szCs w:val="28"/>
          <w:lang w:val="sr-Cyrl-RS"/>
        </w:rPr>
        <w:t>Руководилац стручног већа за француски језик,</w:t>
      </w:r>
    </w:p>
    <w:p>
      <w:pPr>
        <w:jc w:val="right"/>
        <w:rPr>
          <w:rFonts w:hint="default" w:ascii="Times New Roman" w:hAnsi="Times New Roman" w:cs="Times New Roman"/>
          <w:b w:val="0"/>
          <w:bCs w:val="0"/>
          <w:sz w:val="28"/>
          <w:szCs w:val="28"/>
          <w:lang w:val="sr-Cyrl-RS"/>
        </w:rPr>
      </w:pPr>
      <w:r>
        <w:rPr>
          <w:rFonts w:hint="default" w:ascii="Times New Roman" w:hAnsi="Times New Roman" w:cs="Times New Roman"/>
          <w:b w:val="0"/>
          <w:bCs w:val="0"/>
          <w:sz w:val="28"/>
          <w:szCs w:val="28"/>
          <w:lang w:val="sr-Cyrl-RS"/>
        </w:rPr>
        <w:t xml:space="preserve">Милица Крсмановић </w:t>
      </w:r>
      <w:r>
        <w:rPr>
          <w:rFonts w:hint="default" w:ascii="Times New Roman" w:hAnsi="Times New Roman" w:cs="Times New Roman"/>
          <w:b w:val="0"/>
          <w:bCs w:val="0"/>
          <w:sz w:val="28"/>
          <w:szCs w:val="28"/>
          <w:lang w:val="sr-Cyrl-RS"/>
        </w:rPr>
        <w:tab/>
      </w:r>
    </w:p>
    <w:p>
      <w:pPr>
        <w:spacing w:after="0"/>
        <w:jc w:val="both"/>
        <w:rPr>
          <w:rFonts w:hint="default" w:ascii="Times New Roman" w:hAnsi="Times New Roman" w:cs="Times New Roman"/>
          <w:b w:val="0"/>
          <w:bCs w:val="0"/>
          <w:sz w:val="28"/>
          <w:szCs w:val="28"/>
          <w:lang w:val="sr-Cyrl-BA"/>
        </w:rPr>
      </w:pPr>
      <w:r>
        <w:rPr>
          <w:rFonts w:hint="default" w:ascii="Times New Roman" w:hAnsi="Times New Roman" w:cs="Times New Roman"/>
          <w:b w:val="0"/>
          <w:bCs w:val="0"/>
          <w:sz w:val="28"/>
          <w:szCs w:val="28"/>
          <w:lang w:val="sr-Cyrl-BA"/>
        </w:rPr>
        <w:t xml:space="preserve">  </w:t>
      </w:r>
    </w:p>
    <w:p>
      <w:pPr>
        <w:spacing w:after="0"/>
        <w:jc w:val="both"/>
        <w:rPr>
          <w:rFonts w:hint="default" w:ascii="Times New Roman" w:hAnsi="Times New Roman" w:cs="Times New Roman"/>
          <w:b w:val="0"/>
          <w:bCs w:val="0"/>
          <w:sz w:val="28"/>
          <w:szCs w:val="28"/>
          <w:u w:val="single"/>
          <w:lang w:val="sr-Cyrl-CS"/>
        </w:rPr>
      </w:pPr>
      <w:r>
        <w:rPr>
          <w:rFonts w:hint="default" w:ascii="Times New Roman" w:hAnsi="Times New Roman" w:cs="Times New Roman"/>
          <w:b w:val="0"/>
          <w:bCs w:val="0"/>
          <w:sz w:val="28"/>
          <w:szCs w:val="28"/>
          <w:u w:val="single"/>
          <w:lang w:val="sr-Cyrl-CS"/>
        </w:rPr>
        <w:t>ИЗВЕШТАЈ О</w:t>
      </w:r>
      <w:r>
        <w:rPr>
          <w:rFonts w:hint="default" w:ascii="Times New Roman" w:hAnsi="Times New Roman" w:cs="Times New Roman"/>
          <w:b w:val="0"/>
          <w:bCs w:val="0"/>
          <w:sz w:val="28"/>
          <w:szCs w:val="28"/>
          <w:u w:val="single"/>
        </w:rPr>
        <w:t xml:space="preserve"> РАДУ</w:t>
      </w:r>
      <w:r>
        <w:rPr>
          <w:rFonts w:hint="default" w:ascii="Times New Roman" w:hAnsi="Times New Roman" w:cs="Times New Roman"/>
          <w:b w:val="0"/>
          <w:bCs w:val="0"/>
          <w:sz w:val="28"/>
          <w:szCs w:val="28"/>
          <w:u w:val="single"/>
          <w:lang w:val="sr-Cyrl-CS"/>
        </w:rPr>
        <w:t xml:space="preserve">  Стручног већа за енглески језик  у шк. 2019/20.</w:t>
      </w:r>
    </w:p>
    <w:p>
      <w:pPr>
        <w:tabs>
          <w:tab w:val="left" w:pos="6300"/>
        </w:tabs>
        <w:spacing w:after="0"/>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                                                  </w:t>
      </w:r>
    </w:p>
    <w:p>
      <w:pPr>
        <w:spacing w:after="0"/>
        <w:jc w:val="center"/>
        <w:rPr>
          <w:rFonts w:hint="default" w:ascii="Times New Roman" w:hAnsi="Times New Roman" w:cs="Times New Roman"/>
          <w:b w:val="0"/>
          <w:bCs w:val="0"/>
          <w:sz w:val="28"/>
          <w:szCs w:val="28"/>
          <w:lang w:val="sr-Cyrl-CS"/>
        </w:rPr>
      </w:pPr>
    </w:p>
    <w:p>
      <w:pPr>
        <w:spacing w:after="0"/>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rPr>
        <w:t xml:space="preserve">Чланови стручног већа у школској 2019/20. (списак): Љубица Крстић, </w:t>
      </w:r>
      <w:r>
        <w:rPr>
          <w:rFonts w:hint="default" w:ascii="Times New Roman" w:hAnsi="Times New Roman" w:cs="Times New Roman"/>
          <w:b w:val="0"/>
          <w:bCs w:val="0"/>
          <w:sz w:val="28"/>
          <w:szCs w:val="28"/>
          <w:lang w:val="sr-Cyrl-CS"/>
        </w:rPr>
        <w:t xml:space="preserve">Наташа Ђаниш Митровић, </w:t>
      </w:r>
      <w:r>
        <w:rPr>
          <w:rFonts w:hint="default" w:ascii="Times New Roman" w:hAnsi="Times New Roman" w:cs="Times New Roman"/>
          <w:b w:val="0"/>
          <w:bCs w:val="0"/>
          <w:sz w:val="28"/>
          <w:szCs w:val="28"/>
        </w:rPr>
        <w:t xml:space="preserve">Биљана Бранковић, Мирјана Личина, Љиљана Николић, </w:t>
      </w:r>
      <w:r>
        <w:rPr>
          <w:rFonts w:hint="default" w:ascii="Times New Roman" w:hAnsi="Times New Roman" w:eastAsia="Calibri" w:cs="Times New Roman"/>
          <w:b w:val="0"/>
          <w:bCs w:val="0"/>
          <w:sz w:val="28"/>
          <w:szCs w:val="28"/>
          <w:lang w:val="sr-Cyrl-CS"/>
        </w:rPr>
        <w:t xml:space="preserve">Милена Ћендић (замена за Бојану Тешић), </w:t>
      </w:r>
      <w:r>
        <w:rPr>
          <w:rFonts w:hint="default" w:ascii="Times New Roman" w:hAnsi="Times New Roman" w:cs="Times New Roman"/>
          <w:b w:val="0"/>
          <w:bCs w:val="0"/>
          <w:sz w:val="28"/>
          <w:szCs w:val="28"/>
          <w:lang w:val="ru-RU"/>
        </w:rPr>
        <w:t xml:space="preserve">Зорица Брцан, </w:t>
      </w:r>
      <w:r>
        <w:rPr>
          <w:rFonts w:hint="default" w:ascii="Times New Roman" w:hAnsi="Times New Roman" w:cs="Times New Roman"/>
          <w:b w:val="0"/>
          <w:bCs w:val="0"/>
          <w:sz w:val="28"/>
          <w:szCs w:val="28"/>
        </w:rPr>
        <w:t>Марија Ристић Животић, Бранка Мијовић</w:t>
      </w:r>
    </w:p>
    <w:p>
      <w:pPr>
        <w:rPr>
          <w:rFonts w:hint="default" w:ascii="Times New Roman" w:hAnsi="Times New Roman" w:cs="Times New Roman"/>
          <w:b w:val="0"/>
          <w:bCs w:val="0"/>
          <w:sz w:val="28"/>
          <w:szCs w:val="28"/>
          <w:lang w:val="sr-Cyrl-CS"/>
        </w:rPr>
      </w:pPr>
    </w:p>
    <w:p>
      <w:pPr>
        <w:spacing w:after="0"/>
        <w:rPr>
          <w:rFonts w:hint="default" w:ascii="Times New Roman" w:hAnsi="Times New Roman" w:cs="Times New Roman"/>
          <w:b w:val="0"/>
          <w:bCs w:val="0"/>
          <w:sz w:val="28"/>
          <w:szCs w:val="28"/>
          <w:u w:val="single"/>
        </w:rPr>
      </w:pPr>
      <w:r>
        <w:rPr>
          <w:rFonts w:hint="default" w:ascii="Times New Roman" w:hAnsi="Times New Roman" w:cs="Times New Roman"/>
          <w:b w:val="0"/>
          <w:bCs w:val="0"/>
          <w:sz w:val="28"/>
          <w:szCs w:val="28"/>
          <w:lang w:val="sr-Cyrl-CS"/>
        </w:rPr>
        <w:t>1.БРОЈ ОДРЖАНИХ САСТАНАКА:</w:t>
      </w:r>
      <w:r>
        <w:rPr>
          <w:rFonts w:hint="default" w:ascii="Times New Roman" w:hAnsi="Times New Roman" w:cs="Times New Roman"/>
          <w:b w:val="0"/>
          <w:bCs w:val="0"/>
          <w:sz w:val="28"/>
          <w:szCs w:val="28"/>
        </w:rPr>
        <w:t xml:space="preserve"> (датум и присуство): </w:t>
      </w:r>
      <w:r>
        <w:rPr>
          <w:rFonts w:hint="default" w:ascii="Times New Roman" w:hAnsi="Times New Roman" w:cs="Times New Roman"/>
          <w:b w:val="0"/>
          <w:bCs w:val="0"/>
          <w:sz w:val="28"/>
          <w:szCs w:val="28"/>
          <w:u w:val="single"/>
        </w:rPr>
        <w:t xml:space="preserve"> 5 </w:t>
      </w:r>
    </w:p>
    <w:p>
      <w:pPr>
        <w:spacing w:after="0"/>
        <w:ind w:left="17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Састанцима стручног већа редовно присуствују све колегинице чланице овог већа.</w:t>
      </w:r>
    </w:p>
    <w:p>
      <w:pPr>
        <w:spacing w:after="0"/>
        <w:ind w:left="17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С обзиром на то да је у Републици Србији од 16.3.2019. било на снази ванредно стање   </w:t>
      </w:r>
    </w:p>
    <w:p>
      <w:pPr>
        <w:spacing w:after="0"/>
        <w:ind w:left="17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(због пандемије Ковида 19,  у току кога се настава оджавала на даљину), одржано је мање састанака него што је планирано Годишњим планом рада већа.</w:t>
      </w:r>
    </w:p>
    <w:p>
      <w:pPr>
        <w:spacing w:after="0"/>
        <w:ind w:left="17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У току ванредног стања, састанци већа су се одвијали путем интернета.  </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rPr>
        <w:t xml:space="preserve"> </w:t>
      </w:r>
    </w:p>
    <w:p>
      <w:pPr>
        <w:spacing w:after="0"/>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2.РЕАЛИЗОВАНИ САДРЖАЈИ:</w:t>
      </w:r>
    </w:p>
    <w:p>
      <w:pPr>
        <w:spacing w:after="0"/>
        <w:ind w:left="227"/>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rPr>
        <w:t>Планирање контролних вежби и писмених задатака</w:t>
      </w:r>
    </w:p>
    <w:p>
      <w:pPr>
        <w:spacing w:after="0"/>
        <w:ind w:left="227"/>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Планирање додатне и допунске наставе и секције</w:t>
      </w:r>
    </w:p>
    <w:p>
      <w:pPr>
        <w:spacing w:after="0"/>
        <w:ind w:left="227"/>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Договор о одржавању угледних часова</w:t>
      </w:r>
    </w:p>
    <w:p>
      <w:pPr>
        <w:spacing w:after="0"/>
        <w:ind w:left="227"/>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Усклађивање садржаја писаних задатака и усаглашавање критеријума</w:t>
      </w:r>
    </w:p>
    <w:p>
      <w:pPr>
        <w:spacing w:after="0"/>
        <w:ind w:left="227"/>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Сарадња са другим стручним већима</w:t>
      </w:r>
    </w:p>
    <w:p>
      <w:pPr>
        <w:spacing w:after="0"/>
        <w:ind w:left="227"/>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Осврт на учешће у школским тимовима</w:t>
      </w:r>
    </w:p>
    <w:p>
      <w:pPr>
        <w:spacing w:after="0"/>
        <w:ind w:left="227"/>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Успех ученика на 1.тромесечју</w:t>
      </w:r>
    </w:p>
    <w:p>
      <w:pPr>
        <w:spacing w:after="0"/>
        <w:ind w:left="227"/>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Договор око израде 1.писменог задатка</w:t>
      </w:r>
    </w:p>
    <w:p>
      <w:pPr>
        <w:spacing w:after="0"/>
        <w:ind w:left="227"/>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Припрема осмих разреда за такмичење</w:t>
      </w:r>
    </w:p>
    <w:p>
      <w:pPr>
        <w:spacing w:after="0"/>
        <w:ind w:left="227"/>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Прилагођеност ученика 5.р.новим уџбеницима</w:t>
      </w:r>
    </w:p>
    <w:p>
      <w:pPr>
        <w:spacing w:after="0"/>
        <w:ind w:left="227"/>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Разговор о новим уџбеницима</w:t>
      </w:r>
    </w:p>
    <w:p>
      <w:pPr>
        <w:spacing w:after="0"/>
        <w:ind w:left="227"/>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Договор о организовању школског такмичења</w:t>
      </w:r>
    </w:p>
    <w:p>
      <w:pPr>
        <w:spacing w:after="0"/>
        <w:ind w:left="227"/>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Осврт на рад на пројектима са децом </w:t>
      </w:r>
    </w:p>
    <w:p>
      <w:pPr>
        <w:spacing w:after="0"/>
        <w:ind w:left="227"/>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Анализа реализације наставних програма и писаних задатака</w:t>
      </w:r>
    </w:p>
    <w:p>
      <w:pPr>
        <w:spacing w:after="0"/>
        <w:ind w:left="227"/>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Успех ученика на крају 1.полугодишта</w:t>
      </w:r>
    </w:p>
    <w:p>
      <w:pPr>
        <w:spacing w:after="0"/>
        <w:ind w:left="227"/>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Стручно усавршавање</w:t>
      </w:r>
    </w:p>
    <w:p>
      <w:pPr>
        <w:spacing w:after="0"/>
        <w:ind w:left="227"/>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Школско такмичење</w:t>
      </w:r>
    </w:p>
    <w:p>
      <w:pPr>
        <w:rPr>
          <w:rFonts w:hint="default" w:ascii="Times New Roman" w:hAnsi="Times New Roman" w:cs="Times New Roman"/>
          <w:b w:val="0"/>
          <w:bCs w:val="0"/>
          <w:sz w:val="28"/>
          <w:szCs w:val="28"/>
          <w:lang w:val="sr-Cyrl-CS"/>
        </w:rPr>
      </w:pPr>
    </w:p>
    <w:p>
      <w:pPr>
        <w:spacing w:before="20" w:after="20"/>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а)  ПОСЕТА 4. разреду (име и презиме наставника, одељење, датум, наставна јединица, укупан број часова)</w:t>
      </w:r>
    </w:p>
    <w:p>
      <w:pPr>
        <w:spacing w:before="20" w:after="20"/>
        <w:ind w:left="113"/>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Посета 4.разреду се не реализује када је овај наставни предмет у питању, пошто је енглески језик један од предмета који се у основној школи учи од 1.-8.разреда, тако да се настава у овом разреду већ изводи. Стога за овом врстом активности нема потребе.</w:t>
      </w:r>
    </w:p>
    <w:p>
      <w:pPr>
        <w:spacing w:before="20" w:after="20"/>
        <w:rPr>
          <w:rFonts w:hint="default" w:ascii="Times New Roman" w:hAnsi="Times New Roman" w:cs="Times New Roman"/>
          <w:b w:val="0"/>
          <w:bCs w:val="0"/>
          <w:sz w:val="28"/>
          <w:szCs w:val="28"/>
          <w:lang w:val="sr-Cyrl-CS"/>
        </w:rPr>
      </w:pPr>
    </w:p>
    <w:p>
      <w:pPr>
        <w:spacing w:after="0"/>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б) ПРИПРЕМНА НАСТАВА (ко одржава, у којим одељењима, број часова по наставнику и укупан број часова)</w:t>
      </w:r>
    </w:p>
    <w:p>
      <w:pPr>
        <w:spacing w:after="0"/>
        <w:ind w:left="170"/>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Пошто се енглески језик не полаже на завршном испиту, одржавање припремне наставе из овог предмета </w:t>
      </w:r>
      <w:r>
        <w:rPr>
          <w:rFonts w:hint="default" w:ascii="Times New Roman" w:hAnsi="Times New Roman" w:cs="Times New Roman"/>
          <w:b w:val="0"/>
          <w:bCs w:val="0"/>
          <w:sz w:val="28"/>
          <w:szCs w:val="28"/>
        </w:rPr>
        <w:t>није обавезно.</w:t>
      </w:r>
      <w:r>
        <w:rPr>
          <w:rFonts w:hint="default" w:ascii="Times New Roman" w:hAnsi="Times New Roman" w:cs="Times New Roman"/>
          <w:b w:val="0"/>
          <w:bCs w:val="0"/>
          <w:sz w:val="28"/>
          <w:szCs w:val="28"/>
          <w:lang w:val="sr-Cyrl-CS"/>
        </w:rPr>
        <w:t xml:space="preserve"> </w:t>
      </w:r>
    </w:p>
    <w:p>
      <w:pPr>
        <w:spacing w:after="0"/>
        <w:ind w:left="170"/>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sr-Cyrl-CS"/>
        </w:rPr>
        <w:t>в) СЕКЦИЈЕ (које секције, ко одржава, у којим одељењима, број часова)</w:t>
      </w:r>
      <w:r>
        <w:rPr>
          <w:rFonts w:hint="default" w:ascii="Times New Roman" w:hAnsi="Times New Roman" w:cs="Times New Roman"/>
          <w:b w:val="0"/>
          <w:bCs w:val="0"/>
          <w:sz w:val="28"/>
          <w:szCs w:val="28"/>
        </w:rPr>
        <w:t xml:space="preserve"> </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Извештај о реализацији СЕКЦИЈЕ за предмет ЕНГЛЕСКИ ЈЕЗИК:</w:t>
      </w:r>
    </w:p>
    <w:tbl>
      <w:tblPr>
        <w:tblStyle w:val="21"/>
        <w:tblpPr w:leftFromText="180" w:rightFromText="180" w:vertAnchor="text" w:horzAnchor="margin" w:tblpXSpec="center" w:tblpY="165"/>
        <w:tblW w:w="73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
        <w:gridCol w:w="3119"/>
        <w:gridCol w:w="1682"/>
        <w:gridCol w:w="2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5" w:type="dxa"/>
          </w:tcPr>
          <w:p>
            <w:pPr>
              <w:spacing w:after="0" w:line="240" w:lineRule="auto"/>
              <w:rPr>
                <w:rFonts w:hint="default" w:ascii="Times New Roman" w:hAnsi="Times New Roman" w:cs="Times New Roman"/>
                <w:b w:val="0"/>
                <w:bCs w:val="0"/>
                <w:sz w:val="28"/>
                <w:szCs w:val="28"/>
              </w:rPr>
            </w:pPr>
          </w:p>
        </w:tc>
        <w:tc>
          <w:tcPr>
            <w:tcW w:w="3119"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Наставник:</w:t>
            </w:r>
          </w:p>
        </w:tc>
        <w:tc>
          <w:tcPr>
            <w:tcW w:w="1682"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Одељење:</w:t>
            </w:r>
          </w:p>
        </w:tc>
        <w:tc>
          <w:tcPr>
            <w:tcW w:w="2112"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Одржано часова: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5"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1.</w:t>
            </w:r>
          </w:p>
        </w:tc>
        <w:tc>
          <w:tcPr>
            <w:tcW w:w="3119"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Биљана Бранковић </w:t>
            </w:r>
          </w:p>
        </w:tc>
        <w:tc>
          <w:tcPr>
            <w:tcW w:w="1682"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7/7</w:t>
            </w:r>
          </w:p>
        </w:tc>
        <w:tc>
          <w:tcPr>
            <w:tcW w:w="2112" w:type="dxa"/>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5"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2.</w:t>
            </w:r>
          </w:p>
        </w:tc>
        <w:tc>
          <w:tcPr>
            <w:tcW w:w="3119"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Марија Ристић Животић </w:t>
            </w:r>
          </w:p>
        </w:tc>
        <w:tc>
          <w:tcPr>
            <w:tcW w:w="1682"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5/4, 5/8, 6/5</w:t>
            </w:r>
          </w:p>
        </w:tc>
        <w:tc>
          <w:tcPr>
            <w:tcW w:w="2112" w:type="dxa"/>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226" w:type="dxa"/>
            <w:gridSpan w:val="3"/>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Укупан број часова:</w:t>
            </w:r>
          </w:p>
        </w:tc>
        <w:tc>
          <w:tcPr>
            <w:tcW w:w="2112" w:type="dxa"/>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22</w:t>
            </w:r>
          </w:p>
        </w:tc>
      </w:tr>
    </w:tbl>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г) ДОДАТНА НАСТАВА(ко одржава, у којим одељењима, број часова по наставнику и укупан број часова)</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Извештај о реализацији ДОДАТНЕ НАСТАВЕ за предмет ЕНГЛЕСКИ ЈЕЗИК:</w:t>
      </w:r>
    </w:p>
    <w:tbl>
      <w:tblPr>
        <w:tblStyle w:val="21"/>
        <w:tblpPr w:leftFromText="180" w:rightFromText="180" w:vertAnchor="text" w:horzAnchor="margin" w:tblpXSpec="center" w:tblpY="232"/>
        <w:tblW w:w="66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
        <w:gridCol w:w="3119"/>
        <w:gridCol w:w="1990"/>
        <w:gridCol w:w="11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5" w:type="dxa"/>
          </w:tcPr>
          <w:p>
            <w:pPr>
              <w:spacing w:after="0" w:line="240" w:lineRule="auto"/>
              <w:rPr>
                <w:rFonts w:hint="default" w:ascii="Times New Roman" w:hAnsi="Times New Roman" w:cs="Times New Roman"/>
                <w:b w:val="0"/>
                <w:bCs w:val="0"/>
                <w:sz w:val="28"/>
                <w:szCs w:val="28"/>
              </w:rPr>
            </w:pPr>
          </w:p>
        </w:tc>
        <w:tc>
          <w:tcPr>
            <w:tcW w:w="3119"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Наставник:</w:t>
            </w:r>
          </w:p>
        </w:tc>
        <w:tc>
          <w:tcPr>
            <w:tcW w:w="1990"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Одељење:</w:t>
            </w:r>
          </w:p>
        </w:tc>
        <w:tc>
          <w:tcPr>
            <w:tcW w:w="1153"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Одржано часова: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5"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1.</w:t>
            </w:r>
          </w:p>
        </w:tc>
        <w:tc>
          <w:tcPr>
            <w:tcW w:w="3119"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Наташа Ђаниш Митровић</w:t>
            </w:r>
          </w:p>
        </w:tc>
        <w:tc>
          <w:tcPr>
            <w:tcW w:w="1990"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8/7,/ 8/9, 8/11</w:t>
            </w:r>
          </w:p>
        </w:tc>
        <w:tc>
          <w:tcPr>
            <w:tcW w:w="1153" w:type="dxa"/>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5"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2.</w:t>
            </w:r>
          </w:p>
        </w:tc>
        <w:tc>
          <w:tcPr>
            <w:tcW w:w="3119"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Љубица Крстић </w:t>
            </w:r>
          </w:p>
        </w:tc>
        <w:tc>
          <w:tcPr>
            <w:tcW w:w="1990"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8/2, 8/10</w:t>
            </w:r>
          </w:p>
        </w:tc>
        <w:tc>
          <w:tcPr>
            <w:tcW w:w="1153" w:type="dxa"/>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5"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3.</w:t>
            </w:r>
          </w:p>
        </w:tc>
        <w:tc>
          <w:tcPr>
            <w:tcW w:w="3119"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Биљана Бранковић </w:t>
            </w:r>
          </w:p>
        </w:tc>
        <w:tc>
          <w:tcPr>
            <w:tcW w:w="1990"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8/4</w:t>
            </w:r>
          </w:p>
        </w:tc>
        <w:tc>
          <w:tcPr>
            <w:tcW w:w="1153" w:type="dxa"/>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5"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4.</w:t>
            </w:r>
          </w:p>
        </w:tc>
        <w:tc>
          <w:tcPr>
            <w:tcW w:w="3119"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Милена Ћендић </w:t>
            </w:r>
          </w:p>
        </w:tc>
        <w:tc>
          <w:tcPr>
            <w:tcW w:w="1990"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5/1, 5/7, 5/9</w:t>
            </w:r>
          </w:p>
        </w:tc>
        <w:tc>
          <w:tcPr>
            <w:tcW w:w="1153" w:type="dxa"/>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5"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5.</w:t>
            </w:r>
          </w:p>
        </w:tc>
        <w:tc>
          <w:tcPr>
            <w:tcW w:w="3119"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Бранка Мијовић </w:t>
            </w:r>
          </w:p>
        </w:tc>
        <w:tc>
          <w:tcPr>
            <w:tcW w:w="1990"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7/4</w:t>
            </w:r>
          </w:p>
        </w:tc>
        <w:tc>
          <w:tcPr>
            <w:tcW w:w="1153" w:type="dxa"/>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5"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6.</w:t>
            </w:r>
          </w:p>
        </w:tc>
        <w:tc>
          <w:tcPr>
            <w:tcW w:w="3119"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Зорица Брцан </w:t>
            </w:r>
          </w:p>
        </w:tc>
        <w:tc>
          <w:tcPr>
            <w:tcW w:w="1990"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8/1,8/3,8/5,8/6,8/8</w:t>
            </w:r>
          </w:p>
        </w:tc>
        <w:tc>
          <w:tcPr>
            <w:tcW w:w="1153" w:type="dxa"/>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534" w:type="dxa"/>
            <w:gridSpan w:val="3"/>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Укупан број часова:</w:t>
            </w:r>
          </w:p>
        </w:tc>
        <w:tc>
          <w:tcPr>
            <w:tcW w:w="1153"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118</w:t>
            </w:r>
          </w:p>
        </w:tc>
      </w:tr>
    </w:tbl>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sr-Cyrl-CS"/>
        </w:rPr>
        <w:t>д) ДОПУНСКА НАСТАВА (ко одржава, у којим одељењима, број часова по наставнику и укупан број часова)</w:t>
      </w:r>
      <w:r>
        <w:rPr>
          <w:rFonts w:hint="default" w:ascii="Times New Roman" w:hAnsi="Times New Roman" w:cs="Times New Roman"/>
          <w:b w:val="0"/>
          <w:bCs w:val="0"/>
          <w:sz w:val="28"/>
          <w:szCs w:val="28"/>
        </w:rPr>
        <w:t xml:space="preserve">  </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Извештај о реализацији ДОПУНСКЕ НАСТАВЕ за предмет ЕНГЛЕСКИ ЈЕЗИК:</w:t>
      </w:r>
    </w:p>
    <w:tbl>
      <w:tblPr>
        <w:tblStyle w:val="21"/>
        <w:tblpPr w:leftFromText="180" w:rightFromText="180" w:vertAnchor="text" w:horzAnchor="margin" w:tblpXSpec="center" w:tblpY="132"/>
        <w:tblW w:w="63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
        <w:gridCol w:w="3119"/>
        <w:gridCol w:w="1682"/>
        <w:gridCol w:w="11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425" w:type="dxa"/>
          </w:tcPr>
          <w:p>
            <w:pPr>
              <w:spacing w:after="0" w:line="240" w:lineRule="auto"/>
              <w:rPr>
                <w:rFonts w:hint="default" w:ascii="Times New Roman" w:hAnsi="Times New Roman" w:cs="Times New Roman"/>
                <w:b w:val="0"/>
                <w:bCs w:val="0"/>
                <w:sz w:val="28"/>
                <w:szCs w:val="28"/>
              </w:rPr>
            </w:pPr>
          </w:p>
        </w:tc>
        <w:tc>
          <w:tcPr>
            <w:tcW w:w="3119"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Наставник:</w:t>
            </w:r>
          </w:p>
        </w:tc>
        <w:tc>
          <w:tcPr>
            <w:tcW w:w="1682"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Одељење:</w:t>
            </w:r>
          </w:p>
        </w:tc>
        <w:tc>
          <w:tcPr>
            <w:tcW w:w="1153"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Одржано часова: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5"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1.</w:t>
            </w:r>
          </w:p>
        </w:tc>
        <w:tc>
          <w:tcPr>
            <w:tcW w:w="3119"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Љубица Крстић </w:t>
            </w:r>
          </w:p>
        </w:tc>
        <w:tc>
          <w:tcPr>
            <w:tcW w:w="1682"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6/4, 6/8, 6/10</w:t>
            </w:r>
          </w:p>
        </w:tc>
        <w:tc>
          <w:tcPr>
            <w:tcW w:w="1153" w:type="dxa"/>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5"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2.</w:t>
            </w:r>
          </w:p>
        </w:tc>
        <w:tc>
          <w:tcPr>
            <w:tcW w:w="3119"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Љиљана Николић </w:t>
            </w:r>
          </w:p>
        </w:tc>
        <w:tc>
          <w:tcPr>
            <w:tcW w:w="1682"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5/2, 5/6, 5/10</w:t>
            </w:r>
          </w:p>
        </w:tc>
        <w:tc>
          <w:tcPr>
            <w:tcW w:w="1153" w:type="dxa"/>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5"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3.</w:t>
            </w:r>
          </w:p>
        </w:tc>
        <w:tc>
          <w:tcPr>
            <w:tcW w:w="3119"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Љиљана Николић</w:t>
            </w:r>
          </w:p>
        </w:tc>
        <w:tc>
          <w:tcPr>
            <w:tcW w:w="1682"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6/1, 6/3, 6/9</w:t>
            </w:r>
          </w:p>
        </w:tc>
        <w:tc>
          <w:tcPr>
            <w:tcW w:w="1153" w:type="dxa"/>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5"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4.</w:t>
            </w:r>
          </w:p>
        </w:tc>
        <w:tc>
          <w:tcPr>
            <w:tcW w:w="3119"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Милена Ћендић </w:t>
            </w:r>
          </w:p>
        </w:tc>
        <w:tc>
          <w:tcPr>
            <w:tcW w:w="1682"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5/1, 5/7, 5/9</w:t>
            </w:r>
          </w:p>
        </w:tc>
        <w:tc>
          <w:tcPr>
            <w:tcW w:w="1153" w:type="dxa"/>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5"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5.</w:t>
            </w:r>
          </w:p>
        </w:tc>
        <w:tc>
          <w:tcPr>
            <w:tcW w:w="3119"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Марија Ристић Животић</w:t>
            </w:r>
          </w:p>
        </w:tc>
        <w:tc>
          <w:tcPr>
            <w:tcW w:w="1682"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5/4, 5/8</w:t>
            </w:r>
          </w:p>
        </w:tc>
        <w:tc>
          <w:tcPr>
            <w:tcW w:w="1153" w:type="dxa"/>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5"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6. </w:t>
            </w:r>
          </w:p>
        </w:tc>
        <w:tc>
          <w:tcPr>
            <w:tcW w:w="3119"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Бранка Мијовић </w:t>
            </w:r>
          </w:p>
        </w:tc>
        <w:tc>
          <w:tcPr>
            <w:tcW w:w="1682"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7/4, 7/6, 7/10</w:t>
            </w:r>
          </w:p>
        </w:tc>
        <w:tc>
          <w:tcPr>
            <w:tcW w:w="1153" w:type="dxa"/>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5"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7.</w:t>
            </w:r>
          </w:p>
        </w:tc>
        <w:tc>
          <w:tcPr>
            <w:tcW w:w="3119"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Мирјана Личина</w:t>
            </w:r>
          </w:p>
        </w:tc>
        <w:tc>
          <w:tcPr>
            <w:tcW w:w="1682"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3/3, 3/5, 3/12</w:t>
            </w:r>
          </w:p>
        </w:tc>
        <w:tc>
          <w:tcPr>
            <w:tcW w:w="1153" w:type="dxa"/>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5"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8.</w:t>
            </w:r>
          </w:p>
        </w:tc>
        <w:tc>
          <w:tcPr>
            <w:tcW w:w="3119"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Зорица Брцан </w:t>
            </w:r>
          </w:p>
        </w:tc>
        <w:tc>
          <w:tcPr>
            <w:tcW w:w="1682"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5/3,5/5</w:t>
            </w:r>
          </w:p>
        </w:tc>
        <w:tc>
          <w:tcPr>
            <w:tcW w:w="1153" w:type="dxa"/>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226" w:type="dxa"/>
            <w:gridSpan w:val="3"/>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Укупан број часова:</w:t>
            </w:r>
          </w:p>
        </w:tc>
        <w:tc>
          <w:tcPr>
            <w:tcW w:w="1153" w:type="dxa"/>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103</w:t>
            </w:r>
          </w:p>
        </w:tc>
      </w:tr>
    </w:tbl>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p>
    <w:p>
      <w:pPr>
        <w:tabs>
          <w:tab w:val="left" w:pos="1490"/>
        </w:tabs>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ђ) УГЛЕДНИ  И ОГЛЕДНИ ЧАСОВИ  (име и презиме наставника, одељење, датум, наставна јединица, укупан број часова)</w:t>
      </w:r>
    </w:p>
    <w:p>
      <w:pPr>
        <w:spacing w:after="0"/>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Милена Ћендић:  They’re happy now, O, </w:t>
      </w:r>
      <w:r>
        <w:rPr>
          <w:rFonts w:hint="default" w:ascii="Times New Roman" w:hAnsi="Times New Roman" w:cs="Times New Roman"/>
          <w:b w:val="0"/>
          <w:bCs w:val="0"/>
          <w:iCs/>
          <w:sz w:val="28"/>
          <w:szCs w:val="28"/>
        </w:rPr>
        <w:t>одељење</w:t>
      </w:r>
      <w:r>
        <w:rPr>
          <w:rFonts w:hint="default" w:ascii="Times New Roman" w:hAnsi="Times New Roman" w:cs="Times New Roman"/>
          <w:b w:val="0"/>
          <w:bCs w:val="0"/>
          <w:sz w:val="28"/>
          <w:szCs w:val="28"/>
        </w:rPr>
        <w:t xml:space="preserve"> 4/6, 23.9.2019.</w:t>
      </w:r>
    </w:p>
    <w:p>
      <w:pPr>
        <w:spacing w:after="0"/>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Зорица Брцан:  No</w:t>
      </w:r>
      <w:r>
        <w:rPr>
          <w:rFonts w:hint="default" w:ascii="Times New Roman" w:hAnsi="Times New Roman" w:cs="Times New Roman"/>
          <w:b w:val="0"/>
          <w:bCs w:val="0"/>
          <w:sz w:val="28"/>
          <w:szCs w:val="28"/>
          <w:lang w:val="ru-RU"/>
        </w:rPr>
        <w:t xml:space="preserve"> </w:t>
      </w:r>
      <w:r>
        <w:rPr>
          <w:rFonts w:hint="default" w:ascii="Times New Roman" w:hAnsi="Times New Roman" w:cs="Times New Roman"/>
          <w:b w:val="0"/>
          <w:bCs w:val="0"/>
          <w:sz w:val="28"/>
          <w:szCs w:val="28"/>
        </w:rPr>
        <w:t>TV</w:t>
      </w:r>
      <w:r>
        <w:rPr>
          <w:rFonts w:hint="default" w:ascii="Times New Roman" w:hAnsi="Times New Roman" w:cs="Times New Roman"/>
          <w:b w:val="0"/>
          <w:bCs w:val="0"/>
          <w:sz w:val="28"/>
          <w:szCs w:val="28"/>
          <w:lang w:val="ru-RU"/>
        </w:rPr>
        <w:t xml:space="preserve"> </w:t>
      </w:r>
      <w:r>
        <w:rPr>
          <w:rFonts w:hint="default" w:ascii="Times New Roman" w:hAnsi="Times New Roman" w:cs="Times New Roman"/>
          <w:b w:val="0"/>
          <w:bCs w:val="0"/>
          <w:sz w:val="28"/>
          <w:szCs w:val="28"/>
        </w:rPr>
        <w:t>Day</w:t>
      </w:r>
      <w:r>
        <w:rPr>
          <w:rFonts w:hint="default" w:ascii="Times New Roman" w:hAnsi="Times New Roman" w:cs="Times New Roman"/>
          <w:b w:val="0"/>
          <w:bCs w:val="0"/>
          <w:sz w:val="28"/>
          <w:szCs w:val="28"/>
          <w:lang w:val="ru-RU"/>
        </w:rPr>
        <w:t xml:space="preserve"> </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ru-RU"/>
        </w:rPr>
        <w:t xml:space="preserve"> </w:t>
      </w:r>
      <w:r>
        <w:rPr>
          <w:rFonts w:hint="default" w:ascii="Times New Roman" w:hAnsi="Times New Roman" w:cs="Times New Roman"/>
          <w:b w:val="0"/>
          <w:bCs w:val="0"/>
          <w:iCs/>
          <w:sz w:val="28"/>
          <w:szCs w:val="28"/>
        </w:rPr>
        <w:t>У, одељење</w:t>
      </w:r>
      <w:r>
        <w:rPr>
          <w:rFonts w:hint="default" w:ascii="Times New Roman" w:hAnsi="Times New Roman" w:cs="Times New Roman"/>
          <w:b w:val="0"/>
          <w:bCs w:val="0"/>
          <w:sz w:val="28"/>
          <w:szCs w:val="28"/>
          <w:lang w:val="ru-RU"/>
        </w:rPr>
        <w:t xml:space="preserve"> 5/3, 25</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ru-RU"/>
        </w:rPr>
        <w:t>9.2019.</w:t>
      </w:r>
      <w:r>
        <w:rPr>
          <w:rFonts w:hint="default" w:ascii="Times New Roman" w:hAnsi="Times New Roman" w:cs="Times New Roman"/>
          <w:b w:val="0"/>
          <w:bCs w:val="0"/>
          <w:sz w:val="28"/>
          <w:szCs w:val="28"/>
        </w:rPr>
        <w:t xml:space="preserve"> </w:t>
      </w:r>
      <w:r>
        <w:rPr>
          <w:rFonts w:hint="default" w:ascii="Times New Roman" w:hAnsi="Times New Roman" w:cs="Times New Roman"/>
          <w:b w:val="0"/>
          <w:bCs w:val="0"/>
          <w:sz w:val="28"/>
          <w:szCs w:val="28"/>
          <w:lang w:val="ru-RU"/>
        </w:rPr>
        <w:t xml:space="preserve"> </w:t>
      </w:r>
      <w:r>
        <w:rPr>
          <w:rFonts w:hint="default" w:ascii="Times New Roman" w:hAnsi="Times New Roman" w:cs="Times New Roman"/>
          <w:b w:val="0"/>
          <w:bCs w:val="0"/>
          <w:sz w:val="28"/>
          <w:szCs w:val="28"/>
        </w:rPr>
        <w:t xml:space="preserve">  </w:t>
      </w:r>
    </w:p>
    <w:p>
      <w:pPr>
        <w:spacing w:after="0"/>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Марија Ристић Животић:  Adventure Island, </w:t>
      </w:r>
      <w:r>
        <w:rPr>
          <w:rFonts w:hint="default" w:ascii="Times New Roman" w:hAnsi="Times New Roman" w:cs="Times New Roman"/>
          <w:b w:val="0"/>
          <w:bCs w:val="0"/>
          <w:iCs/>
          <w:sz w:val="28"/>
          <w:szCs w:val="28"/>
        </w:rPr>
        <w:t>У, одељење 5/8 , 11.9.2019.</w:t>
      </w:r>
    </w:p>
    <w:p>
      <w:pPr>
        <w:spacing w:after="0"/>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Љубица Крстић: </w:t>
      </w:r>
      <w:r>
        <w:rPr>
          <w:rFonts w:hint="default" w:ascii="Times New Roman" w:hAnsi="Times New Roman" w:cs="Times New Roman"/>
          <w:b w:val="0"/>
          <w:bCs w:val="0"/>
          <w:color w:val="222222"/>
          <w:sz w:val="28"/>
          <w:szCs w:val="28"/>
          <w:shd w:val="clear" w:color="auto" w:fill="FFFFFF"/>
        </w:rPr>
        <w:t xml:space="preserve"> Indefinite Pronouns, O, 6/4,  3.10.2019.</w:t>
      </w:r>
    </w:p>
    <w:p>
      <w:pPr>
        <w:spacing w:after="0"/>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Зорица Брцан:  Had to &amp; could, O, 8/6,  7.10.2019.</w:t>
      </w:r>
    </w:p>
    <w:p>
      <w:pPr>
        <w:spacing w:after="0"/>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Бранка Мијовић: Past Simple &amp; Past Continuous, O, 7/4,  9.10.2019.</w:t>
      </w:r>
    </w:p>
    <w:p>
      <w:pPr>
        <w:spacing w:after="0"/>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Мирјана Личина:   Counting/one more, </w:t>
      </w:r>
      <w:r>
        <w:rPr>
          <w:rFonts w:hint="default" w:ascii="Times New Roman" w:hAnsi="Times New Roman" w:cs="Times New Roman"/>
          <w:b w:val="0"/>
          <w:bCs w:val="0"/>
          <w:iCs/>
          <w:sz w:val="28"/>
          <w:szCs w:val="28"/>
        </w:rPr>
        <w:t>У, 1/10,  22.10.2019.</w:t>
      </w:r>
    </w:p>
    <w:p>
      <w:pPr>
        <w:spacing w:after="0"/>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Љиљана Николић:  Much/many/a lot of, O, 5/10, 25.10.2019.</w:t>
      </w:r>
    </w:p>
    <w:p>
      <w:pPr>
        <w:spacing w:after="0"/>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Бранка Мијовић: Have you got milkshake, O, 4/9, 29.10.2019.</w:t>
      </w:r>
    </w:p>
    <w:p>
      <w:pPr>
        <w:spacing w:after="0"/>
        <w:ind w:left="340"/>
        <w:rPr>
          <w:rFonts w:hint="default" w:ascii="Times New Roman" w:hAnsi="Times New Roman" w:cs="Times New Roman"/>
          <w:b w:val="0"/>
          <w:bCs w:val="0"/>
          <w:sz w:val="28"/>
          <w:szCs w:val="28"/>
        </w:rPr>
      </w:pPr>
    </w:p>
    <w:p>
      <w:pPr>
        <w:spacing w:after="0"/>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sr-Cyrl-CS"/>
        </w:rPr>
        <w:t xml:space="preserve">Наташа Ђаниш Митровић:  </w:t>
      </w:r>
      <w:r>
        <w:rPr>
          <w:rFonts w:hint="default" w:ascii="Times New Roman" w:hAnsi="Times New Roman" w:cs="Times New Roman"/>
          <w:b w:val="0"/>
          <w:bCs w:val="0"/>
          <w:sz w:val="28"/>
          <w:szCs w:val="28"/>
        </w:rPr>
        <w:t xml:space="preserve">He’s/She’s, </w:t>
      </w:r>
      <w:r>
        <w:rPr>
          <w:rFonts w:hint="default" w:ascii="Times New Roman" w:hAnsi="Times New Roman" w:cs="Times New Roman"/>
          <w:b w:val="0"/>
          <w:bCs w:val="0"/>
          <w:iCs/>
          <w:sz w:val="28"/>
          <w:szCs w:val="28"/>
        </w:rPr>
        <w:t>У, одељење 3/6, 1.11.2019.</w:t>
      </w:r>
    </w:p>
    <w:p>
      <w:pPr>
        <w:spacing w:after="0"/>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Мирјана Личина:   I like/don’t like lemonade, O, 2/4, 20.11.2019.</w:t>
      </w:r>
    </w:p>
    <w:p>
      <w:pPr>
        <w:spacing w:after="0"/>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Милена Ћендић:  Where’s the ball, O, 3/11,  27.11.2019.</w:t>
      </w:r>
    </w:p>
    <w:p>
      <w:pPr>
        <w:spacing w:after="0"/>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Зорица Брцан:  Food, O, 8/8, 13.11.2019.</w:t>
      </w:r>
    </w:p>
    <w:p>
      <w:pPr>
        <w:spacing w:after="0"/>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Биљана Бранковић:  In the kitchen, O, 2/8, 25.11.2019.</w:t>
      </w:r>
    </w:p>
    <w:p>
      <w:pPr>
        <w:spacing w:after="0"/>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Љиљана Николић:  Present Perfect vs Past Simple Tense, O , 6/3,  4.12.2019.</w:t>
      </w:r>
    </w:p>
    <w:p>
      <w:pPr>
        <w:spacing w:after="0"/>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sr-Cyrl-CS"/>
        </w:rPr>
        <w:t xml:space="preserve">Наташа Ђаниш Митровић:  </w:t>
      </w:r>
      <w:r>
        <w:rPr>
          <w:rFonts w:hint="default" w:ascii="Times New Roman" w:hAnsi="Times New Roman" w:cs="Times New Roman"/>
          <w:b w:val="0"/>
          <w:bCs w:val="0"/>
          <w:sz w:val="28"/>
          <w:szCs w:val="28"/>
        </w:rPr>
        <w:t>The Magic Amulet, O, 6/7, 9.12.2019.</w:t>
      </w:r>
    </w:p>
    <w:p>
      <w:pPr>
        <w:spacing w:after="0"/>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Љубица Крстић: </w:t>
      </w:r>
      <w:r>
        <w:rPr>
          <w:rFonts w:hint="default" w:ascii="Times New Roman" w:hAnsi="Times New Roman" w:cs="Times New Roman"/>
          <w:b w:val="0"/>
          <w:bCs w:val="0"/>
          <w:color w:val="222222"/>
          <w:sz w:val="28"/>
          <w:szCs w:val="28"/>
          <w:shd w:val="clear" w:color="auto" w:fill="FFFFFF"/>
        </w:rPr>
        <w:t xml:space="preserve"> The Environment, O, 7/5,  9.12.2019.</w:t>
      </w:r>
    </w:p>
    <w:p>
      <w:pPr>
        <w:spacing w:after="0"/>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Марија Ристић Животић:  Extreme Sports, O , 6/5, 11.12.2019.</w:t>
      </w:r>
    </w:p>
    <w:p>
      <w:pPr>
        <w:spacing w:after="0"/>
        <w:ind w:left="340"/>
        <w:rPr>
          <w:rFonts w:hint="default" w:ascii="Times New Roman" w:hAnsi="Times New Roman" w:cs="Times New Roman"/>
          <w:b w:val="0"/>
          <w:bCs w:val="0"/>
          <w:iCs/>
          <w:sz w:val="28"/>
          <w:szCs w:val="28"/>
        </w:rPr>
      </w:pPr>
      <w:r>
        <w:rPr>
          <w:rFonts w:hint="default" w:ascii="Times New Roman" w:hAnsi="Times New Roman" w:cs="Times New Roman"/>
          <w:b w:val="0"/>
          <w:bCs w:val="0"/>
          <w:sz w:val="28"/>
          <w:szCs w:val="28"/>
        </w:rPr>
        <w:t xml:space="preserve">Биљана Бранковић:  Let’s play after school, </w:t>
      </w:r>
      <w:r>
        <w:rPr>
          <w:rFonts w:hint="default" w:ascii="Times New Roman" w:hAnsi="Times New Roman" w:cs="Times New Roman"/>
          <w:b w:val="0"/>
          <w:bCs w:val="0"/>
          <w:iCs/>
          <w:sz w:val="28"/>
          <w:szCs w:val="28"/>
        </w:rPr>
        <w:t>У, 4/4, 19.12.2019.</w:t>
      </w:r>
    </w:p>
    <w:p>
      <w:pPr>
        <w:spacing w:after="0"/>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Милена Ћендић:  Please, be quiet, </w:t>
      </w:r>
      <w:r>
        <w:rPr>
          <w:rFonts w:hint="default" w:ascii="Times New Roman" w:hAnsi="Times New Roman" w:cs="Times New Roman"/>
          <w:b w:val="0"/>
          <w:bCs w:val="0"/>
          <w:iCs/>
          <w:sz w:val="28"/>
          <w:szCs w:val="28"/>
        </w:rPr>
        <w:t>У, 1/1, 27.12.2019.</w:t>
      </w:r>
    </w:p>
    <w:p>
      <w:pPr>
        <w:spacing w:after="0"/>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Мирјана Личина:   Lunchtime, O, 3/12, 29. 1.2019.</w:t>
      </w:r>
    </w:p>
    <w:p>
      <w:pPr>
        <w:spacing w:after="0"/>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sr-Cyrl-CS"/>
        </w:rPr>
        <w:t>Наташа Ђаниш Митровић:  Discover writing, вежбање</w:t>
      </w:r>
      <w:r>
        <w:rPr>
          <w:rFonts w:hint="default" w:ascii="Times New Roman" w:hAnsi="Times New Roman" w:cs="Times New Roman"/>
          <w:b w:val="0"/>
          <w:bCs w:val="0"/>
          <w:sz w:val="28"/>
          <w:szCs w:val="28"/>
        </w:rPr>
        <w:t>, 8/11</w:t>
      </w:r>
    </w:p>
    <w:p>
      <w:pPr>
        <w:spacing w:after="0"/>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Марија Ристић Животић:  My  lunchbox, У, 3/8, 10.3.2020.</w:t>
      </w:r>
    </w:p>
    <w:p>
      <w:pPr>
        <w:spacing w:after="0"/>
        <w:ind w:left="34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Бранка Мијовић:  Song:Places to go &amp; Culture, У, 4/10</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Напомена: Са назнаком ПРИМЕРИ ДОБРЕ ПРАКСЕ (+назив већа) доставити материјале, припреме, презентације, филмове и сл. које је веће током године остварило.</w:t>
      </w:r>
      <w:r>
        <w:rPr>
          <w:rFonts w:hint="default" w:ascii="Times New Roman" w:hAnsi="Times New Roman" w:cs="Times New Roman"/>
          <w:b w:val="0"/>
          <w:bCs w:val="0"/>
          <w:sz w:val="28"/>
          <w:szCs w:val="28"/>
          <w:lang w:val="sr-Cyrl-CS"/>
        </w:rPr>
        <w:t xml:space="preserve">                                                                                      </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3. ТАКМИЧЕЊА И РЕЗУЛТАТИ:</w:t>
      </w:r>
    </w:p>
    <w:p>
      <w:pPr>
        <w:spacing w:after="0"/>
        <w:ind w:left="170"/>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 Школско такмичење је одржано 17.1.2020. Пласман на даљи ниво такмичења остварило је 11 ученика. </w:t>
      </w:r>
    </w:p>
    <w:p>
      <w:pPr>
        <w:spacing w:after="0"/>
        <w:ind w:left="17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sr-Cyrl-CS"/>
        </w:rPr>
        <w:t>Општинско т</w:t>
      </w:r>
      <w:r>
        <w:rPr>
          <w:rFonts w:hint="default" w:ascii="Times New Roman" w:hAnsi="Times New Roman" w:cs="Times New Roman"/>
          <w:b w:val="0"/>
          <w:bCs w:val="0"/>
          <w:sz w:val="28"/>
          <w:szCs w:val="28"/>
          <w:lang w:val="en-US"/>
        </w:rPr>
        <w:t xml:space="preserve">акмичење је одржано </w:t>
      </w:r>
      <w:r>
        <w:rPr>
          <w:rFonts w:hint="default" w:ascii="Times New Roman" w:hAnsi="Times New Roman" w:cs="Times New Roman"/>
          <w:b w:val="0"/>
          <w:bCs w:val="0"/>
          <w:sz w:val="28"/>
          <w:szCs w:val="28"/>
        </w:rPr>
        <w:t>23.2.20</w:t>
      </w:r>
      <w:r>
        <w:rPr>
          <w:rFonts w:hint="default" w:ascii="Times New Roman" w:hAnsi="Times New Roman" w:cs="Times New Roman"/>
          <w:b w:val="0"/>
          <w:bCs w:val="0"/>
          <w:sz w:val="28"/>
          <w:szCs w:val="28"/>
          <w:lang w:val="en-US"/>
        </w:rPr>
        <w:t>20</w:t>
      </w:r>
      <w:r>
        <w:rPr>
          <w:rFonts w:hint="default" w:ascii="Times New Roman" w:hAnsi="Times New Roman" w:cs="Times New Roman"/>
          <w:b w:val="0"/>
          <w:bCs w:val="0"/>
          <w:sz w:val="28"/>
          <w:szCs w:val="28"/>
        </w:rPr>
        <w:t>. у Бегаљици у  ОШ ''Иво Лола Рибар''.</w:t>
      </w:r>
    </w:p>
    <w:p>
      <w:pPr>
        <w:spacing w:after="0"/>
        <w:ind w:left="170"/>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Пласман на даљи ниво такмичења је остварио ученик Лука Поледица 8/8 (наставница Зорица Брцан).</w:t>
      </w:r>
    </w:p>
    <w:p>
      <w:pPr>
        <w:spacing w:after="0"/>
        <w:ind w:left="170"/>
        <w:rPr>
          <w:rFonts w:hint="default" w:ascii="Times New Roman" w:hAnsi="Times New Roman" w:cs="Times New Roman"/>
          <w:b w:val="0"/>
          <w:bCs w:val="0"/>
          <w:sz w:val="28"/>
          <w:szCs w:val="28"/>
        </w:rPr>
      </w:pPr>
    </w:p>
    <w:p>
      <w:pPr>
        <w:spacing w:after="0"/>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4.ТЕШКОЋЕ У РАДУ:</w:t>
      </w:r>
    </w:p>
    <w:p>
      <w:pPr>
        <w:spacing w:after="0"/>
        <w:ind w:left="227"/>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-неадекватна аудио и видео опрема</w:t>
      </w:r>
    </w:p>
    <w:p>
      <w:pPr>
        <w:spacing w:after="0"/>
        <w:ind w:left="227"/>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-непостојање кабинета</w:t>
      </w:r>
    </w:p>
    <w:p>
      <w:pPr>
        <w:spacing w:after="0"/>
        <w:ind w:left="227"/>
        <w:rPr>
          <w:rFonts w:hint="default" w:ascii="Times New Roman" w:hAnsi="Times New Roman" w:cs="Times New Roman"/>
          <w:b w:val="0"/>
          <w:bCs w:val="0"/>
          <w:sz w:val="28"/>
          <w:szCs w:val="28"/>
          <w:lang w:val="en-US"/>
        </w:rPr>
      </w:pPr>
      <w:r>
        <w:rPr>
          <w:rFonts w:hint="default" w:ascii="Times New Roman" w:hAnsi="Times New Roman" w:cs="Times New Roman"/>
          <w:b w:val="0"/>
          <w:bCs w:val="0"/>
          <w:sz w:val="28"/>
          <w:szCs w:val="28"/>
          <w:lang w:val="sr-Cyrl-CS"/>
        </w:rPr>
        <w:t>-непостојање могућности извођења дигиталне наставе у подручним школама</w:t>
      </w: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5. СТРУЧНО УСАВРШАВАЊЕ НАСТАВНИКА у шк. 2019/20. (име и презиме, број сати стручног усавршавања, компетенција К1/К2/К3/К4</w:t>
      </w: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   </w:t>
      </w:r>
      <w:r>
        <w:rPr>
          <w:rFonts w:hint="default" w:ascii="Times New Roman" w:hAnsi="Times New Roman" w:cs="Times New Roman"/>
          <w:b w:val="0"/>
          <w:bCs w:val="0"/>
          <w:sz w:val="28"/>
          <w:szCs w:val="28"/>
        </w:rPr>
        <w:t>Извештај о стручном усавршавању наставника за предмет ЕНГЛЕСКИ ЈЕЗИК:</w:t>
      </w:r>
    </w:p>
    <w:tbl>
      <w:tblPr>
        <w:tblStyle w:val="21"/>
        <w:tblpPr w:leftFromText="180" w:rightFromText="180" w:vertAnchor="text" w:horzAnchor="margin" w:tblpY="83"/>
        <w:tblW w:w="99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6"/>
        <w:gridCol w:w="2597"/>
        <w:gridCol w:w="5245"/>
        <w:gridCol w:w="992"/>
        <w:gridCol w:w="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96" w:type="dxa"/>
          </w:tcPr>
          <w:p>
            <w:pPr>
              <w:spacing w:after="0" w:line="240" w:lineRule="auto"/>
              <w:rPr>
                <w:rFonts w:hint="default" w:ascii="Times New Roman" w:hAnsi="Times New Roman" w:cs="Times New Roman"/>
                <w:b w:val="0"/>
                <w:bCs w:val="0"/>
                <w:sz w:val="28"/>
                <w:szCs w:val="28"/>
              </w:rPr>
            </w:pPr>
          </w:p>
        </w:tc>
        <w:tc>
          <w:tcPr>
            <w:tcW w:w="2597"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Наставник:</w:t>
            </w:r>
          </w:p>
        </w:tc>
        <w:tc>
          <w:tcPr>
            <w:tcW w:w="5245"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Назив: </w:t>
            </w:r>
          </w:p>
        </w:tc>
        <w:tc>
          <w:tcPr>
            <w:tcW w:w="992"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Компе-тенција:</w:t>
            </w:r>
          </w:p>
        </w:tc>
        <w:tc>
          <w:tcPr>
            <w:tcW w:w="709"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Број сати: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96"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1.</w:t>
            </w:r>
          </w:p>
        </w:tc>
        <w:tc>
          <w:tcPr>
            <w:tcW w:w="2597"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Биљана Бранковић </w:t>
            </w:r>
          </w:p>
        </w:tc>
        <w:tc>
          <w:tcPr>
            <w:tcW w:w="5245" w:type="dxa"/>
          </w:tcPr>
          <w:p>
            <w:pPr>
              <w:spacing w:after="0" w:line="240" w:lineRule="auto"/>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Конференција: </w:t>
            </w:r>
          </w:p>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sr-Cyrl-CS"/>
              </w:rPr>
              <w:t>Регионална конференција ђачких парчамената-Смедерево</w:t>
            </w:r>
          </w:p>
        </w:tc>
        <w:tc>
          <w:tcPr>
            <w:tcW w:w="992" w:type="dxa"/>
          </w:tcPr>
          <w:p>
            <w:pPr>
              <w:spacing w:after="0" w:line="240" w:lineRule="auto"/>
              <w:rPr>
                <w:rFonts w:hint="default" w:ascii="Times New Roman" w:hAnsi="Times New Roman" w:cs="Times New Roman"/>
                <w:b w:val="0"/>
                <w:bCs w:val="0"/>
                <w:sz w:val="28"/>
                <w:szCs w:val="28"/>
              </w:rPr>
            </w:pPr>
          </w:p>
        </w:tc>
        <w:tc>
          <w:tcPr>
            <w:tcW w:w="709"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sr-Cyrl-CS"/>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96" w:type="dxa"/>
          </w:tcPr>
          <w:p>
            <w:pPr>
              <w:spacing w:after="0" w:line="240" w:lineRule="auto"/>
              <w:rPr>
                <w:rFonts w:hint="default" w:ascii="Times New Roman" w:hAnsi="Times New Roman" w:cs="Times New Roman"/>
                <w:b w:val="0"/>
                <w:bCs w:val="0"/>
                <w:sz w:val="28"/>
                <w:szCs w:val="28"/>
              </w:rPr>
            </w:pPr>
          </w:p>
        </w:tc>
        <w:tc>
          <w:tcPr>
            <w:tcW w:w="2597" w:type="dxa"/>
          </w:tcPr>
          <w:p>
            <w:pPr>
              <w:spacing w:after="0" w:line="240" w:lineRule="auto"/>
              <w:rPr>
                <w:rFonts w:hint="default" w:ascii="Times New Roman" w:hAnsi="Times New Roman" w:cs="Times New Roman"/>
                <w:b w:val="0"/>
                <w:bCs w:val="0"/>
                <w:sz w:val="28"/>
                <w:szCs w:val="28"/>
              </w:rPr>
            </w:pPr>
          </w:p>
        </w:tc>
        <w:tc>
          <w:tcPr>
            <w:tcW w:w="5245" w:type="dxa"/>
          </w:tcPr>
          <w:p>
            <w:pPr>
              <w:spacing w:after="0" w:line="240" w:lineRule="auto"/>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Конференција:</w:t>
            </w:r>
          </w:p>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sr-Cyrl-CS"/>
              </w:rPr>
              <w:t>Стручни сасанак тимова са саветницима МП на тему превенције насиља у школама</w:t>
            </w:r>
          </w:p>
        </w:tc>
        <w:tc>
          <w:tcPr>
            <w:tcW w:w="992" w:type="dxa"/>
          </w:tcPr>
          <w:p>
            <w:pPr>
              <w:spacing w:after="0" w:line="240" w:lineRule="auto"/>
              <w:rPr>
                <w:rFonts w:hint="default" w:ascii="Times New Roman" w:hAnsi="Times New Roman" w:cs="Times New Roman"/>
                <w:b w:val="0"/>
                <w:bCs w:val="0"/>
                <w:sz w:val="28"/>
                <w:szCs w:val="28"/>
              </w:rPr>
            </w:pPr>
          </w:p>
        </w:tc>
        <w:tc>
          <w:tcPr>
            <w:tcW w:w="709"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96" w:type="dxa"/>
          </w:tcPr>
          <w:p>
            <w:pPr>
              <w:spacing w:after="0" w:line="240" w:lineRule="auto"/>
              <w:rPr>
                <w:rFonts w:hint="default" w:ascii="Times New Roman" w:hAnsi="Times New Roman" w:cs="Times New Roman"/>
                <w:b w:val="0"/>
                <w:bCs w:val="0"/>
                <w:sz w:val="28"/>
                <w:szCs w:val="28"/>
              </w:rPr>
            </w:pPr>
          </w:p>
        </w:tc>
        <w:tc>
          <w:tcPr>
            <w:tcW w:w="2597" w:type="dxa"/>
          </w:tcPr>
          <w:p>
            <w:pPr>
              <w:spacing w:after="0" w:line="240" w:lineRule="auto"/>
              <w:rPr>
                <w:rFonts w:hint="default" w:ascii="Times New Roman" w:hAnsi="Times New Roman" w:cs="Times New Roman"/>
                <w:b w:val="0"/>
                <w:bCs w:val="0"/>
                <w:sz w:val="28"/>
                <w:szCs w:val="28"/>
              </w:rPr>
            </w:pPr>
          </w:p>
        </w:tc>
        <w:tc>
          <w:tcPr>
            <w:tcW w:w="5245"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Стручно предавање-План и програм наставе и учења оријентисаног на исходе</w:t>
            </w:r>
          </w:p>
        </w:tc>
        <w:tc>
          <w:tcPr>
            <w:tcW w:w="992" w:type="dxa"/>
          </w:tcPr>
          <w:p>
            <w:pPr>
              <w:spacing w:after="0" w:line="240" w:lineRule="auto"/>
              <w:rPr>
                <w:rFonts w:hint="default" w:ascii="Times New Roman" w:hAnsi="Times New Roman" w:cs="Times New Roman"/>
                <w:b w:val="0"/>
                <w:bCs w:val="0"/>
                <w:sz w:val="28"/>
                <w:szCs w:val="28"/>
              </w:rPr>
            </w:pPr>
          </w:p>
        </w:tc>
        <w:tc>
          <w:tcPr>
            <w:tcW w:w="709"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96" w:type="dxa"/>
          </w:tcPr>
          <w:p>
            <w:pPr>
              <w:spacing w:after="0" w:line="240" w:lineRule="auto"/>
              <w:rPr>
                <w:rFonts w:hint="default" w:ascii="Times New Roman" w:hAnsi="Times New Roman" w:cs="Times New Roman"/>
                <w:b w:val="0"/>
                <w:bCs w:val="0"/>
                <w:sz w:val="28"/>
                <w:szCs w:val="28"/>
              </w:rPr>
            </w:pPr>
          </w:p>
        </w:tc>
        <w:tc>
          <w:tcPr>
            <w:tcW w:w="2597" w:type="dxa"/>
          </w:tcPr>
          <w:p>
            <w:pPr>
              <w:spacing w:after="0" w:line="240" w:lineRule="auto"/>
              <w:rPr>
                <w:rFonts w:hint="default" w:ascii="Times New Roman" w:hAnsi="Times New Roman" w:cs="Times New Roman"/>
                <w:b w:val="0"/>
                <w:bCs w:val="0"/>
                <w:sz w:val="28"/>
                <w:szCs w:val="28"/>
              </w:rPr>
            </w:pPr>
          </w:p>
        </w:tc>
        <w:tc>
          <w:tcPr>
            <w:tcW w:w="5245" w:type="dxa"/>
          </w:tcPr>
          <w:p>
            <w:pPr>
              <w:spacing w:after="0" w:line="240" w:lineRule="auto"/>
              <w:rPr>
                <w:rFonts w:hint="default" w:ascii="Times New Roman" w:hAnsi="Times New Roman" w:cs="Times New Roman"/>
                <w:b w:val="0"/>
                <w:bCs w:val="0"/>
                <w:sz w:val="28"/>
                <w:szCs w:val="28"/>
              </w:rPr>
            </w:pPr>
            <w:r>
              <w:rPr>
                <w:rStyle w:val="19"/>
                <w:rFonts w:hint="default" w:ascii="Times New Roman" w:hAnsi="Times New Roman" w:cs="Times New Roman"/>
                <w:b w:val="0"/>
                <w:bCs w:val="0"/>
                <w:iCs/>
                <w:sz w:val="28"/>
                <w:szCs w:val="28"/>
                <w:lang w:val="sr-Cyrl-CS"/>
              </w:rPr>
              <w:t>Програм обуке наставника за реализацију наставе оријентисане ка исходима учења</w:t>
            </w:r>
          </w:p>
        </w:tc>
        <w:tc>
          <w:tcPr>
            <w:tcW w:w="992"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К2</w:t>
            </w:r>
          </w:p>
        </w:tc>
        <w:tc>
          <w:tcPr>
            <w:tcW w:w="709"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96"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2. </w:t>
            </w:r>
          </w:p>
        </w:tc>
        <w:tc>
          <w:tcPr>
            <w:tcW w:w="2597"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Бранка Мијовић </w:t>
            </w:r>
          </w:p>
        </w:tc>
        <w:tc>
          <w:tcPr>
            <w:tcW w:w="5245"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Дигитално учење-занимњивији час и трајније знање</w:t>
            </w:r>
          </w:p>
        </w:tc>
        <w:tc>
          <w:tcPr>
            <w:tcW w:w="992" w:type="dxa"/>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К2</w:t>
            </w:r>
          </w:p>
        </w:tc>
        <w:tc>
          <w:tcPr>
            <w:tcW w:w="709" w:type="dxa"/>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96" w:type="dxa"/>
          </w:tcPr>
          <w:p>
            <w:pPr>
              <w:spacing w:after="0" w:line="240" w:lineRule="auto"/>
              <w:rPr>
                <w:rFonts w:hint="default" w:ascii="Times New Roman" w:hAnsi="Times New Roman" w:cs="Times New Roman"/>
                <w:b w:val="0"/>
                <w:bCs w:val="0"/>
                <w:sz w:val="28"/>
                <w:szCs w:val="28"/>
              </w:rPr>
            </w:pPr>
          </w:p>
        </w:tc>
        <w:tc>
          <w:tcPr>
            <w:tcW w:w="2597" w:type="dxa"/>
          </w:tcPr>
          <w:p>
            <w:pPr>
              <w:spacing w:after="0" w:line="240" w:lineRule="auto"/>
              <w:rPr>
                <w:rFonts w:hint="default" w:ascii="Times New Roman" w:hAnsi="Times New Roman" w:cs="Times New Roman"/>
                <w:b w:val="0"/>
                <w:bCs w:val="0"/>
                <w:sz w:val="28"/>
                <w:szCs w:val="28"/>
              </w:rPr>
            </w:pPr>
          </w:p>
        </w:tc>
        <w:tc>
          <w:tcPr>
            <w:tcW w:w="5245" w:type="dxa"/>
          </w:tcPr>
          <w:p>
            <w:pPr>
              <w:spacing w:after="0" w:line="240" w:lineRule="auto"/>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Подстицање и развој мисаоних вештина  кроз наставу страног језика</w:t>
            </w:r>
          </w:p>
        </w:tc>
        <w:tc>
          <w:tcPr>
            <w:tcW w:w="992" w:type="dxa"/>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К2</w:t>
            </w:r>
          </w:p>
        </w:tc>
        <w:tc>
          <w:tcPr>
            <w:tcW w:w="709" w:type="dxa"/>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96" w:type="dxa"/>
          </w:tcPr>
          <w:p>
            <w:pPr>
              <w:spacing w:after="0" w:line="240" w:lineRule="auto"/>
              <w:rPr>
                <w:rFonts w:hint="default" w:ascii="Times New Roman" w:hAnsi="Times New Roman" w:cs="Times New Roman"/>
                <w:b w:val="0"/>
                <w:bCs w:val="0"/>
                <w:sz w:val="28"/>
                <w:szCs w:val="28"/>
              </w:rPr>
            </w:pPr>
          </w:p>
        </w:tc>
        <w:tc>
          <w:tcPr>
            <w:tcW w:w="2597" w:type="dxa"/>
          </w:tcPr>
          <w:p>
            <w:pPr>
              <w:spacing w:after="0" w:line="240" w:lineRule="auto"/>
              <w:rPr>
                <w:rFonts w:hint="default" w:ascii="Times New Roman" w:hAnsi="Times New Roman" w:cs="Times New Roman"/>
                <w:b w:val="0"/>
                <w:bCs w:val="0"/>
                <w:sz w:val="28"/>
                <w:szCs w:val="28"/>
              </w:rPr>
            </w:pPr>
          </w:p>
        </w:tc>
        <w:tc>
          <w:tcPr>
            <w:tcW w:w="5245"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Oбука за реализацију наставе орјентисане ка иходима учења</w:t>
            </w:r>
          </w:p>
        </w:tc>
        <w:tc>
          <w:tcPr>
            <w:tcW w:w="992" w:type="dxa"/>
          </w:tcPr>
          <w:p>
            <w:pPr>
              <w:spacing w:after="0" w:line="240" w:lineRule="auto"/>
              <w:jc w:val="cente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К2</w:t>
            </w:r>
          </w:p>
        </w:tc>
        <w:tc>
          <w:tcPr>
            <w:tcW w:w="709" w:type="dxa"/>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96" w:type="dxa"/>
          </w:tcPr>
          <w:p>
            <w:pPr>
              <w:spacing w:after="0" w:line="240" w:lineRule="auto"/>
              <w:rPr>
                <w:rFonts w:hint="default" w:ascii="Times New Roman" w:hAnsi="Times New Roman" w:cs="Times New Roman"/>
                <w:b w:val="0"/>
                <w:bCs w:val="0"/>
                <w:sz w:val="28"/>
                <w:szCs w:val="28"/>
              </w:rPr>
            </w:pPr>
          </w:p>
        </w:tc>
        <w:tc>
          <w:tcPr>
            <w:tcW w:w="2597" w:type="dxa"/>
          </w:tcPr>
          <w:p>
            <w:pPr>
              <w:spacing w:after="0" w:line="240" w:lineRule="auto"/>
              <w:rPr>
                <w:rFonts w:hint="default" w:ascii="Times New Roman" w:hAnsi="Times New Roman" w:cs="Times New Roman"/>
                <w:b w:val="0"/>
                <w:bCs w:val="0"/>
                <w:sz w:val="28"/>
                <w:szCs w:val="28"/>
              </w:rPr>
            </w:pPr>
          </w:p>
        </w:tc>
        <w:tc>
          <w:tcPr>
            <w:tcW w:w="5245"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The English Book day  2019 </w:t>
            </w:r>
          </w:p>
        </w:tc>
        <w:tc>
          <w:tcPr>
            <w:tcW w:w="992" w:type="dxa"/>
          </w:tcPr>
          <w:p>
            <w:pPr>
              <w:spacing w:after="0" w:line="240" w:lineRule="auto"/>
              <w:jc w:val="center"/>
              <w:rPr>
                <w:rFonts w:hint="default" w:ascii="Times New Roman" w:hAnsi="Times New Roman" w:cs="Times New Roman"/>
                <w:b w:val="0"/>
                <w:bCs w:val="0"/>
                <w:sz w:val="28"/>
                <w:szCs w:val="28"/>
                <w:lang w:val="sr-Cyrl-CS"/>
              </w:rPr>
            </w:pPr>
          </w:p>
        </w:tc>
        <w:tc>
          <w:tcPr>
            <w:tcW w:w="709" w:type="dxa"/>
          </w:tcPr>
          <w:p>
            <w:pPr>
              <w:spacing w:after="0" w:line="240" w:lineRule="auto"/>
              <w:jc w:val="center"/>
              <w:rPr>
                <w:rFonts w:hint="default" w:ascii="Times New Roman" w:hAnsi="Times New Roman" w:cs="Times New Roman"/>
                <w:b w:val="0"/>
                <w:bCs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96"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3.</w:t>
            </w:r>
          </w:p>
        </w:tc>
        <w:tc>
          <w:tcPr>
            <w:tcW w:w="2597"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Зорица Брцан </w:t>
            </w:r>
          </w:p>
        </w:tc>
        <w:tc>
          <w:tcPr>
            <w:tcW w:w="5245" w:type="dxa"/>
            <w:vAlign w:val="center"/>
          </w:tcPr>
          <w:p>
            <w:pPr>
              <w:spacing w:after="0" w:line="240" w:lineRule="auto"/>
              <w:rPr>
                <w:rStyle w:val="19"/>
                <w:rFonts w:hint="default" w:ascii="Times New Roman" w:hAnsi="Times New Roman" w:cs="Times New Roman"/>
                <w:b w:val="0"/>
                <w:bCs w:val="0"/>
                <w:iCs/>
                <w:sz w:val="28"/>
                <w:szCs w:val="28"/>
                <w:lang w:val="sr-Cyrl-CS"/>
              </w:rPr>
            </w:pPr>
            <w:r>
              <w:rPr>
                <w:rStyle w:val="19"/>
                <w:rFonts w:hint="default" w:ascii="Times New Roman" w:hAnsi="Times New Roman" w:cs="Times New Roman"/>
                <w:b w:val="0"/>
                <w:bCs w:val="0"/>
                <w:iCs/>
                <w:sz w:val="28"/>
                <w:szCs w:val="28"/>
                <w:lang w:val="sr-Cyrl-CS"/>
              </w:rPr>
              <w:t>Програм обуке наставника за реализацију наставе оријентисане ка исходима учења</w:t>
            </w:r>
          </w:p>
        </w:tc>
        <w:tc>
          <w:tcPr>
            <w:tcW w:w="992" w:type="dxa"/>
            <w:vAlign w:val="center"/>
          </w:tcPr>
          <w:p>
            <w:pPr>
              <w:spacing w:after="0" w:line="240" w:lineRule="auto"/>
              <w:jc w:val="center"/>
              <w:rPr>
                <w:rFonts w:hint="default" w:ascii="Times New Roman" w:hAnsi="Times New Roman" w:cs="Times New Roman"/>
                <w:b w:val="0"/>
                <w:bCs w:val="0"/>
                <w:color w:val="000000"/>
                <w:sz w:val="28"/>
                <w:szCs w:val="28"/>
                <w:lang w:val="sr-Cyrl-CS"/>
              </w:rPr>
            </w:pPr>
            <w:r>
              <w:rPr>
                <w:rFonts w:hint="default" w:ascii="Times New Roman" w:hAnsi="Times New Roman" w:cs="Times New Roman"/>
                <w:b w:val="0"/>
                <w:bCs w:val="0"/>
                <w:color w:val="000000"/>
                <w:sz w:val="28"/>
                <w:szCs w:val="28"/>
                <w:lang w:val="sr-Cyrl-CS"/>
              </w:rPr>
              <w:t>К2</w:t>
            </w:r>
          </w:p>
        </w:tc>
        <w:tc>
          <w:tcPr>
            <w:tcW w:w="709" w:type="dxa"/>
            <w:vAlign w:val="center"/>
          </w:tcPr>
          <w:p>
            <w:pPr>
              <w:spacing w:after="0" w:line="240" w:lineRule="auto"/>
              <w:jc w:val="cente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96"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4.</w:t>
            </w:r>
          </w:p>
        </w:tc>
        <w:tc>
          <w:tcPr>
            <w:tcW w:w="2597"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Љиљана Николић </w:t>
            </w:r>
          </w:p>
        </w:tc>
        <w:tc>
          <w:tcPr>
            <w:tcW w:w="5245" w:type="dxa"/>
            <w:vAlign w:val="center"/>
          </w:tcPr>
          <w:p>
            <w:pPr>
              <w:spacing w:after="0" w:line="240" w:lineRule="auto"/>
              <w:rPr>
                <w:rStyle w:val="19"/>
                <w:rFonts w:hint="default" w:ascii="Times New Roman" w:hAnsi="Times New Roman" w:cs="Times New Roman"/>
                <w:b w:val="0"/>
                <w:bCs w:val="0"/>
                <w:iCs/>
                <w:sz w:val="28"/>
                <w:szCs w:val="28"/>
                <w:lang w:val="sr-Cyrl-CS"/>
              </w:rPr>
            </w:pPr>
            <w:r>
              <w:rPr>
                <w:rStyle w:val="19"/>
                <w:rFonts w:hint="default" w:ascii="Times New Roman" w:hAnsi="Times New Roman" w:cs="Times New Roman"/>
                <w:b w:val="0"/>
                <w:bCs w:val="0"/>
                <w:iCs/>
                <w:sz w:val="28"/>
                <w:szCs w:val="28"/>
                <w:lang w:val="sr-Cyrl-CS"/>
              </w:rPr>
              <w:t>Програм обуке наставника за реализацију наставе оријентисане ка исходима учења</w:t>
            </w:r>
          </w:p>
        </w:tc>
        <w:tc>
          <w:tcPr>
            <w:tcW w:w="992" w:type="dxa"/>
            <w:vAlign w:val="center"/>
          </w:tcPr>
          <w:p>
            <w:pPr>
              <w:spacing w:after="0" w:line="240" w:lineRule="auto"/>
              <w:jc w:val="center"/>
              <w:rPr>
                <w:rFonts w:hint="default" w:ascii="Times New Roman" w:hAnsi="Times New Roman" w:cs="Times New Roman"/>
                <w:b w:val="0"/>
                <w:bCs w:val="0"/>
                <w:color w:val="000000"/>
                <w:sz w:val="28"/>
                <w:szCs w:val="28"/>
                <w:lang w:val="sr-Cyrl-CS"/>
              </w:rPr>
            </w:pPr>
            <w:r>
              <w:rPr>
                <w:rFonts w:hint="default" w:ascii="Times New Roman" w:hAnsi="Times New Roman" w:cs="Times New Roman"/>
                <w:b w:val="0"/>
                <w:bCs w:val="0"/>
                <w:color w:val="000000"/>
                <w:sz w:val="28"/>
                <w:szCs w:val="28"/>
                <w:lang w:val="sr-Cyrl-CS"/>
              </w:rPr>
              <w:t>К2</w:t>
            </w:r>
          </w:p>
        </w:tc>
        <w:tc>
          <w:tcPr>
            <w:tcW w:w="709" w:type="dxa"/>
            <w:vAlign w:val="center"/>
          </w:tcPr>
          <w:p>
            <w:pPr>
              <w:spacing w:after="0" w:line="240" w:lineRule="auto"/>
              <w:jc w:val="cente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96"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5.</w:t>
            </w:r>
          </w:p>
        </w:tc>
        <w:tc>
          <w:tcPr>
            <w:tcW w:w="2597"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Љубица Крстић </w:t>
            </w:r>
          </w:p>
        </w:tc>
        <w:tc>
          <w:tcPr>
            <w:tcW w:w="5245"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Имплементација Offica 365 у организацији рада школе и применом у настави</w:t>
            </w:r>
          </w:p>
        </w:tc>
        <w:tc>
          <w:tcPr>
            <w:tcW w:w="992" w:type="dxa"/>
            <w:vAlign w:val="center"/>
          </w:tcPr>
          <w:p>
            <w:pPr>
              <w:spacing w:after="0" w:line="240" w:lineRule="auto"/>
              <w:jc w:val="cente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К4</w:t>
            </w:r>
          </w:p>
        </w:tc>
        <w:tc>
          <w:tcPr>
            <w:tcW w:w="709" w:type="dxa"/>
            <w:vAlign w:val="center"/>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sr-Cyrl-CS"/>
              </w:rPr>
              <w:t xml:space="preserve">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96" w:type="dxa"/>
          </w:tcPr>
          <w:p>
            <w:pPr>
              <w:spacing w:after="0" w:line="240" w:lineRule="auto"/>
              <w:rPr>
                <w:rFonts w:hint="default" w:ascii="Times New Roman" w:hAnsi="Times New Roman" w:cs="Times New Roman"/>
                <w:b w:val="0"/>
                <w:bCs w:val="0"/>
                <w:sz w:val="28"/>
                <w:szCs w:val="28"/>
              </w:rPr>
            </w:pPr>
          </w:p>
        </w:tc>
        <w:tc>
          <w:tcPr>
            <w:tcW w:w="2597" w:type="dxa"/>
          </w:tcPr>
          <w:p>
            <w:pPr>
              <w:spacing w:after="0" w:line="240" w:lineRule="auto"/>
              <w:rPr>
                <w:rFonts w:hint="default" w:ascii="Times New Roman" w:hAnsi="Times New Roman" w:cs="Times New Roman"/>
                <w:b w:val="0"/>
                <w:bCs w:val="0"/>
                <w:sz w:val="28"/>
                <w:szCs w:val="28"/>
              </w:rPr>
            </w:pPr>
          </w:p>
        </w:tc>
        <w:tc>
          <w:tcPr>
            <w:tcW w:w="5245"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Програм обуке наставника за реализацију наставе оријентисане ка исходима учења</w:t>
            </w:r>
          </w:p>
        </w:tc>
        <w:tc>
          <w:tcPr>
            <w:tcW w:w="992" w:type="dxa"/>
          </w:tcPr>
          <w:p>
            <w:pPr>
              <w:spacing w:after="0" w:line="240" w:lineRule="auto"/>
              <w:jc w:val="cente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К2</w:t>
            </w:r>
          </w:p>
        </w:tc>
        <w:tc>
          <w:tcPr>
            <w:tcW w:w="709" w:type="dxa"/>
            <w:vAlign w:val="center"/>
          </w:tcPr>
          <w:p>
            <w:pPr>
              <w:spacing w:after="0" w:line="240" w:lineRule="auto"/>
              <w:jc w:val="cente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96"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6.</w:t>
            </w:r>
          </w:p>
        </w:tc>
        <w:tc>
          <w:tcPr>
            <w:tcW w:w="2597" w:type="dxa"/>
            <w:vAlign w:val="center"/>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Марија Ристић Животић</w:t>
            </w:r>
          </w:p>
          <w:p>
            <w:pPr>
              <w:spacing w:after="0" w:line="240" w:lineRule="auto"/>
              <w:rPr>
                <w:rFonts w:hint="default" w:ascii="Times New Roman" w:hAnsi="Times New Roman" w:cs="Times New Roman"/>
                <w:b w:val="0"/>
                <w:bCs w:val="0"/>
                <w:sz w:val="28"/>
                <w:szCs w:val="28"/>
                <w:lang w:val="sr-Cyrl-CS"/>
              </w:rPr>
            </w:pPr>
          </w:p>
        </w:tc>
        <w:tc>
          <w:tcPr>
            <w:tcW w:w="5245" w:type="dxa"/>
          </w:tcPr>
          <w:p>
            <w:pPr>
              <w:spacing w:after="0" w:line="240" w:lineRule="auto"/>
              <w:rPr>
                <w:rFonts w:hint="default" w:ascii="Times New Roman" w:hAnsi="Times New Roman" w:cs="Times New Roman"/>
                <w:b w:val="0"/>
                <w:bCs w:val="0"/>
                <w:sz w:val="28"/>
                <w:szCs w:val="28"/>
                <w:lang w:val="sr-Cyrl-CS"/>
              </w:rPr>
            </w:pPr>
            <w:r>
              <w:rPr>
                <w:rFonts w:hint="default" w:ascii="Times New Roman" w:hAnsi="Times New Roman" w:eastAsia="Calibri" w:cs="Times New Roman"/>
                <w:b w:val="0"/>
                <w:bCs w:val="0"/>
                <w:sz w:val="28"/>
                <w:szCs w:val="28"/>
                <w:lang w:val="sr-Cyrl-CS"/>
              </w:rPr>
              <w:t>Дигитална учионица / дигитално компетентни наставник -увођење електронских уџбеника и дигиталних образовних материјала</w:t>
            </w:r>
          </w:p>
        </w:tc>
        <w:tc>
          <w:tcPr>
            <w:tcW w:w="992" w:type="dxa"/>
            <w:vAlign w:val="center"/>
          </w:tcPr>
          <w:p>
            <w:pPr>
              <w:spacing w:after="0" w:line="240" w:lineRule="auto"/>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К1, К2</w:t>
            </w:r>
          </w:p>
        </w:tc>
        <w:tc>
          <w:tcPr>
            <w:tcW w:w="709" w:type="dxa"/>
            <w:vAlign w:val="center"/>
          </w:tcPr>
          <w:p>
            <w:pPr>
              <w:spacing w:after="0" w:line="240" w:lineRule="auto"/>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19,5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96" w:type="dxa"/>
          </w:tcPr>
          <w:p>
            <w:pPr>
              <w:spacing w:after="0" w:line="240" w:lineRule="auto"/>
              <w:rPr>
                <w:rFonts w:hint="default" w:ascii="Times New Roman" w:hAnsi="Times New Roman" w:cs="Times New Roman"/>
                <w:b w:val="0"/>
                <w:bCs w:val="0"/>
                <w:sz w:val="28"/>
                <w:szCs w:val="28"/>
              </w:rPr>
            </w:pPr>
          </w:p>
        </w:tc>
        <w:tc>
          <w:tcPr>
            <w:tcW w:w="2597" w:type="dxa"/>
            <w:vAlign w:val="center"/>
          </w:tcPr>
          <w:p>
            <w:pPr>
              <w:spacing w:after="0" w:line="240" w:lineRule="auto"/>
              <w:rPr>
                <w:rFonts w:hint="default" w:ascii="Times New Roman" w:hAnsi="Times New Roman" w:cs="Times New Roman"/>
                <w:b w:val="0"/>
                <w:bCs w:val="0"/>
                <w:sz w:val="28"/>
                <w:szCs w:val="28"/>
              </w:rPr>
            </w:pPr>
          </w:p>
        </w:tc>
        <w:tc>
          <w:tcPr>
            <w:tcW w:w="5245" w:type="dxa"/>
          </w:tcPr>
          <w:p>
            <w:pPr>
              <w:spacing w:after="0" w:line="240" w:lineRule="auto"/>
              <w:rPr>
                <w:rFonts w:hint="default" w:ascii="Times New Roman" w:hAnsi="Times New Roman" w:eastAsia="Calibri" w:cs="Times New Roman"/>
                <w:b w:val="0"/>
                <w:bCs w:val="0"/>
                <w:sz w:val="28"/>
                <w:szCs w:val="28"/>
                <w:lang w:val="sr-Cyrl-CS"/>
              </w:rPr>
            </w:pPr>
            <w:r>
              <w:rPr>
                <w:rFonts w:hint="default" w:ascii="Times New Roman" w:hAnsi="Times New Roman" w:eastAsia="Calibri" w:cs="Times New Roman"/>
                <w:b w:val="0"/>
                <w:bCs w:val="0"/>
                <w:sz w:val="28"/>
                <w:szCs w:val="28"/>
                <w:lang w:val="sr-Cyrl-CS"/>
              </w:rPr>
              <w:t>Програм обуке наставника за реализацију наставе оријентисане ка исходима учења</w:t>
            </w:r>
          </w:p>
        </w:tc>
        <w:tc>
          <w:tcPr>
            <w:tcW w:w="992" w:type="dxa"/>
            <w:vAlign w:val="center"/>
          </w:tcPr>
          <w:p>
            <w:pPr>
              <w:spacing w:after="0" w:line="240" w:lineRule="auto"/>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К1, К2</w:t>
            </w:r>
          </w:p>
        </w:tc>
        <w:tc>
          <w:tcPr>
            <w:tcW w:w="709" w:type="dxa"/>
            <w:vAlign w:val="center"/>
          </w:tcPr>
          <w:p>
            <w:pPr>
              <w:spacing w:after="0" w:line="240" w:lineRule="auto"/>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96"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7.</w:t>
            </w:r>
          </w:p>
        </w:tc>
        <w:tc>
          <w:tcPr>
            <w:tcW w:w="2597"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Милена Ћендић </w:t>
            </w:r>
          </w:p>
        </w:tc>
        <w:tc>
          <w:tcPr>
            <w:tcW w:w="5245" w:type="dxa"/>
            <w:vAlign w:val="center"/>
          </w:tcPr>
          <w:p>
            <w:pPr>
              <w:spacing w:after="0" w:line="240" w:lineRule="auto"/>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Обука за реализацију наставае орјентисане ка исходима</w:t>
            </w:r>
          </w:p>
          <w:p>
            <w:pPr>
              <w:spacing w:after="0" w:line="240" w:lineRule="auto"/>
              <w:rPr>
                <w:rFonts w:hint="default" w:ascii="Times New Roman" w:hAnsi="Times New Roman" w:cs="Times New Roman"/>
                <w:b w:val="0"/>
                <w:bCs w:val="0"/>
                <w:sz w:val="28"/>
                <w:szCs w:val="28"/>
                <w:lang w:val="sr-Cyrl-CS"/>
              </w:rPr>
            </w:pPr>
          </w:p>
        </w:tc>
        <w:tc>
          <w:tcPr>
            <w:tcW w:w="992" w:type="dxa"/>
            <w:vAlign w:val="center"/>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color w:val="000000"/>
                <w:sz w:val="28"/>
                <w:szCs w:val="28"/>
              </w:rPr>
              <w:t>К2</w:t>
            </w:r>
          </w:p>
        </w:tc>
        <w:tc>
          <w:tcPr>
            <w:tcW w:w="709" w:type="dxa"/>
            <w:vAlign w:val="center"/>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sr-Cyrl-CS"/>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96" w:type="dxa"/>
          </w:tcPr>
          <w:p>
            <w:pPr>
              <w:spacing w:after="0" w:line="240" w:lineRule="auto"/>
              <w:rPr>
                <w:rFonts w:hint="default" w:ascii="Times New Roman" w:hAnsi="Times New Roman" w:cs="Times New Roman"/>
                <w:b w:val="0"/>
                <w:bCs w:val="0"/>
                <w:sz w:val="28"/>
                <w:szCs w:val="28"/>
              </w:rPr>
            </w:pPr>
          </w:p>
        </w:tc>
        <w:tc>
          <w:tcPr>
            <w:tcW w:w="2597" w:type="dxa"/>
          </w:tcPr>
          <w:p>
            <w:pPr>
              <w:spacing w:after="0" w:line="240" w:lineRule="auto"/>
              <w:rPr>
                <w:rFonts w:hint="default" w:ascii="Times New Roman" w:hAnsi="Times New Roman" w:cs="Times New Roman"/>
                <w:b w:val="0"/>
                <w:bCs w:val="0"/>
                <w:sz w:val="28"/>
                <w:szCs w:val="28"/>
              </w:rPr>
            </w:pPr>
          </w:p>
        </w:tc>
        <w:tc>
          <w:tcPr>
            <w:tcW w:w="5245" w:type="dxa"/>
            <w:vAlign w:val="center"/>
          </w:tcPr>
          <w:p>
            <w:pPr>
              <w:spacing w:after="0" w:line="240" w:lineRule="auto"/>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Конфликти између наставника и родитеља и стратегије решавања</w:t>
            </w:r>
          </w:p>
          <w:p>
            <w:pPr>
              <w:spacing w:after="0" w:line="240" w:lineRule="auto"/>
              <w:rPr>
                <w:rFonts w:hint="default" w:ascii="Times New Roman" w:hAnsi="Times New Roman" w:cs="Times New Roman"/>
                <w:b w:val="0"/>
                <w:bCs w:val="0"/>
                <w:sz w:val="28"/>
                <w:szCs w:val="28"/>
                <w:lang w:val="sr-Cyrl-CS"/>
              </w:rPr>
            </w:pPr>
          </w:p>
        </w:tc>
        <w:tc>
          <w:tcPr>
            <w:tcW w:w="992" w:type="dxa"/>
            <w:vAlign w:val="center"/>
          </w:tcPr>
          <w:p>
            <w:pPr>
              <w:spacing w:after="0" w:line="240" w:lineRule="auto"/>
              <w:jc w:val="center"/>
              <w:rPr>
                <w:rFonts w:hint="default" w:ascii="Times New Roman" w:hAnsi="Times New Roman" w:cs="Times New Roman"/>
                <w:b w:val="0"/>
                <w:bCs w:val="0"/>
                <w:color w:val="000000"/>
                <w:sz w:val="28"/>
                <w:szCs w:val="28"/>
              </w:rPr>
            </w:pPr>
            <w:r>
              <w:rPr>
                <w:rFonts w:hint="default" w:ascii="Times New Roman" w:hAnsi="Times New Roman" w:cs="Times New Roman"/>
                <w:b w:val="0"/>
                <w:bCs w:val="0"/>
                <w:color w:val="000000"/>
                <w:sz w:val="28"/>
                <w:szCs w:val="28"/>
              </w:rPr>
              <w:t>К4</w:t>
            </w:r>
          </w:p>
        </w:tc>
        <w:tc>
          <w:tcPr>
            <w:tcW w:w="709" w:type="dxa"/>
            <w:vAlign w:val="center"/>
          </w:tcPr>
          <w:p>
            <w:pPr>
              <w:spacing w:after="0" w:line="240" w:lineRule="auto"/>
              <w:jc w:val="cente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96"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8.</w:t>
            </w:r>
          </w:p>
        </w:tc>
        <w:tc>
          <w:tcPr>
            <w:tcW w:w="2597"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Мирјана Личина</w:t>
            </w:r>
          </w:p>
        </w:tc>
        <w:tc>
          <w:tcPr>
            <w:tcW w:w="5245" w:type="dxa"/>
          </w:tcPr>
          <w:p>
            <w:pPr>
              <w:spacing w:after="0" w:line="240" w:lineRule="auto"/>
              <w:rPr>
                <w:rFonts w:hint="default" w:ascii="Times New Roman" w:hAnsi="Times New Roman" w:cs="Times New Roman"/>
                <w:b w:val="0"/>
                <w:bCs w:val="0"/>
                <w:sz w:val="28"/>
                <w:szCs w:val="28"/>
              </w:rPr>
            </w:pPr>
            <w:r>
              <w:rPr>
                <w:rStyle w:val="19"/>
                <w:rFonts w:hint="default" w:ascii="Times New Roman" w:hAnsi="Times New Roman" w:cs="Times New Roman"/>
                <w:b w:val="0"/>
                <w:bCs w:val="0"/>
                <w:iCs/>
                <w:color w:val="08364A"/>
                <w:sz w:val="28"/>
                <w:szCs w:val="28"/>
                <w:lang w:val="sr-Cyrl-CS"/>
              </w:rPr>
              <w:t>Програм обуке наставника за реализацију наставе орјентисане ка исходима учења</w:t>
            </w:r>
          </w:p>
        </w:tc>
        <w:tc>
          <w:tcPr>
            <w:tcW w:w="992" w:type="dxa"/>
            <w:vAlign w:val="center"/>
          </w:tcPr>
          <w:p>
            <w:pPr>
              <w:spacing w:after="0" w:line="240" w:lineRule="auto"/>
              <w:jc w:val="center"/>
              <w:rPr>
                <w:rFonts w:hint="default" w:ascii="Times New Roman" w:hAnsi="Times New Roman" w:cs="Times New Roman"/>
                <w:b w:val="0"/>
                <w:bCs w:val="0"/>
                <w:color w:val="000000"/>
                <w:sz w:val="28"/>
                <w:szCs w:val="28"/>
                <w:lang w:val="sr-Cyrl-CS"/>
              </w:rPr>
            </w:pPr>
            <w:r>
              <w:rPr>
                <w:rFonts w:hint="default" w:ascii="Times New Roman" w:hAnsi="Times New Roman" w:cs="Times New Roman"/>
                <w:b w:val="0"/>
                <w:bCs w:val="0"/>
                <w:color w:val="000000"/>
                <w:sz w:val="28"/>
                <w:szCs w:val="28"/>
                <w:lang w:val="sr-Cyrl-CS"/>
              </w:rPr>
              <w:t>К2</w:t>
            </w:r>
          </w:p>
        </w:tc>
        <w:tc>
          <w:tcPr>
            <w:tcW w:w="709" w:type="dxa"/>
            <w:vAlign w:val="center"/>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lang w:val="sr-Cyrl-CS"/>
              </w:rPr>
              <w:t xml:space="preserve">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96" w:type="dxa"/>
          </w:tcPr>
          <w:p>
            <w:pPr>
              <w:spacing w:after="0" w:line="240" w:lineRule="auto"/>
              <w:rPr>
                <w:rFonts w:hint="default" w:ascii="Times New Roman" w:hAnsi="Times New Roman" w:cs="Times New Roman"/>
                <w:b w:val="0"/>
                <w:bCs w:val="0"/>
                <w:sz w:val="28"/>
                <w:szCs w:val="28"/>
              </w:rPr>
            </w:pPr>
          </w:p>
        </w:tc>
        <w:tc>
          <w:tcPr>
            <w:tcW w:w="2597" w:type="dxa"/>
          </w:tcPr>
          <w:p>
            <w:pPr>
              <w:spacing w:after="0" w:line="240" w:lineRule="auto"/>
              <w:rPr>
                <w:rFonts w:hint="default" w:ascii="Times New Roman" w:hAnsi="Times New Roman" w:cs="Times New Roman"/>
                <w:b w:val="0"/>
                <w:bCs w:val="0"/>
                <w:sz w:val="28"/>
                <w:szCs w:val="28"/>
              </w:rPr>
            </w:pPr>
          </w:p>
        </w:tc>
        <w:tc>
          <w:tcPr>
            <w:tcW w:w="5245" w:type="dxa"/>
          </w:tcPr>
          <w:p>
            <w:pPr>
              <w:spacing w:after="0" w:line="240" w:lineRule="auto"/>
              <w:rPr>
                <w:rStyle w:val="19"/>
                <w:rFonts w:hint="default" w:ascii="Times New Roman" w:hAnsi="Times New Roman" w:cs="Times New Roman"/>
                <w:b w:val="0"/>
                <w:bCs w:val="0"/>
                <w:iCs/>
                <w:color w:val="08364A"/>
                <w:sz w:val="28"/>
                <w:szCs w:val="28"/>
                <w:lang w:val="sr-Cyrl-CS"/>
              </w:rPr>
            </w:pPr>
            <w:r>
              <w:rPr>
                <w:rStyle w:val="19"/>
                <w:rFonts w:hint="default" w:ascii="Times New Roman" w:hAnsi="Times New Roman" w:cs="Times New Roman"/>
                <w:b w:val="0"/>
                <w:bCs w:val="0"/>
                <w:iCs/>
                <w:color w:val="08364A"/>
                <w:sz w:val="28"/>
                <w:szCs w:val="28"/>
                <w:lang w:val="sr-Cyrl-CS"/>
              </w:rPr>
              <w:t>Вебинар:</w:t>
            </w:r>
          </w:p>
          <w:p>
            <w:pPr>
              <w:spacing w:after="0" w:line="240" w:lineRule="auto"/>
              <w:rPr>
                <w:rStyle w:val="19"/>
                <w:rFonts w:hint="default" w:ascii="Times New Roman" w:hAnsi="Times New Roman" w:cs="Times New Roman"/>
                <w:b w:val="0"/>
                <w:bCs w:val="0"/>
                <w:iCs/>
                <w:color w:val="08364A"/>
                <w:sz w:val="28"/>
                <w:szCs w:val="28"/>
                <w:lang w:val="sr-Cyrl-CS"/>
              </w:rPr>
            </w:pPr>
            <w:r>
              <w:rPr>
                <w:rStyle w:val="19"/>
                <w:rFonts w:hint="default" w:ascii="Times New Roman" w:hAnsi="Times New Roman" w:cs="Times New Roman"/>
                <w:b w:val="0"/>
                <w:bCs w:val="0"/>
                <w:iCs/>
                <w:color w:val="08364A"/>
                <w:sz w:val="28"/>
                <w:szCs w:val="28"/>
                <w:lang w:val="sr-Cyrl-CS"/>
              </w:rPr>
              <w:t xml:space="preserve">Иновативне методе учења -  Како подстаћи иноватибне методе ученика </w:t>
            </w:r>
          </w:p>
        </w:tc>
        <w:tc>
          <w:tcPr>
            <w:tcW w:w="992" w:type="dxa"/>
            <w:vAlign w:val="center"/>
          </w:tcPr>
          <w:p>
            <w:pPr>
              <w:spacing w:after="0" w:line="240" w:lineRule="auto"/>
              <w:jc w:val="center"/>
              <w:rPr>
                <w:rFonts w:hint="default" w:ascii="Times New Roman" w:hAnsi="Times New Roman" w:cs="Times New Roman"/>
                <w:b w:val="0"/>
                <w:bCs w:val="0"/>
                <w:color w:val="000000"/>
                <w:sz w:val="28"/>
                <w:szCs w:val="28"/>
                <w:lang w:val="sr-Cyrl-CS"/>
              </w:rPr>
            </w:pPr>
            <w:r>
              <w:rPr>
                <w:rFonts w:hint="default" w:ascii="Times New Roman" w:hAnsi="Times New Roman" w:cs="Times New Roman"/>
                <w:b w:val="0"/>
                <w:bCs w:val="0"/>
                <w:color w:val="000000"/>
                <w:sz w:val="28"/>
                <w:szCs w:val="28"/>
                <w:lang w:val="sr-Cyrl-CS"/>
              </w:rPr>
              <w:t>К2</w:t>
            </w:r>
          </w:p>
        </w:tc>
        <w:tc>
          <w:tcPr>
            <w:tcW w:w="709" w:type="dxa"/>
            <w:vAlign w:val="center"/>
          </w:tcPr>
          <w:p>
            <w:pPr>
              <w:spacing w:after="0" w:line="240" w:lineRule="auto"/>
              <w:jc w:val="cente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trPr>
        <w:tc>
          <w:tcPr>
            <w:tcW w:w="396" w:type="dxa"/>
          </w:tcPr>
          <w:p>
            <w:pPr>
              <w:spacing w:after="0" w:line="240" w:lineRule="auto"/>
              <w:rPr>
                <w:rFonts w:hint="default" w:ascii="Times New Roman" w:hAnsi="Times New Roman" w:cs="Times New Roman"/>
                <w:b w:val="0"/>
                <w:bCs w:val="0"/>
                <w:sz w:val="28"/>
                <w:szCs w:val="28"/>
              </w:rPr>
            </w:pPr>
          </w:p>
        </w:tc>
        <w:tc>
          <w:tcPr>
            <w:tcW w:w="2597" w:type="dxa"/>
          </w:tcPr>
          <w:p>
            <w:pPr>
              <w:spacing w:after="0" w:line="240" w:lineRule="auto"/>
              <w:rPr>
                <w:rFonts w:hint="default" w:ascii="Times New Roman" w:hAnsi="Times New Roman" w:cs="Times New Roman"/>
                <w:b w:val="0"/>
                <w:bCs w:val="0"/>
                <w:sz w:val="28"/>
                <w:szCs w:val="28"/>
              </w:rPr>
            </w:pPr>
          </w:p>
        </w:tc>
        <w:tc>
          <w:tcPr>
            <w:tcW w:w="5245" w:type="dxa"/>
          </w:tcPr>
          <w:p>
            <w:pPr>
              <w:spacing w:after="0" w:line="240" w:lineRule="auto"/>
              <w:rPr>
                <w:rStyle w:val="19"/>
                <w:rFonts w:hint="default" w:ascii="Times New Roman" w:hAnsi="Times New Roman" w:cs="Times New Roman"/>
                <w:b w:val="0"/>
                <w:bCs w:val="0"/>
                <w:iCs/>
                <w:color w:val="08364A"/>
                <w:sz w:val="28"/>
                <w:szCs w:val="28"/>
              </w:rPr>
            </w:pPr>
            <w:r>
              <w:rPr>
                <w:rStyle w:val="19"/>
                <w:rFonts w:hint="default" w:ascii="Times New Roman" w:hAnsi="Times New Roman" w:cs="Times New Roman"/>
                <w:b w:val="0"/>
                <w:bCs w:val="0"/>
                <w:iCs/>
                <w:color w:val="08364A"/>
                <w:sz w:val="28"/>
                <w:szCs w:val="28"/>
              </w:rPr>
              <w:t>Образовна академија Klett</w:t>
            </w:r>
          </w:p>
        </w:tc>
        <w:tc>
          <w:tcPr>
            <w:tcW w:w="992" w:type="dxa"/>
            <w:vAlign w:val="center"/>
          </w:tcPr>
          <w:p>
            <w:pPr>
              <w:spacing w:after="0" w:line="240" w:lineRule="auto"/>
              <w:jc w:val="center"/>
              <w:rPr>
                <w:rFonts w:hint="default" w:ascii="Times New Roman" w:hAnsi="Times New Roman" w:cs="Times New Roman"/>
                <w:b w:val="0"/>
                <w:bCs w:val="0"/>
                <w:color w:val="000000"/>
                <w:sz w:val="28"/>
                <w:szCs w:val="28"/>
                <w:lang w:val="sr-Cyrl-CS"/>
              </w:rPr>
            </w:pPr>
            <w:r>
              <w:rPr>
                <w:rFonts w:hint="default" w:ascii="Times New Roman" w:hAnsi="Times New Roman" w:cs="Times New Roman"/>
                <w:b w:val="0"/>
                <w:bCs w:val="0"/>
                <w:color w:val="000000"/>
                <w:sz w:val="28"/>
                <w:szCs w:val="28"/>
                <w:lang w:val="sr-Cyrl-CS"/>
              </w:rPr>
              <w:t xml:space="preserve">К2 </w:t>
            </w:r>
          </w:p>
        </w:tc>
        <w:tc>
          <w:tcPr>
            <w:tcW w:w="709" w:type="dxa"/>
            <w:vAlign w:val="center"/>
          </w:tcPr>
          <w:p>
            <w:pPr>
              <w:spacing w:after="0" w:line="240" w:lineRule="auto"/>
              <w:jc w:val="cente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96"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9.</w:t>
            </w:r>
          </w:p>
        </w:tc>
        <w:tc>
          <w:tcPr>
            <w:tcW w:w="2597" w:type="dxa"/>
          </w:tcPr>
          <w:p>
            <w:pPr>
              <w:spacing w:after="0" w:line="240" w:lineRule="auto"/>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Наташа Ђаниш Митровић</w:t>
            </w:r>
          </w:p>
        </w:tc>
        <w:tc>
          <w:tcPr>
            <w:tcW w:w="5245" w:type="dxa"/>
            <w:vAlign w:val="center"/>
          </w:tcPr>
          <w:p>
            <w:pPr>
              <w:spacing w:after="0" w:line="240" w:lineRule="auto"/>
              <w:rPr>
                <w:rFonts w:hint="default" w:ascii="Times New Roman" w:hAnsi="Times New Roman" w:cs="Times New Roman"/>
                <w:b w:val="0"/>
                <w:bCs w:val="0"/>
                <w:sz w:val="28"/>
                <w:szCs w:val="28"/>
                <w:lang w:val="sr-Cyrl-CS"/>
              </w:rPr>
            </w:pPr>
            <w:r>
              <w:rPr>
                <w:rStyle w:val="19"/>
                <w:rFonts w:hint="default" w:ascii="Times New Roman" w:hAnsi="Times New Roman" w:cs="Times New Roman"/>
                <w:b w:val="0"/>
                <w:bCs w:val="0"/>
                <w:iCs/>
                <w:color w:val="08364A"/>
                <w:sz w:val="28"/>
                <w:szCs w:val="28"/>
                <w:lang w:val="sr-Cyrl-CS"/>
              </w:rPr>
              <w:t xml:space="preserve">Подстицање и развој мисаоних вештина код ученика  </w:t>
            </w:r>
          </w:p>
        </w:tc>
        <w:tc>
          <w:tcPr>
            <w:tcW w:w="992" w:type="dxa"/>
            <w:vAlign w:val="center"/>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color w:val="000000"/>
                <w:sz w:val="28"/>
                <w:szCs w:val="28"/>
              </w:rPr>
              <w:t>K1,K2</w:t>
            </w:r>
          </w:p>
        </w:tc>
        <w:tc>
          <w:tcPr>
            <w:tcW w:w="709" w:type="dxa"/>
            <w:vAlign w:val="center"/>
          </w:tcPr>
          <w:p>
            <w:pPr>
              <w:spacing w:after="0" w:line="240" w:lineRule="auto"/>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8</w:t>
            </w:r>
            <w:r>
              <w:rPr>
                <w:rFonts w:hint="default" w:ascii="Times New Roman" w:hAnsi="Times New Roman" w:cs="Times New Roman"/>
                <w:b w:val="0"/>
                <w:bCs w:val="0"/>
                <w:sz w:val="28"/>
                <w:szCs w:val="28"/>
                <w:lang w:val="sr-Cyrl-C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96" w:type="dxa"/>
          </w:tcPr>
          <w:p>
            <w:pPr>
              <w:spacing w:after="0" w:line="240" w:lineRule="auto"/>
              <w:rPr>
                <w:rFonts w:hint="default" w:ascii="Times New Roman" w:hAnsi="Times New Roman" w:cs="Times New Roman"/>
                <w:b w:val="0"/>
                <w:bCs w:val="0"/>
                <w:sz w:val="28"/>
                <w:szCs w:val="28"/>
              </w:rPr>
            </w:pPr>
          </w:p>
        </w:tc>
        <w:tc>
          <w:tcPr>
            <w:tcW w:w="2597" w:type="dxa"/>
          </w:tcPr>
          <w:p>
            <w:pPr>
              <w:spacing w:after="0" w:line="240" w:lineRule="auto"/>
              <w:rPr>
                <w:rFonts w:hint="default" w:ascii="Times New Roman" w:hAnsi="Times New Roman" w:cs="Times New Roman"/>
                <w:b w:val="0"/>
                <w:bCs w:val="0"/>
                <w:sz w:val="28"/>
                <w:szCs w:val="28"/>
              </w:rPr>
            </w:pPr>
          </w:p>
        </w:tc>
        <w:tc>
          <w:tcPr>
            <w:tcW w:w="5245" w:type="dxa"/>
            <w:vAlign w:val="center"/>
          </w:tcPr>
          <w:p>
            <w:pPr>
              <w:spacing w:after="0" w:line="240" w:lineRule="auto"/>
              <w:rPr>
                <w:rStyle w:val="19"/>
                <w:rFonts w:hint="default" w:ascii="Times New Roman" w:hAnsi="Times New Roman" w:cs="Times New Roman"/>
                <w:b w:val="0"/>
                <w:bCs w:val="0"/>
                <w:iCs/>
                <w:color w:val="08364A"/>
                <w:sz w:val="28"/>
                <w:szCs w:val="28"/>
                <w:lang w:val="sr-Cyrl-CS"/>
              </w:rPr>
            </w:pPr>
            <w:r>
              <w:rPr>
                <w:rStyle w:val="19"/>
                <w:rFonts w:hint="default" w:ascii="Times New Roman" w:hAnsi="Times New Roman" w:cs="Times New Roman"/>
                <w:b w:val="0"/>
                <w:bCs w:val="0"/>
                <w:iCs/>
                <w:color w:val="08364A"/>
                <w:sz w:val="28"/>
                <w:szCs w:val="28"/>
              </w:rPr>
              <w:t>Конфликти између наставника и родитеља</w:t>
            </w:r>
            <w:r>
              <w:rPr>
                <w:rStyle w:val="19"/>
                <w:rFonts w:hint="default" w:ascii="Times New Roman" w:hAnsi="Times New Roman" w:cs="Times New Roman"/>
                <w:b w:val="0"/>
                <w:bCs w:val="0"/>
                <w:iCs/>
                <w:color w:val="08364A"/>
                <w:sz w:val="28"/>
                <w:szCs w:val="28"/>
                <w:lang w:val="sr-Cyrl-CS"/>
              </w:rPr>
              <w:t xml:space="preserve"> и стратегије решавања</w:t>
            </w:r>
            <w:r>
              <w:rPr>
                <w:rStyle w:val="19"/>
                <w:rFonts w:hint="default" w:ascii="Times New Roman" w:hAnsi="Times New Roman" w:cs="Times New Roman"/>
                <w:b w:val="0"/>
                <w:bCs w:val="0"/>
                <w:iCs/>
                <w:color w:val="08364A"/>
                <w:sz w:val="28"/>
                <w:szCs w:val="28"/>
              </w:rPr>
              <w:t xml:space="preserve"> </w:t>
            </w:r>
          </w:p>
        </w:tc>
        <w:tc>
          <w:tcPr>
            <w:tcW w:w="992" w:type="dxa"/>
            <w:vAlign w:val="center"/>
          </w:tcPr>
          <w:p>
            <w:pPr>
              <w:spacing w:after="0" w:line="240" w:lineRule="auto"/>
              <w:jc w:val="center"/>
              <w:rPr>
                <w:rFonts w:hint="default" w:ascii="Times New Roman" w:hAnsi="Times New Roman" w:cs="Times New Roman"/>
                <w:b w:val="0"/>
                <w:bCs w:val="0"/>
                <w:color w:val="000000"/>
                <w:sz w:val="28"/>
                <w:szCs w:val="28"/>
                <w:lang w:val="sr-Cyrl-CS"/>
              </w:rPr>
            </w:pPr>
            <w:r>
              <w:rPr>
                <w:rFonts w:hint="default" w:ascii="Times New Roman" w:hAnsi="Times New Roman" w:cs="Times New Roman"/>
                <w:b w:val="0"/>
                <w:bCs w:val="0"/>
                <w:color w:val="000000"/>
                <w:sz w:val="28"/>
                <w:szCs w:val="28"/>
                <w:lang w:val="sr-Cyrl-CS"/>
              </w:rPr>
              <w:t>К4</w:t>
            </w:r>
          </w:p>
        </w:tc>
        <w:tc>
          <w:tcPr>
            <w:tcW w:w="709" w:type="dxa"/>
            <w:vAlign w:val="center"/>
          </w:tcPr>
          <w:p>
            <w:pPr>
              <w:spacing w:after="0" w:line="240" w:lineRule="auto"/>
              <w:jc w:val="cente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96" w:type="dxa"/>
          </w:tcPr>
          <w:p>
            <w:pPr>
              <w:spacing w:after="0" w:line="240" w:lineRule="auto"/>
              <w:rPr>
                <w:rFonts w:hint="default" w:ascii="Times New Roman" w:hAnsi="Times New Roman" w:cs="Times New Roman"/>
                <w:b w:val="0"/>
                <w:bCs w:val="0"/>
                <w:sz w:val="28"/>
                <w:szCs w:val="28"/>
              </w:rPr>
            </w:pPr>
          </w:p>
        </w:tc>
        <w:tc>
          <w:tcPr>
            <w:tcW w:w="2597" w:type="dxa"/>
          </w:tcPr>
          <w:p>
            <w:pPr>
              <w:spacing w:after="0" w:line="240" w:lineRule="auto"/>
              <w:rPr>
                <w:rFonts w:hint="default" w:ascii="Times New Roman" w:hAnsi="Times New Roman" w:cs="Times New Roman"/>
                <w:b w:val="0"/>
                <w:bCs w:val="0"/>
                <w:sz w:val="28"/>
                <w:szCs w:val="28"/>
              </w:rPr>
            </w:pPr>
          </w:p>
        </w:tc>
        <w:tc>
          <w:tcPr>
            <w:tcW w:w="5245" w:type="dxa"/>
            <w:vAlign w:val="center"/>
          </w:tcPr>
          <w:p>
            <w:pPr>
              <w:spacing w:after="0" w:line="240" w:lineRule="auto"/>
              <w:rPr>
                <w:rStyle w:val="19"/>
                <w:rFonts w:hint="default" w:ascii="Times New Roman" w:hAnsi="Times New Roman" w:cs="Times New Roman"/>
                <w:b w:val="0"/>
                <w:bCs w:val="0"/>
                <w:iCs/>
                <w:color w:val="08364A"/>
                <w:sz w:val="28"/>
                <w:szCs w:val="28"/>
                <w:lang w:val="sr-Cyrl-CS"/>
              </w:rPr>
            </w:pPr>
            <w:r>
              <w:rPr>
                <w:rStyle w:val="19"/>
                <w:rFonts w:hint="default" w:ascii="Times New Roman" w:hAnsi="Times New Roman" w:cs="Times New Roman"/>
                <w:b w:val="0"/>
                <w:bCs w:val="0"/>
                <w:iCs/>
                <w:color w:val="08364A"/>
                <w:sz w:val="28"/>
                <w:szCs w:val="28"/>
                <w:lang w:val="sr-Cyrl-CS"/>
              </w:rPr>
              <w:t>Програм обуке наставника за реализацију наставе орјентисане ка исходима учења</w:t>
            </w:r>
          </w:p>
        </w:tc>
        <w:tc>
          <w:tcPr>
            <w:tcW w:w="992" w:type="dxa"/>
            <w:vAlign w:val="center"/>
          </w:tcPr>
          <w:p>
            <w:pPr>
              <w:spacing w:after="0" w:line="240" w:lineRule="auto"/>
              <w:jc w:val="center"/>
              <w:rPr>
                <w:rFonts w:hint="default" w:ascii="Times New Roman" w:hAnsi="Times New Roman" w:cs="Times New Roman"/>
                <w:b w:val="0"/>
                <w:bCs w:val="0"/>
                <w:color w:val="000000"/>
                <w:sz w:val="28"/>
                <w:szCs w:val="28"/>
              </w:rPr>
            </w:pPr>
            <w:r>
              <w:rPr>
                <w:rFonts w:hint="default" w:ascii="Times New Roman" w:hAnsi="Times New Roman" w:cs="Times New Roman"/>
                <w:b w:val="0"/>
                <w:bCs w:val="0"/>
                <w:color w:val="000000"/>
                <w:sz w:val="28"/>
                <w:szCs w:val="28"/>
              </w:rPr>
              <w:t>K1,K2</w:t>
            </w:r>
          </w:p>
        </w:tc>
        <w:tc>
          <w:tcPr>
            <w:tcW w:w="709" w:type="dxa"/>
            <w:vAlign w:val="center"/>
          </w:tcPr>
          <w:p>
            <w:pPr>
              <w:spacing w:after="0" w:line="240" w:lineRule="auto"/>
              <w:jc w:val="cente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24 сата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96" w:type="dxa"/>
          </w:tcPr>
          <w:p>
            <w:pPr>
              <w:spacing w:after="0" w:line="240" w:lineRule="auto"/>
              <w:rPr>
                <w:rFonts w:hint="default" w:ascii="Times New Roman" w:hAnsi="Times New Roman" w:cs="Times New Roman"/>
                <w:b w:val="0"/>
                <w:bCs w:val="0"/>
                <w:sz w:val="28"/>
                <w:szCs w:val="28"/>
              </w:rPr>
            </w:pPr>
          </w:p>
        </w:tc>
        <w:tc>
          <w:tcPr>
            <w:tcW w:w="2597" w:type="dxa"/>
          </w:tcPr>
          <w:p>
            <w:pPr>
              <w:spacing w:after="0" w:line="240" w:lineRule="auto"/>
              <w:rPr>
                <w:rFonts w:hint="default" w:ascii="Times New Roman" w:hAnsi="Times New Roman" w:cs="Times New Roman"/>
                <w:b w:val="0"/>
                <w:bCs w:val="0"/>
                <w:sz w:val="28"/>
                <w:szCs w:val="28"/>
              </w:rPr>
            </w:pPr>
          </w:p>
        </w:tc>
        <w:tc>
          <w:tcPr>
            <w:tcW w:w="5245" w:type="dxa"/>
            <w:vAlign w:val="center"/>
          </w:tcPr>
          <w:p>
            <w:pPr>
              <w:spacing w:after="0" w:line="240" w:lineRule="auto"/>
              <w:rPr>
                <w:rStyle w:val="19"/>
                <w:rFonts w:hint="default" w:ascii="Times New Roman" w:hAnsi="Times New Roman" w:cs="Times New Roman"/>
                <w:b w:val="0"/>
                <w:bCs w:val="0"/>
                <w:iCs/>
                <w:color w:val="08364A"/>
                <w:sz w:val="28"/>
                <w:szCs w:val="28"/>
              </w:rPr>
            </w:pPr>
            <w:r>
              <w:rPr>
                <w:rStyle w:val="19"/>
                <w:rFonts w:hint="default" w:ascii="Times New Roman" w:hAnsi="Times New Roman" w:cs="Times New Roman"/>
                <w:b w:val="0"/>
                <w:bCs w:val="0"/>
                <w:iCs/>
                <w:color w:val="08364A"/>
                <w:sz w:val="28"/>
                <w:szCs w:val="28"/>
              </w:rPr>
              <w:t xml:space="preserve">The English Book Day 2019. -конференција   </w:t>
            </w:r>
          </w:p>
        </w:tc>
        <w:tc>
          <w:tcPr>
            <w:tcW w:w="992" w:type="dxa"/>
            <w:vAlign w:val="center"/>
          </w:tcPr>
          <w:p>
            <w:pPr>
              <w:spacing w:after="0" w:line="240" w:lineRule="auto"/>
              <w:jc w:val="center"/>
              <w:rPr>
                <w:rFonts w:hint="default" w:ascii="Times New Roman" w:hAnsi="Times New Roman" w:cs="Times New Roman"/>
                <w:b w:val="0"/>
                <w:bCs w:val="0"/>
                <w:color w:val="000000"/>
                <w:sz w:val="28"/>
                <w:szCs w:val="28"/>
              </w:rPr>
            </w:pPr>
            <w:r>
              <w:rPr>
                <w:rFonts w:hint="default" w:ascii="Times New Roman" w:hAnsi="Times New Roman" w:cs="Times New Roman"/>
                <w:b w:val="0"/>
                <w:bCs w:val="0"/>
                <w:color w:val="000000"/>
                <w:sz w:val="28"/>
                <w:szCs w:val="28"/>
              </w:rPr>
              <w:t>K1</w:t>
            </w:r>
          </w:p>
        </w:tc>
        <w:tc>
          <w:tcPr>
            <w:tcW w:w="709" w:type="dxa"/>
            <w:vAlign w:val="center"/>
          </w:tcPr>
          <w:p>
            <w:pPr>
              <w:spacing w:after="0" w:line="240" w:lineRule="auto"/>
              <w:jc w:val="cente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rPr>
              <w:t xml:space="preserve">1 </w:t>
            </w:r>
            <w:r>
              <w:rPr>
                <w:rFonts w:hint="default" w:ascii="Times New Roman" w:hAnsi="Times New Roman" w:cs="Times New Roman"/>
                <w:b w:val="0"/>
                <w:bCs w:val="0"/>
                <w:sz w:val="28"/>
                <w:szCs w:val="28"/>
                <w:lang w:val="sr-Cyrl-CS"/>
              </w:rPr>
              <w:t>бод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96" w:type="dxa"/>
          </w:tcPr>
          <w:p>
            <w:pPr>
              <w:spacing w:after="0" w:line="240" w:lineRule="auto"/>
              <w:rPr>
                <w:rFonts w:hint="default" w:ascii="Times New Roman" w:hAnsi="Times New Roman" w:cs="Times New Roman"/>
                <w:b w:val="0"/>
                <w:bCs w:val="0"/>
                <w:sz w:val="28"/>
                <w:szCs w:val="28"/>
              </w:rPr>
            </w:pPr>
          </w:p>
        </w:tc>
        <w:tc>
          <w:tcPr>
            <w:tcW w:w="2597" w:type="dxa"/>
          </w:tcPr>
          <w:p>
            <w:pPr>
              <w:spacing w:after="0" w:line="240" w:lineRule="auto"/>
              <w:rPr>
                <w:rFonts w:hint="default" w:ascii="Times New Roman" w:hAnsi="Times New Roman" w:cs="Times New Roman"/>
                <w:b w:val="0"/>
                <w:bCs w:val="0"/>
                <w:sz w:val="28"/>
                <w:szCs w:val="28"/>
              </w:rPr>
            </w:pPr>
          </w:p>
        </w:tc>
        <w:tc>
          <w:tcPr>
            <w:tcW w:w="5245" w:type="dxa"/>
            <w:vAlign w:val="center"/>
          </w:tcPr>
          <w:p>
            <w:pPr>
              <w:spacing w:after="0" w:line="240" w:lineRule="auto"/>
              <w:rPr>
                <w:rStyle w:val="19"/>
                <w:rFonts w:hint="default" w:ascii="Times New Roman" w:hAnsi="Times New Roman" w:cs="Times New Roman"/>
                <w:b w:val="0"/>
                <w:bCs w:val="0"/>
                <w:iCs/>
                <w:color w:val="08364A"/>
                <w:sz w:val="28"/>
                <w:szCs w:val="28"/>
              </w:rPr>
            </w:pPr>
            <w:r>
              <w:rPr>
                <w:rStyle w:val="19"/>
                <w:rFonts w:hint="default" w:ascii="Times New Roman" w:hAnsi="Times New Roman" w:cs="Times New Roman"/>
                <w:b w:val="0"/>
                <w:bCs w:val="0"/>
                <w:iCs/>
                <w:color w:val="08364A"/>
                <w:sz w:val="28"/>
                <w:szCs w:val="28"/>
                <w:lang w:val="sr-Cyrl-CS"/>
              </w:rPr>
              <w:t>Образовна академија- конференција</w:t>
            </w:r>
          </w:p>
        </w:tc>
        <w:tc>
          <w:tcPr>
            <w:tcW w:w="992" w:type="dxa"/>
            <w:vAlign w:val="center"/>
          </w:tcPr>
          <w:p>
            <w:pPr>
              <w:spacing w:after="0" w:line="240" w:lineRule="auto"/>
              <w:jc w:val="center"/>
              <w:rPr>
                <w:rFonts w:hint="default" w:ascii="Times New Roman" w:hAnsi="Times New Roman" w:cs="Times New Roman"/>
                <w:b w:val="0"/>
                <w:bCs w:val="0"/>
                <w:color w:val="000000"/>
                <w:sz w:val="28"/>
                <w:szCs w:val="28"/>
              </w:rPr>
            </w:pPr>
            <w:r>
              <w:rPr>
                <w:rFonts w:hint="default" w:ascii="Times New Roman" w:hAnsi="Times New Roman" w:cs="Times New Roman"/>
                <w:b w:val="0"/>
                <w:bCs w:val="0"/>
                <w:color w:val="000000"/>
                <w:sz w:val="28"/>
                <w:szCs w:val="28"/>
              </w:rPr>
              <w:t>K1,K2</w:t>
            </w:r>
          </w:p>
        </w:tc>
        <w:tc>
          <w:tcPr>
            <w:tcW w:w="709" w:type="dxa"/>
            <w:vAlign w:val="center"/>
          </w:tcPr>
          <w:p>
            <w:pPr>
              <w:spacing w:after="0" w:line="240" w:lineRule="auto"/>
              <w:jc w:val="cente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1 бод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11" w:hRule="atLeast"/>
        </w:trPr>
        <w:tc>
          <w:tcPr>
            <w:tcW w:w="396" w:type="dxa"/>
          </w:tcPr>
          <w:p>
            <w:pPr>
              <w:spacing w:after="0" w:line="240" w:lineRule="auto"/>
              <w:rPr>
                <w:rFonts w:hint="default" w:ascii="Times New Roman" w:hAnsi="Times New Roman" w:cs="Times New Roman"/>
                <w:b w:val="0"/>
                <w:bCs w:val="0"/>
                <w:sz w:val="28"/>
                <w:szCs w:val="28"/>
              </w:rPr>
            </w:pPr>
          </w:p>
        </w:tc>
        <w:tc>
          <w:tcPr>
            <w:tcW w:w="2597" w:type="dxa"/>
          </w:tcPr>
          <w:p>
            <w:pPr>
              <w:spacing w:after="0" w:line="240" w:lineRule="auto"/>
              <w:rPr>
                <w:rFonts w:hint="default" w:ascii="Times New Roman" w:hAnsi="Times New Roman" w:cs="Times New Roman"/>
                <w:b w:val="0"/>
                <w:bCs w:val="0"/>
                <w:sz w:val="28"/>
                <w:szCs w:val="28"/>
              </w:rPr>
            </w:pPr>
          </w:p>
        </w:tc>
        <w:tc>
          <w:tcPr>
            <w:tcW w:w="5245" w:type="dxa"/>
            <w:vAlign w:val="center"/>
          </w:tcPr>
          <w:p>
            <w:pPr>
              <w:spacing w:after="0" w:line="240" w:lineRule="auto"/>
              <w:rPr>
                <w:rStyle w:val="19"/>
                <w:rFonts w:hint="default" w:ascii="Times New Roman" w:hAnsi="Times New Roman" w:cs="Times New Roman"/>
                <w:b w:val="0"/>
                <w:bCs w:val="0"/>
                <w:iCs/>
                <w:color w:val="08364A"/>
                <w:sz w:val="28"/>
                <w:szCs w:val="28"/>
              </w:rPr>
            </w:pPr>
            <w:r>
              <w:rPr>
                <w:rStyle w:val="19"/>
                <w:rFonts w:hint="default" w:ascii="Times New Roman" w:hAnsi="Times New Roman" w:cs="Times New Roman"/>
                <w:b w:val="0"/>
                <w:bCs w:val="0"/>
                <w:iCs/>
                <w:color w:val="08364A"/>
                <w:sz w:val="28"/>
                <w:szCs w:val="28"/>
              </w:rPr>
              <w:t>On line Webinars</w:t>
            </w:r>
          </w:p>
        </w:tc>
        <w:tc>
          <w:tcPr>
            <w:tcW w:w="992" w:type="dxa"/>
            <w:vAlign w:val="center"/>
          </w:tcPr>
          <w:p>
            <w:pPr>
              <w:spacing w:after="0" w:line="240" w:lineRule="auto"/>
              <w:jc w:val="center"/>
              <w:rPr>
                <w:rFonts w:hint="default" w:ascii="Times New Roman" w:hAnsi="Times New Roman" w:cs="Times New Roman"/>
                <w:b w:val="0"/>
                <w:bCs w:val="0"/>
                <w:color w:val="000000"/>
                <w:sz w:val="28"/>
                <w:szCs w:val="28"/>
              </w:rPr>
            </w:pPr>
            <w:r>
              <w:rPr>
                <w:rFonts w:hint="default" w:ascii="Times New Roman" w:hAnsi="Times New Roman" w:cs="Times New Roman"/>
                <w:b w:val="0"/>
                <w:bCs w:val="0"/>
                <w:color w:val="000000"/>
                <w:sz w:val="28"/>
                <w:szCs w:val="28"/>
              </w:rPr>
              <w:t>K1</w:t>
            </w:r>
          </w:p>
        </w:tc>
        <w:tc>
          <w:tcPr>
            <w:tcW w:w="709" w:type="dxa"/>
            <w:vAlign w:val="center"/>
          </w:tcPr>
          <w:p>
            <w:pPr>
              <w:spacing w:after="0" w:line="240" w:lineRule="auto"/>
              <w:jc w:val="cente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rPr>
              <w:t>2 сата</w:t>
            </w:r>
          </w:p>
        </w:tc>
      </w:tr>
    </w:tbl>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 </w:t>
      </w:r>
    </w:p>
    <w:p>
      <w:pPr>
        <w:ind w:left="-426"/>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p>
    <w:p>
      <w:pPr>
        <w:rPr>
          <w:rFonts w:hint="default" w:ascii="Times New Roman" w:hAnsi="Times New Roman" w:cs="Times New Roman"/>
          <w:b w:val="0"/>
          <w:bCs w:val="0"/>
          <w:sz w:val="28"/>
          <w:szCs w:val="28"/>
          <w:lang w:val="sr-Cyrl-CS"/>
        </w:rPr>
      </w:pPr>
      <w:r>
        <w:rPr>
          <w:rFonts w:hint="default" w:ascii="Times New Roman" w:hAnsi="Times New Roman" w:cs="Times New Roman"/>
          <w:b w:val="0"/>
          <w:bCs w:val="0"/>
          <w:sz w:val="28"/>
          <w:szCs w:val="28"/>
          <w:lang w:val="sr-Cyrl-CS"/>
        </w:rPr>
        <w:t xml:space="preserve">6. ЕВАЛУАЦИЈА И ПЛАНИРАЊЕ НАРЕДНИХ АКТИВНОСТИ: </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(колико од планираних садржаја је остварено, оцена остварености садржаја, наредне активности)</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Мањи део планираних садржаја већа није одржан због тога што је школска година прекинута због ванредног стања. О томе смо се договарале преко Вајбер групе. </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Након прекинутог ванредног стања, било је речи и о осталим садржајима који су пропуштени за време ванредног стања: резултати рада додатне, допунске, секције; анализа рада већа; размена искуства са одржаних угледних часова; сумирање стру</w:t>
      </w:r>
      <w:r>
        <w:rPr>
          <w:rFonts w:hint="default" w:ascii="Times New Roman" w:hAnsi="Times New Roman" w:cs="Times New Roman"/>
          <w:b w:val="0"/>
          <w:bCs w:val="0"/>
          <w:sz w:val="28"/>
          <w:szCs w:val="28"/>
          <w:lang w:val="sr-Cyrl-RS"/>
        </w:rPr>
        <w:t>ч</w:t>
      </w:r>
      <w:r>
        <w:rPr>
          <w:rFonts w:hint="default" w:ascii="Times New Roman" w:hAnsi="Times New Roman" w:cs="Times New Roman"/>
          <w:b w:val="0"/>
          <w:bCs w:val="0"/>
          <w:sz w:val="28"/>
          <w:szCs w:val="28"/>
        </w:rPr>
        <w:t>ног усавршавања; избор руководиоца већа за наредну школску годину.</w:t>
      </w:r>
    </w:p>
    <w:p>
      <w:pPr>
        <w:rPr>
          <w:rFonts w:hint="default" w:ascii="Times New Roman" w:hAnsi="Times New Roman" w:cs="Times New Roman"/>
          <w:b w:val="0"/>
          <w:bCs w:val="0"/>
          <w:sz w:val="28"/>
          <w:szCs w:val="28"/>
        </w:rPr>
      </w:pP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ab/>
      </w:r>
      <w:r>
        <w:rPr>
          <w:rFonts w:hint="default" w:ascii="Times New Roman" w:hAnsi="Times New Roman" w:cs="Times New Roman"/>
          <w:b w:val="0"/>
          <w:bCs w:val="0"/>
          <w:sz w:val="28"/>
          <w:szCs w:val="28"/>
        </w:rPr>
        <w:tab/>
      </w:r>
      <w:r>
        <w:rPr>
          <w:rFonts w:hint="default" w:ascii="Times New Roman" w:hAnsi="Times New Roman" w:cs="Times New Roman"/>
          <w:b w:val="0"/>
          <w:bCs w:val="0"/>
          <w:sz w:val="28"/>
          <w:szCs w:val="28"/>
        </w:rPr>
        <w:tab/>
      </w:r>
      <w:r>
        <w:rPr>
          <w:rFonts w:hint="default" w:ascii="Times New Roman" w:hAnsi="Times New Roman" w:cs="Times New Roman"/>
          <w:b w:val="0"/>
          <w:bCs w:val="0"/>
          <w:sz w:val="28"/>
          <w:szCs w:val="28"/>
        </w:rPr>
        <w:tab/>
      </w:r>
      <w:r>
        <w:rPr>
          <w:rFonts w:hint="default" w:ascii="Times New Roman" w:hAnsi="Times New Roman" w:cs="Times New Roman"/>
          <w:b w:val="0"/>
          <w:bCs w:val="0"/>
          <w:sz w:val="28"/>
          <w:szCs w:val="28"/>
        </w:rPr>
        <w:tab/>
      </w:r>
      <w:r>
        <w:rPr>
          <w:rFonts w:hint="default" w:ascii="Times New Roman" w:hAnsi="Times New Roman" w:cs="Times New Roman"/>
          <w:b w:val="0"/>
          <w:bCs w:val="0"/>
          <w:sz w:val="28"/>
          <w:szCs w:val="28"/>
        </w:rPr>
        <w:t>Руководилац стручног већа за 2019/2020.</w:t>
      </w:r>
    </w:p>
    <w:p>
      <w:pP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Мирјана Личина</w:t>
      </w:r>
    </w:p>
    <w:p>
      <w:pPr>
        <w:rPr>
          <w:rFonts w:hint="default" w:ascii="Times New Roman" w:hAnsi="Times New Roman" w:cs="Times New Roman"/>
          <w:b w:val="0"/>
          <w:bCs w:val="0"/>
          <w:sz w:val="28"/>
          <w:szCs w:val="28"/>
          <w:lang w:val="sr-Cyrl-BA"/>
        </w:rPr>
      </w:pPr>
      <w:r>
        <w:rPr>
          <w:rFonts w:hint="default" w:ascii="Times New Roman" w:hAnsi="Times New Roman" w:cs="Times New Roman"/>
          <w:b w:val="0"/>
          <w:bCs w:val="0"/>
          <w:sz w:val="28"/>
          <w:szCs w:val="28"/>
          <w:lang w:val="sr-Cyrl-BA"/>
        </w:rPr>
        <w:t xml:space="preserve">                     </w:t>
      </w:r>
    </w:p>
    <w:p>
      <w:pPr>
        <w:rPr>
          <w:rFonts w:hint="default" w:ascii="Times New Roman" w:hAnsi="Times New Roman" w:cs="Times New Roman"/>
          <w:b w:val="0"/>
          <w:bCs w:val="0"/>
          <w:color w:val="auto"/>
          <w:sz w:val="28"/>
          <w:szCs w:val="28"/>
          <w:lang w:val="sr-Cyrl-BA"/>
        </w:rPr>
      </w:pPr>
    </w:p>
    <w:p>
      <w:pPr>
        <w:ind w:left="283"/>
        <w:rPr>
          <w:rFonts w:hint="default" w:ascii="Times New Roman" w:hAnsi="Times New Roman" w:cs="Times New Roman"/>
          <w:b w:val="0"/>
          <w:bCs w:val="0"/>
          <w:color w:val="auto"/>
          <w:sz w:val="28"/>
          <w:szCs w:val="28"/>
          <w:lang w:val="sr-Cyrl-BA"/>
        </w:rPr>
      </w:pPr>
    </w:p>
    <w:p>
      <w:pPr>
        <w:ind w:left="283"/>
        <w:rPr>
          <w:rFonts w:hint="default" w:ascii="Times New Roman" w:hAnsi="Times New Roman" w:cs="Times New Roman"/>
          <w:b w:val="0"/>
          <w:bCs w:val="0"/>
          <w:i/>
          <w:iCs/>
          <w:color w:val="auto"/>
          <w:sz w:val="28"/>
          <w:szCs w:val="28"/>
          <w:lang w:val="sr-Cyrl-BA"/>
        </w:rPr>
      </w:pPr>
      <w:r>
        <w:rPr>
          <w:rFonts w:hint="default" w:ascii="Times New Roman" w:hAnsi="Times New Roman" w:cs="Times New Roman"/>
          <w:b w:val="0"/>
          <w:bCs w:val="0"/>
          <w:i/>
          <w:iCs/>
          <w:color w:val="auto"/>
          <w:sz w:val="28"/>
          <w:szCs w:val="28"/>
          <w:lang w:val="sr-Cyrl-BA"/>
        </w:rPr>
        <w:t>2.7. ИЗВЕШТАЈ О РАДУ СТРУЧНОГ ВЕЋА ЗА ГРАЂАНСКО ВАСПИТАЊЕ И ВЕРСКУ НАСТАВУ у школскј 201</w:t>
      </w:r>
      <w:r>
        <w:rPr>
          <w:rFonts w:hint="default" w:ascii="Times New Roman" w:hAnsi="Times New Roman" w:cs="Times New Roman"/>
          <w:b w:val="0"/>
          <w:bCs w:val="0"/>
          <w:i/>
          <w:iCs/>
          <w:color w:val="auto"/>
          <w:sz w:val="28"/>
          <w:szCs w:val="28"/>
          <w:lang w:val="sr-Cyrl-RS"/>
        </w:rPr>
        <w:t>9</w:t>
      </w:r>
      <w:r>
        <w:rPr>
          <w:rFonts w:hint="default" w:ascii="Times New Roman" w:hAnsi="Times New Roman" w:cs="Times New Roman"/>
          <w:b w:val="0"/>
          <w:bCs w:val="0"/>
          <w:i/>
          <w:iCs/>
          <w:color w:val="auto"/>
          <w:sz w:val="28"/>
          <w:szCs w:val="28"/>
          <w:lang w:val="sr-Cyrl-BA"/>
        </w:rPr>
        <w:t>/</w:t>
      </w:r>
      <w:r>
        <w:rPr>
          <w:rFonts w:hint="default" w:ascii="Times New Roman" w:hAnsi="Times New Roman" w:cs="Times New Roman"/>
          <w:b w:val="0"/>
          <w:bCs w:val="0"/>
          <w:i/>
          <w:iCs/>
          <w:color w:val="auto"/>
          <w:sz w:val="28"/>
          <w:szCs w:val="28"/>
          <w:lang w:val="sr-Cyrl-RS"/>
        </w:rPr>
        <w:t>20</w:t>
      </w:r>
      <w:r>
        <w:rPr>
          <w:rFonts w:hint="default" w:ascii="Times New Roman" w:hAnsi="Times New Roman" w:cs="Times New Roman"/>
          <w:b w:val="0"/>
          <w:bCs w:val="0"/>
          <w:i/>
          <w:iCs/>
          <w:color w:val="auto"/>
          <w:sz w:val="28"/>
          <w:szCs w:val="28"/>
          <w:lang w:val="sr-Cyrl-BA"/>
        </w:rPr>
        <w:t xml:space="preserve">. </w:t>
      </w:r>
      <w:r>
        <w:rPr>
          <w:rFonts w:hint="default" w:ascii="Times New Roman" w:hAnsi="Times New Roman" w:cs="Times New Roman"/>
          <w:b w:val="0"/>
          <w:bCs w:val="0"/>
          <w:i/>
          <w:iCs/>
          <w:color w:val="auto"/>
          <w:sz w:val="28"/>
          <w:szCs w:val="28"/>
          <w:lang w:val="sr-Cyrl-RS"/>
        </w:rPr>
        <w:t>г</w:t>
      </w:r>
      <w:r>
        <w:rPr>
          <w:rFonts w:hint="default" w:ascii="Times New Roman" w:hAnsi="Times New Roman" w:cs="Times New Roman"/>
          <w:b w:val="0"/>
          <w:bCs w:val="0"/>
          <w:i/>
          <w:iCs/>
          <w:color w:val="auto"/>
          <w:sz w:val="28"/>
          <w:szCs w:val="28"/>
          <w:lang w:val="sr-Cyrl-BA"/>
        </w:rPr>
        <w:t>одини</w:t>
      </w:r>
    </w:p>
    <w:p>
      <w:pPr>
        <w:ind w:left="283"/>
        <w:rPr>
          <w:rFonts w:hint="default" w:ascii="Times New Roman" w:hAnsi="Times New Roman" w:cs="Times New Roman"/>
          <w:b w:val="0"/>
          <w:bCs w:val="0"/>
          <w:i/>
          <w:iCs/>
          <w:color w:val="auto"/>
          <w:sz w:val="28"/>
          <w:szCs w:val="28"/>
          <w:lang w:val="sr-Cyrl-BA"/>
        </w:rPr>
      </w:pPr>
    </w:p>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1.Број одржаних састанака: 4</w:t>
      </w:r>
    </w:p>
    <w:p>
      <w:pPr>
        <w:ind w:left="283"/>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2.РЕАЛИЗОВАНИ САДРЖАЈИ:</w:t>
      </w:r>
    </w:p>
    <w:p>
      <w:pPr>
        <w:ind w:left="283"/>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I полугодиште: организација наставе и ваннаставних активности, уређење и коришћење кабинета –, учешће у изради Винчанског писма, угледни часови – анализа реализације, реализовање изложби ученичких радова, анализа обележавања значајних датума, празника, анализа рада и посећености секција.</w:t>
      </w:r>
    </w:p>
    <w:p>
      <w:pPr>
        <w:ind w:left="283"/>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II полугодиште: разматрање начина презентовања радова ученика, начина афирмисања предмета, договор о посетама одељењима 4. разреда, угледни часови – анализа реализације, анализа обележавања значајних датума, празника, размена искустава са похађаних семинара, приказ истраживања реализованих од стране ученика на грађанском васпитању, анализа релизованог у другом полугодишту, договор о подели часова за наредну школску годину, о секцијима које ћемо реализовати, плану угледних часова.,реализација квиза из верске наставе на општинском нивоу ,васкршњих изложби ,креативних радионица и корелације и сарадње са другим стручним активима.,</w:t>
      </w:r>
    </w:p>
    <w:p>
      <w:pPr>
        <w:ind w:left="283"/>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3.ТЕШКОЋЕ У РАДУ: Тешкоћа која је константна у раду нашег стручног већа су термини за реализацију састанака и секција. Међусмена је оптерећена часовима редовне наставе, одељењске заједнице, секција, састанцима актива, тимова, седницама одељењских и Наставничког већа. Чланови/-це већа раде у различитим сменама, у издвојеним одељењима, чак у различитим школама. Овај проблем је опште место у школи и то је кључни разлог зашто није реализован већи број састанака стручног већа. Ипак, спремношћу чланова/-ица већа за сарадњу, неформалним и разменама путем мејла успели смо да на задовољавајућем нивоу реализујемо планирано. Захваљујем се свим колегама у мом стручном већу на стрпљењу, професионалности и одговорности у свом раду. </w:t>
      </w:r>
    </w:p>
    <w:p>
      <w:pPr>
        <w:ind w:left="283"/>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p>
    <w:p>
      <w:pPr>
        <w:ind w:left="283"/>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Руководилац већа</w:t>
      </w:r>
    </w:p>
    <w:p>
      <w:pPr>
        <w:ind w:left="283"/>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Зорана </w:t>
      </w:r>
      <w:r>
        <w:rPr>
          <w:rFonts w:hint="default" w:ascii="Times New Roman" w:hAnsi="Times New Roman" w:cs="Times New Roman"/>
          <w:b w:val="0"/>
          <w:bCs w:val="0"/>
          <w:color w:val="auto"/>
          <w:sz w:val="28"/>
          <w:szCs w:val="28"/>
          <w:lang w:val="sr-Cyrl-RS"/>
        </w:rPr>
        <w:t>С</w:t>
      </w:r>
      <w:r>
        <w:rPr>
          <w:rFonts w:hint="default" w:ascii="Times New Roman" w:hAnsi="Times New Roman" w:cs="Times New Roman"/>
          <w:b w:val="0"/>
          <w:bCs w:val="0"/>
          <w:color w:val="auto"/>
          <w:sz w:val="28"/>
          <w:szCs w:val="28"/>
        </w:rPr>
        <w:t>рдић</w:t>
      </w:r>
    </w:p>
    <w:p>
      <w:pPr>
        <w:ind w:left="283"/>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i/>
          <w:color w:val="auto"/>
          <w:sz w:val="28"/>
          <w:szCs w:val="28"/>
        </w:rPr>
      </w:pPr>
      <w:bookmarkStart w:id="23" w:name="_GoBack"/>
      <w:r>
        <w:rPr>
          <w:rFonts w:hint="default" w:ascii="Times New Roman" w:hAnsi="Times New Roman" w:cs="Times New Roman"/>
          <w:b w:val="0"/>
          <w:bCs w:val="0"/>
          <w:i/>
          <w:color w:val="auto"/>
          <w:sz w:val="28"/>
          <w:szCs w:val="28"/>
        </w:rPr>
        <w:t>2.8. ИЗВЕШТАЈ О РАДУ ПСИХО-ПЕДАГОШКЕ СЛУЖБЕ у школск</w:t>
      </w:r>
      <w:r>
        <w:rPr>
          <w:rFonts w:hint="default" w:ascii="Times New Roman" w:hAnsi="Times New Roman" w:cs="Times New Roman"/>
          <w:b w:val="0"/>
          <w:bCs w:val="0"/>
          <w:i/>
          <w:color w:val="auto"/>
          <w:sz w:val="28"/>
          <w:szCs w:val="28"/>
          <w:lang w:val="sr-Cyrl-RS"/>
        </w:rPr>
        <w:t>о</w:t>
      </w:r>
      <w:r>
        <w:rPr>
          <w:rFonts w:hint="default" w:ascii="Times New Roman" w:hAnsi="Times New Roman" w:cs="Times New Roman"/>
          <w:b w:val="0"/>
          <w:bCs w:val="0"/>
          <w:i/>
          <w:color w:val="auto"/>
          <w:sz w:val="28"/>
          <w:szCs w:val="28"/>
        </w:rPr>
        <w:t>ј 201</w:t>
      </w:r>
      <w:r>
        <w:rPr>
          <w:rFonts w:hint="default" w:ascii="Times New Roman" w:hAnsi="Times New Roman" w:cs="Times New Roman"/>
          <w:b w:val="0"/>
          <w:bCs w:val="0"/>
          <w:i/>
          <w:color w:val="auto"/>
          <w:sz w:val="28"/>
          <w:szCs w:val="28"/>
          <w:lang w:val="sr-Cyrl-RS"/>
        </w:rPr>
        <w:t>9</w:t>
      </w:r>
      <w:r>
        <w:rPr>
          <w:rFonts w:hint="default" w:ascii="Times New Roman" w:hAnsi="Times New Roman" w:cs="Times New Roman"/>
          <w:b w:val="0"/>
          <w:bCs w:val="0"/>
          <w:i/>
          <w:color w:val="auto"/>
          <w:sz w:val="28"/>
          <w:szCs w:val="28"/>
        </w:rPr>
        <w:t>/</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rPr>
        <w:t>. години</w:t>
      </w:r>
    </w:p>
    <w:bookmarkEnd w:id="23"/>
    <w:p>
      <w:pPr>
        <w:rPr>
          <w:rFonts w:ascii="Times New Roman" w:hAnsi="Times New Roman" w:cs="Times New Roman"/>
          <w:sz w:val="28"/>
          <w:szCs w:val="28"/>
          <w:lang w:val="sr-Cyrl-CS"/>
        </w:rPr>
      </w:pPr>
      <w:r>
        <w:rPr>
          <w:rFonts w:ascii="Times New Roman" w:hAnsi="Times New Roman" w:cs="Times New Roman"/>
          <w:sz w:val="28"/>
          <w:szCs w:val="28"/>
          <w:lang w:val="sr-Cyrl-CS"/>
        </w:rPr>
        <w:t>У току ове школске године радиле смо у складу са својим планом, трудећи се да се ангажујемо у свим областима нашег рада.</w:t>
      </w:r>
    </w:p>
    <w:p>
      <w:pPr>
        <w:rPr>
          <w:rFonts w:ascii="Times New Roman" w:hAnsi="Times New Roman" w:cs="Times New Roman"/>
          <w:sz w:val="28"/>
          <w:szCs w:val="28"/>
          <w:lang w:val="sr-Cyrl-CS"/>
        </w:rPr>
      </w:pPr>
      <w:r>
        <w:rPr>
          <w:rFonts w:ascii="Times New Roman" w:hAnsi="Times New Roman" w:cs="Times New Roman"/>
          <w:sz w:val="28"/>
          <w:szCs w:val="28"/>
          <w:lang w:val="sr-Cyrl-CS"/>
        </w:rPr>
        <w:t>Израда  сопственог годишњег и оперативног плана рада и припрема за рад.</w:t>
      </w:r>
    </w:p>
    <w:p>
      <w:pPr>
        <w:rPr>
          <w:rFonts w:ascii="Times New Roman" w:hAnsi="Times New Roman" w:cs="Times New Roman"/>
          <w:sz w:val="28"/>
          <w:szCs w:val="28"/>
          <w:lang w:val="sr-Cyrl-CS"/>
        </w:rPr>
      </w:pPr>
      <w:r>
        <w:rPr>
          <w:rFonts w:ascii="Times New Roman" w:hAnsi="Times New Roman" w:cs="Times New Roman"/>
          <w:sz w:val="28"/>
          <w:szCs w:val="28"/>
          <w:lang w:val="sr-Cyrl-CS"/>
        </w:rPr>
        <w:t>Учествовале смо  у изради ГПРШ-е за шк.2019/20.годину ( у скл</w:t>
      </w:r>
      <w:r>
        <w:rPr>
          <w:rFonts w:ascii="Times New Roman" w:hAnsi="Times New Roman" w:cs="Times New Roman"/>
          <w:sz w:val="28"/>
          <w:szCs w:val="28"/>
        </w:rPr>
        <w:t>o</w:t>
      </w:r>
      <w:r>
        <w:rPr>
          <w:rFonts w:ascii="Times New Roman" w:hAnsi="Times New Roman" w:cs="Times New Roman"/>
          <w:sz w:val="28"/>
          <w:szCs w:val="28"/>
          <w:lang w:val="sr-Cyrl-CS"/>
        </w:rPr>
        <w:t>пу рада у тимовима – у избору активности из развојног плана школе, плана Сручног актива за школско развојно планирање , плана Стручног актива за развој школског програма, План Тима за инклузију , Тима за самовредновање,  Тима за ПО као и Тима за борбу против насиља и занемаривања деце).</w:t>
      </w:r>
    </w:p>
    <w:p>
      <w:pPr>
        <w:rPr>
          <w:rFonts w:ascii="Times New Roman" w:hAnsi="Times New Roman" w:cs="Times New Roman"/>
          <w:sz w:val="28"/>
          <w:szCs w:val="28"/>
          <w:lang w:val="sr-Cyrl-CS"/>
        </w:rPr>
      </w:pPr>
      <w:r>
        <w:rPr>
          <w:rFonts w:ascii="Times New Roman" w:hAnsi="Times New Roman" w:cs="Times New Roman"/>
          <w:sz w:val="28"/>
          <w:szCs w:val="28"/>
          <w:lang w:val="sr-Cyrl-CS"/>
        </w:rPr>
        <w:t>Континуирана сарадња са наставницима у изради оперативних планова рада и  припрема за рад, као и планова других облика рада.Учешће у планирању и реализацији различитих културних манифестација, наступа ученика, медијског представљања, сарадње са другим институцијама.</w:t>
      </w:r>
    </w:p>
    <w:p>
      <w:pPr>
        <w:rPr>
          <w:rFonts w:ascii="Times New Roman" w:hAnsi="Times New Roman" w:cs="Times New Roman"/>
          <w:sz w:val="28"/>
          <w:szCs w:val="28"/>
          <w:lang w:val="sr-Cyrl-CS"/>
        </w:rPr>
      </w:pPr>
      <w:r>
        <w:rPr>
          <w:rFonts w:ascii="Times New Roman" w:hAnsi="Times New Roman" w:cs="Times New Roman"/>
          <w:sz w:val="28"/>
          <w:szCs w:val="28"/>
          <w:lang w:val="sr-Cyrl-CS"/>
        </w:rPr>
        <w:t>Учествовале смо  у изради извештаја о раду школе, као и извештају о раду тимова...као и  у израда инструмената за вредновање и самовредновање (протокол за посету часу, анкете за ученике, одељенске старешине, родитеље). Резултате  анкета, истраживања су приказивана на састанцима  Стручних органа и тимова.</w:t>
      </w:r>
    </w:p>
    <w:p>
      <w:pPr>
        <w:rPr>
          <w:rFonts w:ascii="Times New Roman" w:hAnsi="Times New Roman" w:cs="Times New Roman"/>
          <w:sz w:val="28"/>
          <w:szCs w:val="28"/>
          <w:lang w:val="sr-Cyrl-CS"/>
        </w:rPr>
      </w:pPr>
      <w:r>
        <w:rPr>
          <w:rFonts w:ascii="Times New Roman" w:hAnsi="Times New Roman" w:cs="Times New Roman"/>
          <w:sz w:val="28"/>
          <w:szCs w:val="28"/>
          <w:lang w:val="sr-Cyrl-CS"/>
        </w:rPr>
        <w:t>Можда  је највеће ангажовање ППС било у области рада са децом .Од тестирања и распоређивања  ученика у први разред па преко саветодавног рада са  ученицима  (новим ученицима, ученицима који имају тешкоће у учењу,  ученицима којима је потребна додатна подршка  и ученици који имају проблема у понашању...) до рад на професионалној оријентацији –радионице, предавања, часови ОЗ, припрема радионица са ОС и разговори са ученицима. Радиле смо и са ученицима у Вршњачком тиму на развијању атмосфере ненасиља као и радионице у одељењима, рад са групама ученика и индивидуално.. Рад са ученицима којима је потребна додатна подршка и  који раде по прилагођеном програму и ИОП-у итд.</w:t>
      </w:r>
    </w:p>
    <w:p>
      <w:pPr>
        <w:rPr>
          <w:rFonts w:ascii="Times New Roman" w:hAnsi="Times New Roman" w:cs="Times New Roman"/>
          <w:sz w:val="28"/>
          <w:szCs w:val="28"/>
          <w:lang w:val="sr-Cyrl-CS"/>
        </w:rPr>
      </w:pPr>
      <w:r>
        <w:rPr>
          <w:rFonts w:ascii="Times New Roman" w:hAnsi="Times New Roman" w:cs="Times New Roman"/>
          <w:sz w:val="28"/>
          <w:szCs w:val="28"/>
          <w:lang w:val="sr-Cyrl-CS"/>
        </w:rPr>
        <w:t>У раду са родитељима континуирано  смо пружали подршку и помоћ родитељима, старатељима у раду са децом/ученицима који имају тешкоће у учењу, проблеме у понашању, проблеме у развоју и професионалној оријентацији.Сарађивале смо са Тимом за сарадњу са родитељима и  спремале презентације за Савет родитеља школе.</w:t>
      </w:r>
    </w:p>
    <w:p>
      <w:pPr>
        <w:rPr>
          <w:rFonts w:ascii="Times New Roman" w:hAnsi="Times New Roman" w:cs="Times New Roman"/>
          <w:sz w:val="28"/>
          <w:szCs w:val="28"/>
          <w:lang w:val="sr-Cyrl-CS"/>
        </w:rPr>
      </w:pPr>
      <w:r>
        <w:rPr>
          <w:rFonts w:ascii="Times New Roman" w:hAnsi="Times New Roman" w:cs="Times New Roman"/>
          <w:sz w:val="28"/>
          <w:szCs w:val="28"/>
          <w:lang w:val="sr-Cyrl-CS"/>
        </w:rPr>
        <w:t>Континуирано смо  сарађивале институцијама,  са Домом здравља у Винчи, Центром за културу Гроцка, Центром за социјални рад Гроцка, Црвеним крстом Гроцке, Центром за породични смештај и усвојење Београд, Канцеларијом за младе општине Гроцка, Општином Гроцка, Центром за промоцију науке, Регионалним центром за таленте, ЗУОВ-ом, ИТЦ -ом,  другим школама и другим установама од значаја за образовно васпитни рад.</w:t>
      </w:r>
    </w:p>
    <w:p>
      <w:pPr>
        <w:rPr>
          <w:rFonts w:ascii="Times New Roman" w:hAnsi="Times New Roman" w:cs="Times New Roman"/>
          <w:sz w:val="28"/>
          <w:szCs w:val="28"/>
          <w:lang w:val="sr-Cyrl-CS"/>
        </w:rPr>
      </w:pPr>
      <w:r>
        <w:rPr>
          <w:rFonts w:ascii="Times New Roman" w:hAnsi="Times New Roman" w:cs="Times New Roman"/>
          <w:sz w:val="28"/>
          <w:szCs w:val="28"/>
          <w:lang w:val="sr-Cyrl-CS"/>
        </w:rPr>
        <w:t>У току године смо се континуирано стручно усавршавале.</w:t>
      </w:r>
    </w:p>
    <w:p>
      <w:pPr>
        <w:rPr>
          <w:rFonts w:ascii="Times New Roman" w:hAnsi="Times New Roman" w:cs="Times New Roman"/>
          <w:color w:val="auto"/>
          <w:sz w:val="28"/>
          <w:szCs w:val="28"/>
          <w:lang w:val="sr-Cyrl-CS"/>
        </w:rPr>
      </w:pPr>
      <w:r>
        <w:rPr>
          <w:rFonts w:ascii="Times New Roman" w:hAnsi="Times New Roman" w:cs="Times New Roman"/>
          <w:sz w:val="28"/>
          <w:szCs w:val="28"/>
          <w:lang w:val="sr-Cyrl-CS"/>
        </w:rPr>
        <w:t xml:space="preserve">За све време рада у овој школској години водиле смо евиденцију о свом раду ( дневник рада, евиденција о случајевима насиља, евиденција са састанака Тимова,протоколи о </w:t>
      </w:r>
      <w:r>
        <w:rPr>
          <w:rFonts w:ascii="Times New Roman" w:hAnsi="Times New Roman" w:cs="Times New Roman"/>
          <w:color w:val="auto"/>
          <w:sz w:val="28"/>
          <w:szCs w:val="28"/>
          <w:lang w:val="sr-Cyrl-CS"/>
        </w:rPr>
        <w:t>посећеним часовима редовне наставе и других активности).</w:t>
      </w:r>
    </w:p>
    <w:p>
      <w:pPr>
        <w:rPr>
          <w:rFonts w:ascii="Times New Roman" w:hAnsi="Times New Roman" w:cs="Times New Roman"/>
          <w:color w:val="auto"/>
          <w:sz w:val="28"/>
          <w:szCs w:val="28"/>
          <w:lang w:val="sr-Cyrl-CS"/>
        </w:rPr>
      </w:pPr>
      <w:r>
        <w:rPr>
          <w:rFonts w:ascii="Times New Roman" w:hAnsi="Times New Roman" w:cs="Times New Roman"/>
          <w:color w:val="auto"/>
          <w:sz w:val="28"/>
          <w:szCs w:val="28"/>
          <w:lang w:val="sr-Cyrl-CS"/>
        </w:rPr>
        <w:t>Планиране активности у свим пољима нису реализоване у обиму и на начин на који су планиране због пандемије вирусом короне Covid 19, увођењем ванредног стања и реализацијом наставе на даљину. Наша улога и задаци су се прилагођавали насталом ситуацијом.</w:t>
      </w:r>
    </w:p>
    <w:p>
      <w:pPr>
        <w:rPr>
          <w:rFonts w:ascii="Times New Roman" w:hAnsi="Times New Roman" w:cs="Times New Roman"/>
          <w:color w:val="auto"/>
          <w:sz w:val="28"/>
          <w:szCs w:val="28"/>
        </w:rPr>
      </w:pPr>
      <w:r>
        <w:rPr>
          <w:rFonts w:ascii="Times New Roman" w:hAnsi="Times New Roman" w:cs="Times New Roman"/>
          <w:color w:val="auto"/>
          <w:sz w:val="28"/>
          <w:szCs w:val="28"/>
        </w:rPr>
        <w:t>Пре свега смо као чланице Педагошког колегијума активно учествоовале у планирању, реализацији и евалуацији активности наставе на даљину .</w:t>
      </w:r>
    </w:p>
    <w:p>
      <w:pPr>
        <w:rPr>
          <w:rFonts w:ascii="Times New Roman" w:hAnsi="Times New Roman" w:cs="Times New Roman"/>
          <w:color w:val="auto"/>
          <w:sz w:val="28"/>
          <w:szCs w:val="28"/>
        </w:rPr>
      </w:pPr>
      <w:r>
        <w:rPr>
          <w:rFonts w:ascii="Times New Roman" w:hAnsi="Times New Roman" w:cs="Times New Roman"/>
          <w:color w:val="auto"/>
          <w:sz w:val="28"/>
          <w:szCs w:val="28"/>
        </w:rPr>
        <w:t>Поводом тога  смо сарађивале  са стручним органима школе и релевантним иснституцијама.</w:t>
      </w:r>
    </w:p>
    <w:p>
      <w:pPr>
        <w:rPr>
          <w:rFonts w:ascii="Times New Roman" w:hAnsi="Times New Roman" w:cs="Times New Roman"/>
          <w:color w:val="auto"/>
          <w:sz w:val="28"/>
          <w:szCs w:val="28"/>
        </w:rPr>
      </w:pPr>
      <w:r>
        <w:rPr>
          <w:rFonts w:ascii="Times New Roman" w:hAnsi="Times New Roman" w:cs="Times New Roman"/>
          <w:color w:val="auto"/>
          <w:sz w:val="28"/>
          <w:szCs w:val="28"/>
        </w:rPr>
        <w:t>Трудиле смо се да будемо својеврсна подршка ученицима, колегама и родитељима. Наш посао смо наставиле користећи различите могућности онлајн комуникације. Писале смо стручне текстове за сајт школе упућене деци, родитељима и наставницима на различите теме ( учење, дружење, здравствена заштита, организација рада и времена у новонасталој ситуацији).</w:t>
      </w:r>
    </w:p>
    <w:p>
      <w:pPr>
        <w:rPr>
          <w:rFonts w:ascii="Times New Roman" w:hAnsi="Times New Roman" w:cs="Times New Roman"/>
          <w:color w:val="auto"/>
          <w:sz w:val="28"/>
          <w:szCs w:val="28"/>
        </w:rPr>
      </w:pPr>
      <w:r>
        <w:rPr>
          <w:rFonts w:ascii="Times New Roman" w:hAnsi="Times New Roman" w:cs="Times New Roman"/>
          <w:color w:val="auto"/>
          <w:sz w:val="28"/>
          <w:szCs w:val="28"/>
        </w:rPr>
        <w:t>Урадиле смо и два онлајн истраживања о учењу и дружењу у доба короне.</w:t>
      </w:r>
    </w:p>
    <w:p>
      <w:pPr>
        <w:rPr>
          <w:rFonts w:ascii="Times New Roman" w:hAnsi="Times New Roman" w:cs="Times New Roman"/>
          <w:color w:val="auto"/>
          <w:sz w:val="28"/>
          <w:szCs w:val="28"/>
        </w:rPr>
      </w:pPr>
      <w:r>
        <w:rPr>
          <w:rFonts w:ascii="Times New Roman" w:hAnsi="Times New Roman" w:cs="Times New Roman"/>
          <w:color w:val="auto"/>
          <w:sz w:val="28"/>
          <w:szCs w:val="28"/>
        </w:rPr>
        <w:t>Наставницима смо били подршка у реализацији наставе на различите начине (планирање, техничка подршка, саветодавни рад, оцењивање ученика).</w:t>
      </w:r>
    </w:p>
    <w:p>
      <w:pPr>
        <w:rPr>
          <w:rFonts w:ascii="Times New Roman" w:hAnsi="Times New Roman" w:cs="Times New Roman"/>
          <w:color w:val="auto"/>
          <w:sz w:val="28"/>
          <w:szCs w:val="28"/>
        </w:rPr>
      </w:pPr>
      <w:r>
        <w:rPr>
          <w:rFonts w:ascii="Times New Roman" w:hAnsi="Times New Roman" w:cs="Times New Roman"/>
          <w:color w:val="auto"/>
          <w:sz w:val="28"/>
          <w:szCs w:val="28"/>
        </w:rPr>
        <w:t>Путем google učionice и вибер група сарађивали смо са децом, родитељима и наставницима.</w:t>
      </w:r>
    </w:p>
    <w:p>
      <w:pPr>
        <w:rPr>
          <w:rFonts w:ascii="Times New Roman" w:hAnsi="Times New Roman" w:cs="Times New Roman"/>
          <w:color w:val="auto"/>
          <w:sz w:val="28"/>
          <w:szCs w:val="28"/>
        </w:rPr>
      </w:pPr>
      <w:r>
        <w:rPr>
          <w:rFonts w:ascii="Times New Roman" w:hAnsi="Times New Roman" w:cs="Times New Roman"/>
          <w:color w:val="auto"/>
          <w:sz w:val="28"/>
          <w:szCs w:val="28"/>
        </w:rPr>
        <w:t>Различита извештавања и евалуације рада су биле наш свакодневни посао.</w:t>
      </w:r>
    </w:p>
    <w:p>
      <w:pPr>
        <w:rPr>
          <w:rFonts w:ascii="Times New Roman" w:hAnsi="Times New Roman" w:cs="Times New Roman"/>
          <w:color w:val="auto"/>
          <w:sz w:val="28"/>
          <w:szCs w:val="28"/>
        </w:rPr>
      </w:pPr>
      <w:r>
        <w:rPr>
          <w:rFonts w:ascii="Times New Roman" w:hAnsi="Times New Roman" w:cs="Times New Roman"/>
          <w:color w:val="auto"/>
          <w:sz w:val="28"/>
          <w:szCs w:val="28"/>
        </w:rPr>
        <w:t>Током пандемије спровеле смо тестирање и упис ученика у први разред и реализовале различите активности реализације завршног испита и професионалне оријентације ученика 8. разреда  и упис у средњу школу.</w:t>
      </w:r>
    </w:p>
    <w:p>
      <w:pPr>
        <w:rPr>
          <w:rFonts w:ascii="Times New Roman" w:hAnsi="Times New Roman" w:cs="Times New Roman"/>
          <w:color w:val="auto"/>
          <w:sz w:val="28"/>
          <w:szCs w:val="28"/>
        </w:rPr>
      </w:pPr>
      <w:r>
        <w:rPr>
          <w:rFonts w:ascii="Times New Roman" w:hAnsi="Times New Roman" w:cs="Times New Roman"/>
          <w:color w:val="auto"/>
          <w:sz w:val="28"/>
          <w:szCs w:val="28"/>
        </w:rPr>
        <w:t>Поред тога, водиле смо евиденцију о свом раду и радиле на јачању својих дигиталних компетенција користећи различите платформе за учење и комуникацију и учествујући  у онлајн семинарима, стручним скуповима и вебинарима.</w:t>
      </w:r>
    </w:p>
    <w:p>
      <w:pPr>
        <w:ind w:left="283"/>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i/>
          <w:color w:val="auto"/>
          <w:sz w:val="28"/>
          <w:szCs w:val="28"/>
        </w:rPr>
        <w:t>2.9. ИЗВЕШТАЈ О РАДУ ЛОГОПЕДА</w:t>
      </w:r>
      <w:r>
        <w:rPr>
          <w:rFonts w:hint="default" w:ascii="Times New Roman" w:hAnsi="Times New Roman" w:cs="Times New Roman"/>
          <w:b w:val="0"/>
          <w:bCs w:val="0"/>
          <w:i/>
          <w:color w:val="auto"/>
          <w:sz w:val="28"/>
          <w:szCs w:val="28"/>
          <w:lang w:val="sr-Cyrl-RS"/>
        </w:rPr>
        <w:t xml:space="preserve"> </w:t>
      </w:r>
      <w:r>
        <w:rPr>
          <w:rFonts w:hint="default" w:ascii="Times New Roman" w:hAnsi="Times New Roman" w:cs="Times New Roman"/>
          <w:b w:val="0"/>
          <w:bCs w:val="0"/>
          <w:i/>
          <w:color w:val="auto"/>
          <w:sz w:val="28"/>
          <w:szCs w:val="28"/>
        </w:rPr>
        <w:t>у  школској 201</w:t>
      </w:r>
      <w:r>
        <w:rPr>
          <w:rFonts w:hint="default" w:ascii="Times New Roman" w:hAnsi="Times New Roman" w:cs="Times New Roman"/>
          <w:b w:val="0"/>
          <w:bCs w:val="0"/>
          <w:i/>
          <w:color w:val="auto"/>
          <w:sz w:val="28"/>
          <w:szCs w:val="28"/>
          <w:lang w:val="sr-Cyrl-RS"/>
        </w:rPr>
        <w:t>9</w:t>
      </w:r>
      <w:r>
        <w:rPr>
          <w:rFonts w:hint="default" w:ascii="Times New Roman" w:hAnsi="Times New Roman" w:cs="Times New Roman"/>
          <w:b w:val="0"/>
          <w:bCs w:val="0"/>
          <w:i/>
          <w:color w:val="auto"/>
          <w:sz w:val="28"/>
          <w:szCs w:val="28"/>
        </w:rPr>
        <w:t xml:space="preserve">/ </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rPr>
        <w:t>. год</w:t>
      </w:r>
      <w:r>
        <w:rPr>
          <w:rFonts w:hint="default" w:ascii="Times New Roman" w:hAnsi="Times New Roman" w:cs="Times New Roman"/>
          <w:b w:val="0"/>
          <w:bCs w:val="0"/>
          <w:color w:val="auto"/>
          <w:sz w:val="28"/>
          <w:szCs w:val="28"/>
        </w:rPr>
        <w:t>.</w:t>
      </w:r>
    </w:p>
    <w:p>
      <w:pPr>
        <w:ind w:left="283"/>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Рад логопеда обухвата рад са децом  у матичној школи у Винчи и подручним одељењима  у Лештану, Болечуи Ритопеку.</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Школска година је започета обављањем општих послова, израдом логопедске документације, усклађивањем годишњег плана и програма рада као и израдом месечног плана рада, плана стручног усавршавања и професионалног развоја. </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У складу са планом, рад током школске године, односио се на дијагностику и рехабилитацију поремећаја вербалне комуникације ученика као и рад на побољшању комуникацијских вештина ученика, сарадњу са родитељима, учитељима, психопедагошком службом у школи као и контакте са стручним здравственим институцијама ван школе.</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На самом почетку неопходно је било установити који су то нови ученици којима је помоћ неопходна. Говорно тестирање, опсервација и дијагностика спроведени су  у свих 12 одељења првог разреда. Број деце са тешкоћама у артикулацији по одељењима је био следећи </w:t>
      </w:r>
      <w:r>
        <w:rPr>
          <w:rFonts w:hint="default" w:ascii="Times New Roman" w:hAnsi="Times New Roman" w:cs="Times New Roman"/>
          <w:b w:val="0"/>
          <w:bCs w:val="0"/>
          <w:color w:val="auto"/>
          <w:sz w:val="28"/>
          <w:szCs w:val="28"/>
        </w:rPr>
        <w:t>:</w:t>
      </w:r>
      <w:r>
        <w:rPr>
          <w:rFonts w:hint="default" w:ascii="Times New Roman" w:hAnsi="Times New Roman" w:cs="Times New Roman"/>
          <w:b w:val="0"/>
          <w:bCs w:val="0"/>
          <w:color w:val="auto"/>
          <w:sz w:val="28"/>
          <w:szCs w:val="28"/>
          <w:lang w:val="sr-Cyrl-CS"/>
        </w:rPr>
        <w:t xml:space="preserve"> </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1</w:t>
      </w:r>
      <w:r>
        <w:rPr>
          <w:rFonts w:hint="default" w:ascii="Times New Roman" w:hAnsi="Times New Roman" w:cs="Times New Roman"/>
          <w:b w:val="0"/>
          <w:bCs w:val="0"/>
          <w:color w:val="auto"/>
          <w:sz w:val="28"/>
          <w:szCs w:val="28"/>
        </w:rPr>
        <w:t xml:space="preserve">~1 – 8 </w:t>
      </w:r>
      <w:r>
        <w:rPr>
          <w:rFonts w:hint="default" w:ascii="Times New Roman" w:hAnsi="Times New Roman" w:cs="Times New Roman"/>
          <w:b w:val="0"/>
          <w:bCs w:val="0"/>
          <w:color w:val="auto"/>
          <w:sz w:val="28"/>
          <w:szCs w:val="28"/>
          <w:lang w:val="sr-Cyrl-CS"/>
        </w:rPr>
        <w:t>ученика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1~2- </w:t>
      </w:r>
      <w:r>
        <w:rPr>
          <w:rFonts w:hint="default" w:ascii="Times New Roman" w:hAnsi="Times New Roman" w:cs="Times New Roman"/>
          <w:b w:val="0"/>
          <w:bCs w:val="0"/>
          <w:color w:val="auto"/>
          <w:sz w:val="28"/>
          <w:szCs w:val="28"/>
        </w:rPr>
        <w:t>7</w:t>
      </w:r>
      <w:r>
        <w:rPr>
          <w:rFonts w:hint="default" w:ascii="Times New Roman" w:hAnsi="Times New Roman" w:cs="Times New Roman"/>
          <w:b w:val="0"/>
          <w:bCs w:val="0"/>
          <w:color w:val="auto"/>
          <w:sz w:val="28"/>
          <w:szCs w:val="28"/>
          <w:lang w:val="sr-Cyrl-CS"/>
        </w:rPr>
        <w:t xml:space="preserve"> ученика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1~3 – 5ученика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1~4- </w:t>
      </w:r>
      <w:r>
        <w:rPr>
          <w:rFonts w:hint="default" w:ascii="Times New Roman" w:hAnsi="Times New Roman" w:cs="Times New Roman"/>
          <w:b w:val="0"/>
          <w:bCs w:val="0"/>
          <w:color w:val="auto"/>
          <w:sz w:val="28"/>
          <w:szCs w:val="28"/>
        </w:rPr>
        <w:t>9</w:t>
      </w:r>
      <w:r>
        <w:rPr>
          <w:rFonts w:hint="default" w:ascii="Times New Roman" w:hAnsi="Times New Roman" w:cs="Times New Roman"/>
          <w:b w:val="0"/>
          <w:bCs w:val="0"/>
          <w:color w:val="auto"/>
          <w:sz w:val="28"/>
          <w:szCs w:val="28"/>
          <w:lang w:val="sr-Cyrl-CS"/>
        </w:rPr>
        <w:t xml:space="preserve"> ученика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1~5 – </w:t>
      </w:r>
      <w:r>
        <w:rPr>
          <w:rFonts w:hint="default" w:ascii="Times New Roman" w:hAnsi="Times New Roman" w:cs="Times New Roman"/>
          <w:b w:val="0"/>
          <w:bCs w:val="0"/>
          <w:color w:val="auto"/>
          <w:sz w:val="28"/>
          <w:szCs w:val="28"/>
        </w:rPr>
        <w:t>6</w:t>
      </w:r>
      <w:r>
        <w:rPr>
          <w:rFonts w:hint="default" w:ascii="Times New Roman" w:hAnsi="Times New Roman" w:cs="Times New Roman"/>
          <w:b w:val="0"/>
          <w:bCs w:val="0"/>
          <w:color w:val="auto"/>
          <w:sz w:val="28"/>
          <w:szCs w:val="28"/>
          <w:lang w:val="sr-Cyrl-CS"/>
        </w:rPr>
        <w:t xml:space="preserve"> ученика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1~6 – </w:t>
      </w:r>
      <w:r>
        <w:rPr>
          <w:rFonts w:hint="default" w:ascii="Times New Roman" w:hAnsi="Times New Roman" w:cs="Times New Roman"/>
          <w:b w:val="0"/>
          <w:bCs w:val="0"/>
          <w:color w:val="auto"/>
          <w:sz w:val="28"/>
          <w:szCs w:val="28"/>
        </w:rPr>
        <w:t>5</w:t>
      </w:r>
      <w:r>
        <w:rPr>
          <w:rFonts w:hint="default" w:ascii="Times New Roman" w:hAnsi="Times New Roman" w:cs="Times New Roman"/>
          <w:b w:val="0"/>
          <w:bCs w:val="0"/>
          <w:color w:val="auto"/>
          <w:sz w:val="28"/>
          <w:szCs w:val="28"/>
          <w:lang w:val="sr-Cyrl-CS"/>
        </w:rPr>
        <w:t xml:space="preserve"> ученика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1~7 – </w:t>
      </w:r>
      <w:r>
        <w:rPr>
          <w:rFonts w:hint="default" w:ascii="Times New Roman" w:hAnsi="Times New Roman" w:cs="Times New Roman"/>
          <w:b w:val="0"/>
          <w:bCs w:val="0"/>
          <w:color w:val="auto"/>
          <w:sz w:val="28"/>
          <w:szCs w:val="28"/>
        </w:rPr>
        <w:t>4</w:t>
      </w:r>
      <w:r>
        <w:rPr>
          <w:rFonts w:hint="default" w:ascii="Times New Roman" w:hAnsi="Times New Roman" w:cs="Times New Roman"/>
          <w:b w:val="0"/>
          <w:bCs w:val="0"/>
          <w:color w:val="auto"/>
          <w:sz w:val="28"/>
          <w:szCs w:val="28"/>
          <w:lang w:val="sr-Cyrl-CS"/>
        </w:rPr>
        <w:t xml:space="preserve"> ученика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1~8 – 4 ученика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1~9- </w:t>
      </w:r>
      <w:r>
        <w:rPr>
          <w:rFonts w:hint="default" w:ascii="Times New Roman" w:hAnsi="Times New Roman" w:cs="Times New Roman"/>
          <w:b w:val="0"/>
          <w:bCs w:val="0"/>
          <w:color w:val="auto"/>
          <w:sz w:val="28"/>
          <w:szCs w:val="28"/>
        </w:rPr>
        <w:t>6</w:t>
      </w:r>
      <w:r>
        <w:rPr>
          <w:rFonts w:hint="default" w:ascii="Times New Roman" w:hAnsi="Times New Roman" w:cs="Times New Roman"/>
          <w:b w:val="0"/>
          <w:bCs w:val="0"/>
          <w:color w:val="auto"/>
          <w:sz w:val="28"/>
          <w:szCs w:val="28"/>
          <w:lang w:val="sr-Cyrl-CS"/>
        </w:rPr>
        <w:t xml:space="preserve"> ученика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1~ 10 – 6 ученика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Cyrl-CS"/>
        </w:rPr>
        <w:t>1~11 – 2 ученик</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Такође, логопедске вежбе су похађали и ученици старијих разреда и то:</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 </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rPr>
        <w:t>3</w:t>
      </w:r>
      <w:r>
        <w:rPr>
          <w:rFonts w:hint="default" w:ascii="Times New Roman" w:hAnsi="Times New Roman" w:cs="Times New Roman"/>
          <w:b w:val="0"/>
          <w:bCs w:val="0"/>
          <w:color w:val="auto"/>
          <w:sz w:val="28"/>
          <w:szCs w:val="28"/>
          <w:lang w:val="sr-Cyrl-CS"/>
        </w:rPr>
        <w:t xml:space="preserve"> ученика 2. разреда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2 ученика 3. разреда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rPr>
        <w:t>1</w:t>
      </w:r>
      <w:r>
        <w:rPr>
          <w:rFonts w:hint="default" w:ascii="Times New Roman" w:hAnsi="Times New Roman" w:cs="Times New Roman"/>
          <w:b w:val="0"/>
          <w:bCs w:val="0"/>
          <w:color w:val="auto"/>
          <w:sz w:val="28"/>
          <w:szCs w:val="28"/>
          <w:lang w:val="sr-Cyrl-CS"/>
        </w:rPr>
        <w:t xml:space="preserve"> ученик 4. разреда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rPr>
        <w:t>3</w:t>
      </w:r>
      <w:r>
        <w:rPr>
          <w:rFonts w:hint="default" w:ascii="Times New Roman" w:hAnsi="Times New Roman" w:cs="Times New Roman"/>
          <w:b w:val="0"/>
          <w:bCs w:val="0"/>
          <w:color w:val="auto"/>
          <w:sz w:val="28"/>
          <w:szCs w:val="28"/>
          <w:lang w:val="sr-Cyrl-CS"/>
        </w:rPr>
        <w:t xml:space="preserve"> ученика 5. разреда</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После дијагностике обавља се разговор са родитељима са циљем упознавања, узимања анамнестичких података као и заказивања термина довођења детета на вежбе.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Сарадња са родитељима  има велики значај у говорној корекцији и она се одвија све време за које дете долази на вежбе. Родитеље упућујем у начин рада код куће са дететом,  пружам им подршку, информишем. </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Током целе године тежиште логопедског рада је на вежбама за изазивање правилне артикулације гласова и постепено превазилажење погрешно научених модела, затим примена правилно артикулисаних гласова у речима, реченицама и песмицама и на крају аутоматизација у спонтаном,  слободном говору.</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Значајан је био и рад  са децом која теже, спорије , усвајају вештину писања и читања па су са њима поред вежби за подстицање развоја графомоторичке спретности, коришћене и вежбе за овладавање способностима читања и писања и рачунања.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Испитивање и процена степена усвојености правилног изговора као и способности читања и писања извршена је посетом часовима .</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Cyrl-CS"/>
        </w:rPr>
        <w:t>Старији ученици су углавном долазили због поремећаја артикулације типа муцања као и слабије усвојености технике читања.</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Такође током године , присутан је био и континуирани рад са учитељима и наставницима, пружањем стручне помоћи и подршке у раду са ученицима са проблемима у вербалној комуникацији и артикулацији.</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Остварена је и сарадња са Заводом  за психофизиолошке поремећаје и говорну патологију у Београду ради размене информација у вези са децом која похађају вежбе у овој установи а наши су ученици. </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Током године уредно је вођена евиденција о логопедском раду са ученицима, дневник рада ,посете и сарадња са родитељима, листе са анамнестичким подацима ученика. Током године похађала сам два акредитована семинара у оквиру стручног усавршавања.</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 Рад у стручним органима и тимовима остварен је кроз учешће у раду  тима за ИОП, тима за професионалну оријентацију као и у раду везаном за активности Ученичког парламента.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Координација активности у пружању подршке ученицима као и рад на решавању специфичних проблема школе, остварен је континуираном сарадњом са психопедагошком службом и директором школе.</w:t>
      </w:r>
    </w:p>
    <w:p>
      <w:pPr>
        <w:rPr>
          <w:rFonts w:hint="default" w:ascii="Times New Roman" w:hAnsi="Times New Roman" w:cs="Times New Roman"/>
          <w:b w:val="0"/>
          <w:bCs w:val="0"/>
          <w:color w:val="auto"/>
          <w:sz w:val="28"/>
          <w:szCs w:val="28"/>
        </w:rPr>
      </w:pPr>
    </w:p>
    <w:p>
      <w:pPr>
        <w:autoSpaceDE/>
        <w:autoSpaceDN/>
        <w:spacing w:before="0"/>
        <w:jc w:val="left"/>
        <w:rPr>
          <w:rFonts w:hint="default" w:ascii="Times New Roman" w:hAnsi="Times New Roman" w:cs="Times New Roman" w:eastAsiaTheme="minorHAnsi"/>
          <w:b w:val="0"/>
          <w:bCs w:val="0"/>
          <w:color w:val="auto"/>
          <w:sz w:val="28"/>
          <w:szCs w:val="28"/>
        </w:rPr>
      </w:pPr>
    </w:p>
    <w:p>
      <w:pPr>
        <w:rPr>
          <w:rFonts w:hint="default" w:ascii="Times New Roman" w:hAnsi="Times New Roman" w:cs="Times New Roman"/>
          <w:b w:val="0"/>
          <w:bCs w:val="0"/>
          <w:color w:val="auto"/>
          <w:sz w:val="28"/>
          <w:szCs w:val="28"/>
        </w:rPr>
      </w:pPr>
    </w:p>
    <w:p>
      <w:pPr>
        <w:pStyle w:val="45"/>
        <w:numPr>
          <w:ilvl w:val="0"/>
          <w:numId w:val="23"/>
        </w:numPr>
        <w:ind w:left="283" w:firstLine="0"/>
        <w:jc w:val="both"/>
        <w:rPr>
          <w:rFonts w:hint="default" w:ascii="Times New Roman" w:hAnsi="Times New Roman" w:cs="Times New Roman"/>
          <w:b w:val="0"/>
          <w:bCs w:val="0"/>
          <w:i/>
          <w:color w:val="auto"/>
          <w:sz w:val="28"/>
          <w:szCs w:val="28"/>
        </w:rPr>
      </w:pPr>
      <w:r>
        <w:rPr>
          <w:rFonts w:hint="default" w:ascii="Times New Roman" w:hAnsi="Times New Roman" w:cs="Times New Roman"/>
          <w:b w:val="0"/>
          <w:bCs w:val="0"/>
          <w:i/>
          <w:color w:val="auto"/>
          <w:sz w:val="28"/>
          <w:szCs w:val="28"/>
        </w:rPr>
        <w:t>ИЗВЕШТАЈ О РАДУ ТИМА ЗА ЗАШТИТУ ДЕЦЕ ОД ЗЛОСТАВЉАЊА И ЗАНЕМАРИВАЊА у школској 20</w:t>
      </w:r>
      <w:r>
        <w:rPr>
          <w:rFonts w:hint="default" w:ascii="Times New Roman" w:hAnsi="Times New Roman" w:cs="Times New Roman"/>
          <w:b w:val="0"/>
          <w:bCs w:val="0"/>
          <w:i/>
          <w:color w:val="auto"/>
          <w:sz w:val="28"/>
          <w:szCs w:val="28"/>
          <w:lang w:val="sr-Cyrl-RS"/>
        </w:rPr>
        <w:t>19</w:t>
      </w:r>
      <w:r>
        <w:rPr>
          <w:rFonts w:hint="default" w:ascii="Times New Roman" w:hAnsi="Times New Roman" w:cs="Times New Roman"/>
          <w:b w:val="0"/>
          <w:bCs w:val="0"/>
          <w:i/>
          <w:color w:val="auto"/>
          <w:sz w:val="28"/>
          <w:szCs w:val="28"/>
        </w:rPr>
        <w:t>/</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rPr>
        <w:t>. год</w:t>
      </w:r>
      <w:r>
        <w:rPr>
          <w:rFonts w:hint="default" w:ascii="Times New Roman" w:hAnsi="Times New Roman" w:cs="Times New Roman"/>
          <w:b w:val="0"/>
          <w:bCs w:val="0"/>
          <w:i/>
          <w:color w:val="auto"/>
          <w:sz w:val="28"/>
          <w:szCs w:val="28"/>
          <w:lang w:val="sr-Cyrl-RS"/>
        </w:rPr>
        <w:t>и</w:t>
      </w:r>
      <w:r>
        <w:rPr>
          <w:rFonts w:hint="default" w:ascii="Times New Roman" w:hAnsi="Times New Roman" w:cs="Times New Roman"/>
          <w:b w:val="0"/>
          <w:bCs w:val="0"/>
          <w:i/>
          <w:color w:val="auto"/>
          <w:sz w:val="28"/>
          <w:szCs w:val="28"/>
        </w:rPr>
        <w:t>ни</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У школској 201</w:t>
      </w:r>
      <w:r>
        <w:rPr>
          <w:rFonts w:hint="default" w:ascii="Times New Roman" w:hAnsi="Times New Roman" w:cs="Times New Roman"/>
          <w:b w:val="0"/>
          <w:bCs w:val="0"/>
          <w:color w:val="auto"/>
          <w:sz w:val="28"/>
          <w:szCs w:val="28"/>
          <w:lang w:val="sr-Cyrl-RS"/>
        </w:rPr>
        <w:t>9</w:t>
      </w:r>
      <w:r>
        <w:rPr>
          <w:rFonts w:hint="default" w:ascii="Times New Roman" w:hAnsi="Times New Roman" w:cs="Times New Roman"/>
          <w:b w:val="0"/>
          <w:bCs w:val="0"/>
          <w:color w:val="auto"/>
          <w:sz w:val="28"/>
          <w:szCs w:val="28"/>
        </w:rPr>
        <w:t>.-20</w:t>
      </w:r>
      <w:r>
        <w:rPr>
          <w:rFonts w:hint="default" w:ascii="Times New Roman" w:hAnsi="Times New Roman" w:cs="Times New Roman"/>
          <w:b w:val="0"/>
          <w:bCs w:val="0"/>
          <w:color w:val="auto"/>
          <w:sz w:val="28"/>
          <w:szCs w:val="28"/>
          <w:lang w:val="sr-Cyrl-RS"/>
        </w:rPr>
        <w:t>20</w:t>
      </w:r>
      <w:r>
        <w:rPr>
          <w:rFonts w:hint="default" w:ascii="Times New Roman" w:hAnsi="Times New Roman" w:cs="Times New Roman"/>
          <w:b w:val="0"/>
          <w:bCs w:val="0"/>
          <w:color w:val="auto"/>
          <w:sz w:val="28"/>
          <w:szCs w:val="28"/>
        </w:rPr>
        <w:t>.години Тим за заштиту деце од злостављања и занемаривања активно је радио и редовно учествовао у свим школским активностима.</w:t>
      </w:r>
    </w:p>
    <w:p>
      <w:pPr>
        <w:rPr>
          <w:rFonts w:hint="default" w:ascii="Times New Roman" w:hAnsi="Times New Roman" w:cs="Times New Roman"/>
          <w:b w:val="0"/>
          <w:bCs w:val="0"/>
          <w:color w:val="auto"/>
          <w:sz w:val="28"/>
          <w:szCs w:val="28"/>
          <w:lang w:val="sr-Latn-RS"/>
        </w:rPr>
      </w:pPr>
      <w:r>
        <w:rPr>
          <w:rFonts w:hint="default" w:ascii="Times New Roman" w:hAnsi="Times New Roman" w:cs="Times New Roman"/>
          <w:b w:val="0"/>
          <w:bCs w:val="0"/>
          <w:color w:val="auto"/>
          <w:sz w:val="28"/>
          <w:szCs w:val="28"/>
          <w:lang w:val="sr-Cyrl-RS"/>
        </w:rPr>
        <w:t>Тим су у прошлој школској години чинили следећи наставници,учитељи и родитељи</w:t>
      </w:r>
      <w:r>
        <w:rPr>
          <w:rFonts w:hint="default" w:ascii="Times New Roman" w:hAnsi="Times New Roman" w:cs="Times New Roman"/>
          <w:b w:val="0"/>
          <w:bCs w:val="0"/>
          <w:color w:val="auto"/>
          <w:sz w:val="28"/>
          <w:szCs w:val="28"/>
          <w:lang w:val="sr-Latn-RS"/>
        </w:rPr>
        <w:t>:</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sr-Cyrl-RS"/>
        </w:rPr>
        <w:sectPr>
          <w:pgSz w:w="12240" w:h="15840"/>
          <w:pgMar w:top="720" w:right="720" w:bottom="720" w:left="720" w:header="720" w:footer="720" w:gutter="0"/>
          <w:cols w:space="720" w:num="1"/>
          <w:docGrid w:linePitch="360" w:charSpace="0"/>
        </w:sectPr>
      </w:pP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sr-Cyrl-RS"/>
        </w:rPr>
        <w:t>Драгољуб Гачић</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Биљана Бранковић</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Весна Будимир</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Мирјана Стаменковић</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Снежана Ракић</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Виола Ћук</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Силвана Христов</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Весна Слијепчевић</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Растко Гулан</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Беким Емини-ромски асс.</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Стела Бошњак</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Тања Николић</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Стана Јанковић</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Весна Голубовић</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Зорица Михајловић</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Младен Тадијановић</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Славица И.Младеновић</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 xml:space="preserve">Весна Писаревић </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Сања Златановић</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Драгана Јеремић</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Драгана Мегла</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Валентина Шербић</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Марија Марковић</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Милица Крсмановић</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Дејан Јабучанин</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Милица Живановић</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Душан Поповић-р.</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Дејан Којић-р.</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Емилија Савковић-р.</w:t>
      </w:r>
    </w:p>
    <w:p>
      <w:pPr>
        <w:numPr>
          <w:ilvl w:val="0"/>
          <w:numId w:val="24"/>
        </w:numPr>
        <w:spacing w:after="0" w:line="240" w:lineRule="auto"/>
        <w:jc w:val="both"/>
        <w:rPr>
          <w:rFonts w:hint="default" w:ascii="Times New Roman" w:hAnsi="Times New Roman" w:eastAsia="Times New Roman" w:cs="Times New Roman"/>
          <w:b w:val="0"/>
          <w:bCs w:val="0"/>
          <w:color w:val="auto"/>
          <w:sz w:val="28"/>
          <w:szCs w:val="28"/>
          <w:lang w:val="ru-RU"/>
        </w:rPr>
      </w:pPr>
      <w:r>
        <w:rPr>
          <w:rFonts w:hint="default" w:ascii="Times New Roman" w:hAnsi="Times New Roman" w:eastAsia="Times New Roman" w:cs="Times New Roman"/>
          <w:b w:val="0"/>
          <w:bCs w:val="0"/>
          <w:color w:val="auto"/>
          <w:sz w:val="28"/>
          <w:szCs w:val="28"/>
          <w:lang w:val="ru-RU"/>
        </w:rPr>
        <w:t>Данијела Коџић-р.</w:t>
      </w:r>
    </w:p>
    <w:p>
      <w:pPr>
        <w:spacing w:after="0" w:line="240" w:lineRule="auto"/>
        <w:ind w:left="720"/>
        <w:jc w:val="both"/>
        <w:rPr>
          <w:rFonts w:hint="default" w:ascii="Times New Roman" w:hAnsi="Times New Roman" w:eastAsia="Times New Roman" w:cs="Times New Roman"/>
          <w:b w:val="0"/>
          <w:bCs w:val="0"/>
          <w:color w:val="auto"/>
          <w:sz w:val="28"/>
          <w:szCs w:val="28"/>
          <w:lang w:val="ru-RU"/>
        </w:rPr>
      </w:pP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lang w:val="sr-Cyrl-RS"/>
        </w:rPr>
        <w:sectPr>
          <w:type w:val="continuous"/>
          <w:pgSz w:w="12240" w:h="15840"/>
          <w:pgMar w:top="720" w:right="720" w:bottom="720" w:left="720" w:header="720" w:footer="720" w:gutter="0"/>
          <w:cols w:space="720" w:num="2"/>
          <w:docGrid w:linePitch="360" w:charSpace="0"/>
        </w:sectPr>
      </w:pP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Тим броји 3</w:t>
      </w:r>
      <w:r>
        <w:rPr>
          <w:rFonts w:hint="default" w:ascii="Times New Roman" w:hAnsi="Times New Roman" w:cs="Times New Roman"/>
          <w:b w:val="0"/>
          <w:bCs w:val="0"/>
          <w:color w:val="auto"/>
          <w:sz w:val="28"/>
          <w:szCs w:val="28"/>
        </w:rPr>
        <w:t>0</w:t>
      </w:r>
      <w:r>
        <w:rPr>
          <w:rFonts w:hint="default" w:ascii="Times New Roman" w:hAnsi="Times New Roman" w:cs="Times New Roman"/>
          <w:b w:val="0"/>
          <w:bCs w:val="0"/>
          <w:color w:val="auto"/>
          <w:sz w:val="28"/>
          <w:szCs w:val="28"/>
          <w:lang w:val="sr-Cyrl-RS"/>
        </w:rPr>
        <w:t xml:space="preserve"> чланова и једини проблем у раду Тима</w:t>
      </w:r>
      <w:r>
        <w:rPr>
          <w:rFonts w:hint="default" w:ascii="Times New Roman" w:hAnsi="Times New Roman" w:cs="Times New Roman"/>
          <w:b w:val="0"/>
          <w:bCs w:val="0"/>
          <w:color w:val="auto"/>
          <w:sz w:val="28"/>
          <w:szCs w:val="28"/>
        </w:rPr>
        <w:t xml:space="preserve">, a </w:t>
      </w:r>
      <w:r>
        <w:rPr>
          <w:rFonts w:hint="default" w:ascii="Times New Roman" w:hAnsi="Times New Roman" w:cs="Times New Roman"/>
          <w:b w:val="0"/>
          <w:bCs w:val="0"/>
          <w:color w:val="auto"/>
          <w:sz w:val="28"/>
          <w:szCs w:val="28"/>
          <w:lang w:val="sr-Cyrl-RS"/>
        </w:rPr>
        <w:t xml:space="preserve"> у протеклом периоду било је окупљање свих чланова Тима на састанцима. Наша школа је веома велика и у матичној школи ради се у две смене. Поред матичне школе постоје још три подручне школу  у којима се такође ради у сменама те је веома тешко уклопити време одржавања састанка на коме би могли да се окупе сви чланови Тима. </w:t>
      </w:r>
    </w:p>
    <w:p>
      <w:pPr>
        <w:pStyle w:val="52"/>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 xml:space="preserve"> </w:t>
      </w:r>
      <w:r>
        <w:rPr>
          <w:rFonts w:hint="default" w:ascii="Times New Roman" w:hAnsi="Times New Roman" w:cs="Times New Roman"/>
          <w:b w:val="0"/>
          <w:bCs w:val="0"/>
          <w:color w:val="auto"/>
          <w:sz w:val="28"/>
          <w:szCs w:val="28"/>
          <w:lang w:val="sr-Cyrl-RS"/>
        </w:rPr>
        <w:t>У</w:t>
      </w:r>
      <w:r>
        <w:rPr>
          <w:rFonts w:hint="default" w:ascii="Times New Roman" w:hAnsi="Times New Roman" w:cs="Times New Roman"/>
          <w:b w:val="0"/>
          <w:bCs w:val="0"/>
          <w:color w:val="auto"/>
          <w:sz w:val="28"/>
          <w:szCs w:val="28"/>
        </w:rPr>
        <w:t xml:space="preserve"> оквиру </w:t>
      </w:r>
      <w:r>
        <w:rPr>
          <w:rFonts w:hint="default" w:ascii="Times New Roman" w:hAnsi="Times New Roman" w:cs="Times New Roman"/>
          <w:b w:val="0"/>
          <w:bCs w:val="0"/>
          <w:color w:val="auto"/>
          <w:sz w:val="28"/>
          <w:szCs w:val="28"/>
          <w:lang w:val="sr-Cyrl-RS"/>
        </w:rPr>
        <w:t xml:space="preserve">рада </w:t>
      </w:r>
      <w:r>
        <w:rPr>
          <w:rFonts w:hint="default" w:ascii="Times New Roman" w:hAnsi="Times New Roman" w:cs="Times New Roman"/>
          <w:b w:val="0"/>
          <w:bCs w:val="0"/>
          <w:color w:val="auto"/>
          <w:sz w:val="28"/>
          <w:szCs w:val="28"/>
        </w:rPr>
        <w:t>Тима реализован</w:t>
      </w:r>
      <w:r>
        <w:rPr>
          <w:rFonts w:hint="default" w:ascii="Times New Roman" w:hAnsi="Times New Roman" w:cs="Times New Roman"/>
          <w:b w:val="0"/>
          <w:bCs w:val="0"/>
          <w:color w:val="auto"/>
          <w:sz w:val="28"/>
          <w:szCs w:val="28"/>
          <w:lang w:val="sr-Cyrl-RS"/>
        </w:rPr>
        <w:t>о</w:t>
      </w:r>
      <w:r>
        <w:rPr>
          <w:rFonts w:hint="default" w:ascii="Times New Roman" w:hAnsi="Times New Roman" w:cs="Times New Roman"/>
          <w:b w:val="0"/>
          <w:bCs w:val="0"/>
          <w:color w:val="auto"/>
          <w:sz w:val="28"/>
          <w:szCs w:val="28"/>
        </w:rPr>
        <w:t xml:space="preserve"> </w:t>
      </w:r>
      <w:r>
        <w:rPr>
          <w:rFonts w:hint="default" w:ascii="Times New Roman" w:hAnsi="Times New Roman" w:cs="Times New Roman"/>
          <w:b w:val="0"/>
          <w:bCs w:val="0"/>
          <w:color w:val="auto"/>
          <w:sz w:val="28"/>
          <w:szCs w:val="28"/>
          <w:lang w:val="sr-Cyrl-RS"/>
        </w:rPr>
        <w:t>је 13 редовних састанака али се Тим у ужем саставу (психолог,педагог, помоћник директора и руководилац Тима) састајао на недељном нивоу са циљем редовног праћења тј.анализе случајева насиља који су у датом тренутку били актуелни.</w:t>
      </w:r>
    </w:p>
    <w:p>
      <w:pPr>
        <w:pStyle w:val="52"/>
        <w:rPr>
          <w:rFonts w:hint="default" w:ascii="Times New Roman" w:hAnsi="Times New Roman" w:cs="Times New Roman"/>
          <w:b w:val="0"/>
          <w:bCs w:val="0"/>
          <w:color w:val="auto"/>
          <w:sz w:val="28"/>
          <w:szCs w:val="28"/>
          <w:lang w:val="sr-Cyrl-RS"/>
        </w:rPr>
      </w:pPr>
    </w:p>
    <w:p>
      <w:pPr>
        <w:pStyle w:val="52"/>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Cyrl-RS"/>
        </w:rPr>
        <w:t xml:space="preserve">Осим састанака Тима </w:t>
      </w:r>
      <w:r>
        <w:rPr>
          <w:rFonts w:hint="default" w:ascii="Times New Roman" w:hAnsi="Times New Roman" w:cs="Times New Roman"/>
          <w:b w:val="0"/>
          <w:bCs w:val="0"/>
          <w:color w:val="auto"/>
          <w:sz w:val="28"/>
          <w:szCs w:val="28"/>
        </w:rPr>
        <w:t xml:space="preserve"> многе радионоце и активности</w:t>
      </w:r>
      <w:r>
        <w:rPr>
          <w:rFonts w:hint="default" w:ascii="Times New Roman" w:hAnsi="Times New Roman" w:cs="Times New Roman"/>
          <w:b w:val="0"/>
          <w:bCs w:val="0"/>
          <w:color w:val="auto"/>
          <w:sz w:val="28"/>
          <w:szCs w:val="28"/>
          <w:lang w:val="sr-Cyrl-RS"/>
        </w:rPr>
        <w:t xml:space="preserve"> реализоване су са циљем превенције свих облика насиља.</w:t>
      </w:r>
    </w:p>
    <w:p>
      <w:pPr>
        <w:pStyle w:val="52"/>
        <w:rPr>
          <w:rFonts w:hint="default" w:ascii="Times New Roman" w:hAnsi="Times New Roman" w:cs="Times New Roman"/>
          <w:b w:val="0"/>
          <w:bCs w:val="0"/>
          <w:color w:val="auto"/>
          <w:sz w:val="28"/>
          <w:szCs w:val="28"/>
        </w:rPr>
      </w:pPr>
    </w:p>
    <w:p>
      <w:pPr>
        <w:pStyle w:val="52"/>
        <w:rPr>
          <w:rFonts w:hint="default" w:ascii="Times New Roman" w:hAnsi="Times New Roman" w:cs="Times New Roman"/>
          <w:b w:val="0"/>
          <w:bCs w:val="0"/>
          <w:color w:val="auto"/>
          <w:sz w:val="28"/>
          <w:szCs w:val="28"/>
          <w:u w:val="single"/>
          <w:lang w:val="sr-Cyrl-RS"/>
        </w:rPr>
      </w:pPr>
      <w:r>
        <w:rPr>
          <w:rFonts w:hint="default" w:ascii="Times New Roman" w:hAnsi="Times New Roman" w:cs="Times New Roman"/>
          <w:b w:val="0"/>
          <w:bCs w:val="0"/>
          <w:color w:val="auto"/>
          <w:sz w:val="28"/>
          <w:szCs w:val="28"/>
          <w:u w:val="single"/>
          <w:lang w:val="sr-Cyrl-RS"/>
        </w:rPr>
        <w:t>Реализоване активности, акције, радионице,трибине и пројекти:</w:t>
      </w:r>
    </w:p>
    <w:p>
      <w:pPr>
        <w:pStyle w:val="52"/>
        <w:numPr>
          <w:ilvl w:val="0"/>
          <w:numId w:val="25"/>
        </w:num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Учитељице 3. и 4. разреда одржале су серију радионица у оквиру програма „Учионица добре воље“;</w:t>
      </w:r>
    </w:p>
    <w:p>
      <w:pPr>
        <w:pStyle w:val="52"/>
        <w:numPr>
          <w:ilvl w:val="0"/>
          <w:numId w:val="25"/>
        </w:num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Са ученицима 2. и 3. Разреда урађене су радионице „О пријатељству“;(ПП служба и учитељице)</w:t>
      </w:r>
    </w:p>
    <w:p>
      <w:pPr>
        <w:pStyle w:val="52"/>
        <w:numPr>
          <w:ilvl w:val="0"/>
          <w:numId w:val="25"/>
        </w:num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Са ученицима 5.разреда (три одељења) урађене су по две радионице „Технике учења и радне навике“;(психолог школе);</w:t>
      </w:r>
    </w:p>
    <w:p>
      <w:pPr>
        <w:pStyle w:val="52"/>
        <w:numPr>
          <w:ilvl w:val="0"/>
          <w:numId w:val="25"/>
        </w:num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Са ученицима 5.,6.и 7. разреда педагог школе урадила је серију радионица „О другарству“;</w:t>
      </w:r>
    </w:p>
    <w:p>
      <w:pPr>
        <w:pStyle w:val="52"/>
        <w:numPr>
          <w:ilvl w:val="0"/>
          <w:numId w:val="25"/>
        </w:num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Реализован је пројекат под називом „Читалачки клуб“, којим су обухваћени ученици млађих и старијих разреда, подељени у две групе. Укупно је реализовано 12 састанака;</w:t>
      </w:r>
    </w:p>
    <w:p>
      <w:pPr>
        <w:pStyle w:val="52"/>
        <w:numPr>
          <w:ilvl w:val="0"/>
          <w:numId w:val="25"/>
        </w:num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Реализована је трибина тј.предавање о штетности дроге, под називом „Како рећи не“ за ученике 7.разреда. Трибину је држала гошћа Ј.Петровић, испред Института за јавно здравље;</w:t>
      </w:r>
    </w:p>
    <w:p>
      <w:pPr>
        <w:pStyle w:val="52"/>
        <w:numPr>
          <w:ilvl w:val="0"/>
          <w:numId w:val="25"/>
        </w:num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Наставница математике Александра борисов одржала је серију радионица у Децембру месецу на тему израда Математичке јелке;Јелка је била изложена у централном холу школе а у њеном прављењу учествовали су ученици 7.и 8.разреда;</w:t>
      </w:r>
    </w:p>
    <w:p>
      <w:pPr>
        <w:pStyle w:val="52"/>
        <w:ind w:left="720"/>
        <w:rPr>
          <w:rFonts w:hint="default" w:ascii="Times New Roman" w:hAnsi="Times New Roman" w:cs="Times New Roman"/>
          <w:b w:val="0"/>
          <w:bCs w:val="0"/>
          <w:color w:val="auto"/>
          <w:sz w:val="28"/>
          <w:szCs w:val="28"/>
          <w:lang w:val="sr-Cyrl-RS"/>
        </w:rPr>
      </w:pPr>
    </w:p>
    <w:p>
      <w:pPr>
        <w:pStyle w:val="52"/>
        <w:numPr>
          <w:ilvl w:val="0"/>
          <w:numId w:val="25"/>
        </w:num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 Децембру месецу организована је хуманитарна акција прикупљања средстава за децу из Склоништа;</w:t>
      </w:r>
    </w:p>
    <w:p>
      <w:pPr>
        <w:pStyle w:val="52"/>
        <w:numPr>
          <w:ilvl w:val="0"/>
          <w:numId w:val="25"/>
        </w:num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Вршњачки тим 5.и6.разреда одржао је серију радионица у млађим разредима на тему „Мирно решавање сукоба“;</w:t>
      </w:r>
    </w:p>
    <w:p>
      <w:pPr>
        <w:pStyle w:val="52"/>
        <w:numPr>
          <w:ilvl w:val="0"/>
          <w:numId w:val="25"/>
        </w:num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Драмска секција млађих реализовала је неколико представа и то: </w:t>
      </w:r>
    </w:p>
    <w:p>
      <w:pPr>
        <w:pStyle w:val="52"/>
        <w:ind w:left="72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-ученици 3/2 и 3/4 представу „Бајка из парка“,на тему Екологије</w:t>
      </w:r>
    </w:p>
    <w:p>
      <w:pPr>
        <w:pStyle w:val="52"/>
        <w:ind w:left="72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-затим ученици ¾ представе „Потрага за Деда Мразом“ и „Новогодишња лева и десна чарапа“,на тему односи у породици;</w:t>
      </w:r>
    </w:p>
    <w:p>
      <w:pPr>
        <w:pStyle w:val="52"/>
        <w:numPr>
          <w:ilvl w:val="0"/>
          <w:numId w:val="25"/>
        </w:num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Наставница Српског језика Сузана Дојчиновић је са ученицима 6.разреда припремила представу намењену ученицима 4.разреда под називом „Добро дошли ђаци петаци“;</w:t>
      </w:r>
    </w:p>
    <w:p>
      <w:pPr>
        <w:pStyle w:val="52"/>
        <w:numPr>
          <w:ilvl w:val="0"/>
          <w:numId w:val="25"/>
        </w:num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Ученици одељења 7/4 су у оквиру секције Енглеског језика припремили и снимили краткометражни филм на тему вршњачког насиља на Енглеском језику.</w:t>
      </w:r>
    </w:p>
    <w:p>
      <w:pPr>
        <w:pStyle w:val="52"/>
        <w:numPr>
          <w:ilvl w:val="0"/>
          <w:numId w:val="25"/>
        </w:num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Вршњачки тим 7.и8.разреда урадио је 2 паноа за централни хол на тему превенције насиља и мера поступања у случају истог;</w:t>
      </w:r>
    </w:p>
    <w:p>
      <w:pPr>
        <w:pStyle w:val="52"/>
        <w:numPr>
          <w:ilvl w:val="0"/>
          <w:numId w:val="25"/>
        </w:num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Чланови вршњачког тима 7.и8.разреда реализовали су серију радионица са ученицима млађих разреда плаве смене на тему превенције насиља;</w:t>
      </w:r>
    </w:p>
    <w:p>
      <w:pPr>
        <w:pStyle w:val="52"/>
        <w:numPr>
          <w:ilvl w:val="0"/>
          <w:numId w:val="25"/>
        </w:num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Циклус радионица на тему „Сукоби“ реализована је са ученицима 5.и 6.разреда плаве смене;(психолог приправник)</w:t>
      </w:r>
    </w:p>
    <w:p>
      <w:pPr>
        <w:pStyle w:val="52"/>
        <w:numPr>
          <w:ilvl w:val="0"/>
          <w:numId w:val="25"/>
        </w:num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Сви ученици 7.разреда плаве смене обухваћени су радионицама Родна равноправност које су реализовале психолог и педагог школе;</w:t>
      </w:r>
    </w:p>
    <w:p>
      <w:pPr>
        <w:pStyle w:val="52"/>
        <w:numPr>
          <w:ilvl w:val="0"/>
          <w:numId w:val="25"/>
        </w:num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Са ученицима 5.разреда плаве смене урађене су радионице на тему „Учење“,“Пубертет“ и „Идеална школа“;</w:t>
      </w:r>
    </w:p>
    <w:p>
      <w:pPr>
        <w:pStyle w:val="52"/>
        <w:numPr>
          <w:ilvl w:val="0"/>
          <w:numId w:val="25"/>
        </w:num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 оквиру пројекта превенције зависности са ученицима шестог разреда урађене су три радионице под називом „Вршњачки притисак“;</w:t>
      </w:r>
    </w:p>
    <w:p>
      <w:pPr>
        <w:pStyle w:val="52"/>
        <w:rPr>
          <w:rFonts w:hint="default" w:ascii="Times New Roman" w:hAnsi="Times New Roman" w:cs="Times New Roman"/>
          <w:b w:val="0"/>
          <w:bCs w:val="0"/>
          <w:color w:val="auto"/>
          <w:sz w:val="28"/>
          <w:szCs w:val="28"/>
          <w:lang w:val="sr-Cyrl-RS"/>
        </w:rPr>
      </w:pPr>
    </w:p>
    <w:p>
      <w:pPr>
        <w:pStyle w:val="52"/>
        <w:rPr>
          <w:rFonts w:hint="default" w:ascii="Times New Roman" w:hAnsi="Times New Roman" w:cs="Times New Roman"/>
          <w:b w:val="0"/>
          <w:bCs w:val="0"/>
          <w:color w:val="auto"/>
          <w:sz w:val="28"/>
          <w:szCs w:val="28"/>
          <w:lang w:val="sr-Cyrl-RS"/>
        </w:rPr>
      </w:pPr>
    </w:p>
    <w:p>
      <w:pPr>
        <w:pStyle w:val="52"/>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Као још једна мера превенције и упознавања наставника и учитеља са процедурама и протоколом о нивоима насиља, на трећем  наставничком већу, школске 2018/19 године, одржано је предавање тј. презентација на тему Насиље у школи-Превенција;</w:t>
      </w:r>
    </w:p>
    <w:p>
      <w:pPr>
        <w:pStyle w:val="52"/>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 оквиру презентације емитован је и краткометражни филм који је уредила и припремила колегиница Биљана Бранковић, одељењски старешина одељења 7/4 и наставник Енглеског језика. Филм који има тему Вршњачког насиља презентован је наставничком већу.Ученици одељења 7/4 главни су глумци у филму, тако да је филм заправо и продукт радионичарског рада са ученицима у оквиру секције Енглеског језика.</w:t>
      </w:r>
    </w:p>
    <w:p>
      <w:pPr>
        <w:pStyle w:val="52"/>
        <w:rPr>
          <w:rFonts w:hint="default" w:ascii="Times New Roman" w:hAnsi="Times New Roman" w:cs="Times New Roman"/>
          <w:b w:val="0"/>
          <w:bCs w:val="0"/>
          <w:color w:val="auto"/>
          <w:sz w:val="28"/>
          <w:szCs w:val="28"/>
          <w:lang w:val="sr-Cyrl-RS"/>
        </w:rPr>
      </w:pPr>
    </w:p>
    <w:p>
      <w:pPr>
        <w:pStyle w:val="52"/>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 xml:space="preserve"> У рад Тима директно су били укључени и ученици млађих и старијих разреда који су свој директан допринос дали редовном израдом различитих паноа и ликовних радова. Такође су у раду тима учествовали и родитељи и то не само чланови Тима</w:t>
      </w:r>
      <w:r>
        <w:rPr>
          <w:rFonts w:hint="default" w:ascii="Times New Roman" w:hAnsi="Times New Roman" w:cs="Times New Roman"/>
          <w:b w:val="0"/>
          <w:bCs w:val="0"/>
          <w:color w:val="auto"/>
          <w:sz w:val="28"/>
          <w:szCs w:val="28"/>
          <w:lang w:val="sr-Cyrl-RS"/>
        </w:rPr>
        <w:t>.</w:t>
      </w:r>
    </w:p>
    <w:p>
      <w:pPr>
        <w:pStyle w:val="52"/>
        <w:rPr>
          <w:rFonts w:hint="default" w:ascii="Times New Roman" w:hAnsi="Times New Roman" w:cs="Times New Roman"/>
          <w:b w:val="0"/>
          <w:bCs w:val="0"/>
          <w:color w:val="auto"/>
          <w:sz w:val="28"/>
          <w:szCs w:val="28"/>
          <w:lang w:val="sr-Cyrl-RS"/>
        </w:rPr>
      </w:pPr>
    </w:p>
    <w:p>
      <w:pPr>
        <w:pStyle w:val="52"/>
        <w:rPr>
          <w:rFonts w:hint="default" w:ascii="Times New Roman" w:hAnsi="Times New Roman" w:cs="Times New Roman"/>
          <w:b w:val="0"/>
          <w:bCs w:val="0"/>
          <w:color w:val="auto"/>
          <w:sz w:val="28"/>
          <w:szCs w:val="28"/>
          <w:lang w:val="sr-Cyrl-RS"/>
        </w:rPr>
      </w:pPr>
    </w:p>
    <w:p>
      <w:pPr>
        <w:pStyle w:val="52"/>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 току првог полугодишта школске 2019/2020.године обележени су многи значајни датуми као што су Међународни дан језика, Дечија недеља, дан Црвеног крста итд...У свим акцијама директно су били укључени наставници,чланови Тима, родитељи и ученици који су реализовали све активности.</w:t>
      </w:r>
    </w:p>
    <w:p>
      <w:pPr>
        <w:pStyle w:val="52"/>
        <w:rPr>
          <w:rFonts w:hint="default" w:ascii="Times New Roman" w:hAnsi="Times New Roman" w:cs="Times New Roman"/>
          <w:b w:val="0"/>
          <w:bCs w:val="0"/>
          <w:color w:val="auto"/>
          <w:sz w:val="28"/>
          <w:szCs w:val="28"/>
        </w:rPr>
      </w:pPr>
    </w:p>
    <w:p>
      <w:pPr>
        <w:pStyle w:val="52"/>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У оквиру рада Тима осим радионица и сарадње са Вршњачким тимом</w:t>
      </w:r>
      <w:r>
        <w:rPr>
          <w:rFonts w:hint="default" w:ascii="Times New Roman" w:hAnsi="Times New Roman" w:cs="Times New Roman"/>
          <w:b w:val="0"/>
          <w:bCs w:val="0"/>
          <w:color w:val="auto"/>
          <w:sz w:val="28"/>
          <w:szCs w:val="28"/>
          <w:lang w:val="sr-Cyrl-RS"/>
        </w:rPr>
        <w:t xml:space="preserve"> и Ђачким парламентом</w:t>
      </w:r>
      <w:r>
        <w:rPr>
          <w:rFonts w:hint="default" w:ascii="Times New Roman" w:hAnsi="Times New Roman" w:cs="Times New Roman"/>
          <w:b w:val="0"/>
          <w:bCs w:val="0"/>
          <w:color w:val="auto"/>
          <w:sz w:val="28"/>
          <w:szCs w:val="28"/>
        </w:rPr>
        <w:t xml:space="preserve"> реализован</w:t>
      </w:r>
      <w:r>
        <w:rPr>
          <w:rFonts w:hint="default" w:ascii="Times New Roman" w:hAnsi="Times New Roman" w:cs="Times New Roman"/>
          <w:b w:val="0"/>
          <w:bCs w:val="0"/>
          <w:color w:val="auto"/>
          <w:sz w:val="28"/>
          <w:szCs w:val="28"/>
          <w:lang w:val="sr-Cyrl-RS"/>
        </w:rPr>
        <w:t>а је и сарадња са Тимом за борбу против насиља над децом на интернету. Сарадња се огледала и кроз заједничке састанке и активности које су затим реализоване.</w:t>
      </w:r>
    </w:p>
    <w:p>
      <w:pPr>
        <w:pStyle w:val="52"/>
        <w:rPr>
          <w:rFonts w:hint="default" w:ascii="Times New Roman" w:hAnsi="Times New Roman" w:eastAsia="Calibri" w:cs="Times New Roman"/>
          <w:b w:val="0"/>
          <w:bCs w:val="0"/>
          <w:color w:val="auto"/>
          <w:sz w:val="28"/>
          <w:szCs w:val="28"/>
          <w:lang w:val="sr-Cyrl-RS"/>
        </w:rPr>
      </w:pPr>
    </w:p>
    <w:p>
      <w:pPr>
        <w:pStyle w:val="52"/>
        <w:rPr>
          <w:rFonts w:hint="default" w:ascii="Times New Roman" w:hAnsi="Times New Roman" w:eastAsia="Calibri" w:cs="Times New Roman"/>
          <w:b w:val="0"/>
          <w:bCs w:val="0"/>
          <w:color w:val="auto"/>
          <w:sz w:val="28"/>
          <w:szCs w:val="28"/>
          <w:lang w:val="sr-Cyrl-RS"/>
        </w:rPr>
      </w:pPr>
      <w:r>
        <w:rPr>
          <w:rFonts w:hint="default" w:ascii="Times New Roman" w:hAnsi="Times New Roman" w:eastAsia="Calibri" w:cs="Times New Roman"/>
          <w:b w:val="0"/>
          <w:bCs w:val="0"/>
          <w:color w:val="auto"/>
          <w:sz w:val="28"/>
          <w:szCs w:val="28"/>
          <w:lang w:val="sr-Cyrl-RS"/>
        </w:rPr>
        <w:t>Чланови Тима такође су активно радили на ј</w:t>
      </w:r>
      <w:r>
        <w:rPr>
          <w:rFonts w:hint="default" w:ascii="Times New Roman" w:hAnsi="Times New Roman" w:eastAsia="Calibri" w:cs="Times New Roman"/>
          <w:b w:val="0"/>
          <w:bCs w:val="0"/>
          <w:color w:val="auto"/>
          <w:sz w:val="28"/>
          <w:szCs w:val="28"/>
        </w:rPr>
        <w:t>ачање контакта са предстсавни</w:t>
      </w:r>
      <w:r>
        <w:rPr>
          <w:rFonts w:hint="default" w:ascii="Times New Roman" w:hAnsi="Times New Roman" w:eastAsia="Calibri" w:cs="Times New Roman"/>
          <w:b w:val="0"/>
          <w:bCs w:val="0"/>
          <w:color w:val="auto"/>
          <w:sz w:val="28"/>
          <w:szCs w:val="28"/>
          <w:lang w:val="sr-Cyrl-RS"/>
        </w:rPr>
        <w:t>цима</w:t>
      </w:r>
      <w:r>
        <w:rPr>
          <w:rFonts w:hint="default" w:ascii="Times New Roman" w:hAnsi="Times New Roman" w:eastAsia="Calibri" w:cs="Times New Roman"/>
          <w:b w:val="0"/>
          <w:bCs w:val="0"/>
          <w:color w:val="auto"/>
          <w:sz w:val="28"/>
          <w:szCs w:val="28"/>
        </w:rPr>
        <w:t xml:space="preserve"> Ромске заједнице</w:t>
      </w:r>
      <w:r>
        <w:rPr>
          <w:rFonts w:hint="default" w:ascii="Times New Roman" w:hAnsi="Times New Roman" w:eastAsia="Calibri" w:cs="Times New Roman"/>
          <w:b w:val="0"/>
          <w:bCs w:val="0"/>
          <w:color w:val="auto"/>
          <w:sz w:val="28"/>
          <w:szCs w:val="28"/>
          <w:lang w:val="sr-Cyrl-RS"/>
        </w:rPr>
        <w:t>. У рад Тима директно је укључен и Ромски асистент Беким  Одржано је 5 конференција случаја у сарадњи са асистентом и  релевантним институцијана на територији општине Гроцка.</w:t>
      </w:r>
    </w:p>
    <w:p>
      <w:pPr>
        <w:pStyle w:val="52"/>
        <w:rPr>
          <w:rFonts w:hint="default" w:ascii="Times New Roman" w:hAnsi="Times New Roman" w:cs="Times New Roman"/>
          <w:b w:val="0"/>
          <w:bCs w:val="0"/>
          <w:color w:val="auto"/>
          <w:sz w:val="28"/>
          <w:szCs w:val="28"/>
          <w:lang w:val="sr-Cyrl-RS"/>
        </w:rPr>
      </w:pPr>
    </w:p>
    <w:p>
      <w:pPr>
        <w:pStyle w:val="52"/>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Тим за борбу против насиља ОШ Никола Тесла у Винчи, је у сарадњи са Центром за </w:t>
      </w:r>
      <w:r>
        <w:rPr>
          <w:rFonts w:hint="default" w:ascii="Times New Roman" w:hAnsi="Times New Roman" w:cs="Times New Roman"/>
          <w:b w:val="0"/>
          <w:bCs w:val="0"/>
          <w:color w:val="auto"/>
          <w:sz w:val="28"/>
          <w:szCs w:val="28"/>
          <w:lang w:val="sr-Cyrl-RS"/>
        </w:rPr>
        <w:t>социјални рад-Гроцка успешно реализовао сарадњу и тиме су обухваћене појединачне ситуације ученика наше школе којима је такав вид помоћи био потребан.</w:t>
      </w:r>
      <w:r>
        <w:rPr>
          <w:rFonts w:hint="default" w:ascii="Times New Roman" w:hAnsi="Times New Roman" w:cs="Times New Roman"/>
          <w:b w:val="0"/>
          <w:bCs w:val="0"/>
          <w:color w:val="auto"/>
          <w:sz w:val="28"/>
          <w:szCs w:val="28"/>
        </w:rPr>
        <w:t xml:space="preserve"> </w:t>
      </w:r>
    </w:p>
    <w:p>
      <w:pPr>
        <w:pStyle w:val="52"/>
        <w:rPr>
          <w:rFonts w:hint="default" w:ascii="Times New Roman" w:hAnsi="Times New Roman" w:cs="Times New Roman"/>
          <w:b w:val="0"/>
          <w:bCs w:val="0"/>
          <w:color w:val="auto"/>
          <w:sz w:val="28"/>
          <w:szCs w:val="28"/>
        </w:rPr>
      </w:pPr>
    </w:p>
    <w:p>
      <w:pPr>
        <w:pStyle w:val="52"/>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Током ванредног стања чланови тима били су ангажовани у онлајн оснаживању наставника и ученика у новонасталим околностима и примени правила понашања у онлајн настави и комуникацији. У сарадњи са драмском секцијом снимљен је и филм на ту тему који је постављен на сајт школе.</w:t>
      </w:r>
    </w:p>
    <w:p>
      <w:pPr>
        <w:pStyle w:val="52"/>
        <w:rPr>
          <w:rFonts w:hint="default" w:ascii="Times New Roman" w:hAnsi="Times New Roman" w:cs="Times New Roman"/>
          <w:b w:val="0"/>
          <w:bCs w:val="0"/>
          <w:i/>
          <w:color w:val="auto"/>
          <w:sz w:val="28"/>
          <w:szCs w:val="28"/>
          <w:lang w:val="sr-Cyrl-RS"/>
        </w:rPr>
      </w:pPr>
    </w:p>
    <w:p>
      <w:pPr>
        <w:pStyle w:val="52"/>
        <w:ind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Сви чланови Тима активно су учествовали у раду Тима и реализацији планираних активности за школску 20</w:t>
      </w:r>
      <w:r>
        <w:rPr>
          <w:rFonts w:hint="default" w:ascii="Times New Roman" w:hAnsi="Times New Roman" w:cs="Times New Roman"/>
          <w:b w:val="0"/>
          <w:bCs w:val="0"/>
          <w:color w:val="auto"/>
          <w:sz w:val="28"/>
          <w:szCs w:val="28"/>
          <w:lang w:val="sr-Cyrl-RS"/>
        </w:rPr>
        <w:t>19</w:t>
      </w:r>
      <w:r>
        <w:rPr>
          <w:rFonts w:hint="default" w:ascii="Times New Roman" w:hAnsi="Times New Roman" w:cs="Times New Roman"/>
          <w:b w:val="0"/>
          <w:bCs w:val="0"/>
          <w:color w:val="auto"/>
          <w:sz w:val="28"/>
          <w:szCs w:val="28"/>
        </w:rPr>
        <w:t>.-20</w:t>
      </w:r>
      <w:r>
        <w:rPr>
          <w:rFonts w:hint="default" w:ascii="Times New Roman" w:hAnsi="Times New Roman" w:cs="Times New Roman"/>
          <w:b w:val="0"/>
          <w:bCs w:val="0"/>
          <w:color w:val="auto"/>
          <w:sz w:val="28"/>
          <w:szCs w:val="28"/>
          <w:lang w:val="sr-Cyrl-RS"/>
        </w:rPr>
        <w:t>20.</w:t>
      </w:r>
      <w:r>
        <w:rPr>
          <w:rFonts w:hint="default" w:ascii="Times New Roman" w:hAnsi="Times New Roman" w:cs="Times New Roman"/>
          <w:b w:val="0"/>
          <w:bCs w:val="0"/>
          <w:color w:val="auto"/>
          <w:sz w:val="28"/>
          <w:szCs w:val="28"/>
        </w:rPr>
        <w:t>.годину.</w:t>
      </w:r>
    </w:p>
    <w:p>
      <w:pPr>
        <w:pStyle w:val="52"/>
        <w:jc w:val="right"/>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p>
    <w:p>
      <w:pPr>
        <w:jc w:val="right"/>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Координатор  Тима:</w:t>
      </w:r>
    </w:p>
    <w:p>
      <w:pPr>
        <w:jc w:val="right"/>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Биљана Бранковић</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 Винчи,20.6.2020.</w:t>
      </w:r>
    </w:p>
    <w:p>
      <w:pPr>
        <w:pStyle w:val="52"/>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i/>
          <w:color w:val="auto"/>
          <w:sz w:val="28"/>
          <w:szCs w:val="28"/>
          <w:lang w:val="ru-RU"/>
        </w:rPr>
      </w:pPr>
      <w:r>
        <w:rPr>
          <w:rFonts w:hint="default" w:ascii="Times New Roman" w:hAnsi="Times New Roman" w:cs="Times New Roman"/>
          <w:b w:val="0"/>
          <w:bCs w:val="0"/>
          <w:i/>
          <w:color w:val="auto"/>
          <w:sz w:val="28"/>
          <w:szCs w:val="28"/>
        </w:rPr>
        <w:t xml:space="preserve">4.0. ИЗВЕШТАЈ О АКТИВНОСТИМА У ОКВИРУ ПРОЈЕКТА ШКОЛА БЕЗ НАСИЉА </w:t>
      </w:r>
      <w:r>
        <w:rPr>
          <w:rFonts w:hint="default" w:ascii="Times New Roman" w:hAnsi="Times New Roman" w:cs="Times New Roman"/>
          <w:b w:val="0"/>
          <w:bCs w:val="0"/>
          <w:i/>
          <w:color w:val="auto"/>
          <w:sz w:val="28"/>
          <w:szCs w:val="28"/>
          <w:lang w:val="ru-RU"/>
        </w:rPr>
        <w:t>у школској 201</w:t>
      </w:r>
      <w:r>
        <w:rPr>
          <w:rFonts w:hint="default" w:ascii="Times New Roman" w:hAnsi="Times New Roman" w:cs="Times New Roman"/>
          <w:b w:val="0"/>
          <w:bCs w:val="0"/>
          <w:i/>
          <w:color w:val="auto"/>
          <w:sz w:val="28"/>
          <w:szCs w:val="28"/>
          <w:lang w:val="sr-Cyrl-RS"/>
        </w:rPr>
        <w:t>9</w:t>
      </w:r>
      <w:r>
        <w:rPr>
          <w:rFonts w:hint="default" w:ascii="Times New Roman" w:hAnsi="Times New Roman" w:cs="Times New Roman"/>
          <w:b w:val="0"/>
          <w:bCs w:val="0"/>
          <w:i/>
          <w:color w:val="auto"/>
          <w:sz w:val="28"/>
          <w:szCs w:val="28"/>
          <w:lang w:val="ru-RU"/>
        </w:rPr>
        <w:t>/ 20</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lang w:val="ru-RU"/>
        </w:rPr>
        <w:t>. години</w:t>
      </w:r>
    </w:p>
    <w:p>
      <w:pPr>
        <w:ind w:left="283"/>
        <w:rPr>
          <w:rFonts w:hint="default" w:ascii="Times New Roman" w:hAnsi="Times New Roman" w:cs="Times New Roman"/>
          <w:b w:val="0"/>
          <w:bCs w:val="0"/>
          <w:color w:val="auto"/>
          <w:sz w:val="28"/>
          <w:szCs w:val="28"/>
        </w:rPr>
      </w:pP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На почетку школске године сви ученици су заједно са својим одељенским   старешином у оквиру часа ОС израдили пано правила понашања односно „ Возић правила” (од 1. до 4. разреда ).</w:t>
      </w:r>
    </w:p>
    <w:p>
      <w:pPr>
        <w:ind w:left="283" w:firstLine="720"/>
        <w:rPr>
          <w:rFonts w:hint="default" w:ascii="Times New Roman" w:hAnsi="Times New Roman" w:cs="Times New Roman"/>
          <w:b w:val="0"/>
          <w:bCs w:val="0"/>
          <w:color w:val="auto"/>
          <w:sz w:val="28"/>
          <w:szCs w:val="28"/>
        </w:rPr>
      </w:pP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У току школске године сви ученици трећег и четвртог разреда су гледали кратке филмове са темом из ове области а након тога су дискутовали и усвајали знања о томе како комуницирати и како решавати конфликте мирним путем.</w:t>
      </w:r>
    </w:p>
    <w:p>
      <w:pPr>
        <w:ind w:left="283" w:firstLine="720"/>
        <w:rPr>
          <w:rFonts w:hint="default" w:ascii="Times New Roman" w:hAnsi="Times New Roman" w:cs="Times New Roman"/>
          <w:b w:val="0"/>
          <w:bCs w:val="0"/>
          <w:color w:val="auto"/>
          <w:sz w:val="28"/>
          <w:szCs w:val="28"/>
        </w:rPr>
      </w:pP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Вршњачки тим је био активан и помагао и покретао бројне активности  у школи- изложбе, турнире...</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У школи су у овој школској години покренуте неке хуманитарне акције а све како бисмо деци којој је такав вид помоћи потребан а такође како бисмо остале подстакли да буду саосећајни, толерантни  и да брину о другима.</w:t>
      </w:r>
    </w:p>
    <w:p>
      <w:pPr>
        <w:ind w:left="283" w:firstLine="720"/>
        <w:rPr>
          <w:rFonts w:hint="default" w:ascii="Times New Roman" w:hAnsi="Times New Roman" w:cs="Times New Roman"/>
          <w:b w:val="0"/>
          <w:bCs w:val="0"/>
          <w:color w:val="auto"/>
          <w:sz w:val="28"/>
          <w:szCs w:val="28"/>
        </w:rPr>
      </w:pP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Latn-CS"/>
        </w:rPr>
        <w:t>Р</w:t>
      </w:r>
      <w:r>
        <w:rPr>
          <w:rFonts w:hint="default" w:ascii="Times New Roman" w:hAnsi="Times New Roman" w:cs="Times New Roman"/>
          <w:b w:val="0"/>
          <w:bCs w:val="0"/>
          <w:color w:val="auto"/>
          <w:sz w:val="28"/>
          <w:szCs w:val="28"/>
        </w:rPr>
        <w:t>еализација програма стручног усавршавања</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Реализација плана стручног усавршавања настаника и стручних сарадника одвијала се пре свега кроз рад Стручних већа, Наставничког већа, рад Општинских актива, а такође и кроз различите видове усавршавања органозованог од стране министарства просвете и стручних удружења.</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У току школске године а нарочито у Првом полугодишту наставници су упућивани на различите семинаре а ускладу са својим потребама.Тако су семинаре похађали наставници из свих Стручних већа.</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Током извештајног периода Наставничко веће, Стручна већа и  други стручни органи су део својих активности усмеравали према  питањима уже стручног и педагошког усавршавања и то у виду предавања, огледних часова, дијалога и сл. Неке од тема су: Утврђивање критеријума оцењивања, коришћење наставних средстава, ефикасност допунске и додатне наставе.</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У току школске године у нашој школи је организовано неколико семинара стручног усавршавања наставника .</w:t>
      </w:r>
    </w:p>
    <w:p>
      <w:pPr>
        <w:ind w:left="283" w:firstLine="720"/>
        <w:rPr>
          <w:rFonts w:hint="default" w:ascii="Times New Roman" w:hAnsi="Times New Roman" w:cs="Times New Roman"/>
          <w:b w:val="0"/>
          <w:bCs w:val="0"/>
          <w:color w:val="auto"/>
          <w:sz w:val="28"/>
          <w:szCs w:val="28"/>
        </w:rPr>
      </w:pP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ПРАЋЕЊЕ РЕАЛИЗАЦИЈЕ ПРОГРАМА</w:t>
      </w:r>
    </w:p>
    <w:p>
      <w:pPr>
        <w:ind w:left="283" w:firstLine="720"/>
        <w:rPr>
          <w:rFonts w:hint="default" w:ascii="Times New Roman" w:hAnsi="Times New Roman" w:cs="Times New Roman"/>
          <w:b w:val="0"/>
          <w:bCs w:val="0"/>
          <w:color w:val="auto"/>
          <w:sz w:val="28"/>
          <w:szCs w:val="28"/>
          <w:u w:val="single"/>
        </w:rPr>
      </w:pP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Реализацију ГПРШ пратили су директор, помоћник директора, педагог, психолог, руководиоци разредних већа и стручних већа и одељењске старешине. На основу личног увида, путем анкета, извештаја, прегледом педагошке документације и сл. сачињава се процена реализације програмских задатака  по областима, а са овим извештајем се потом упознаје  Наставничко веће.</w:t>
      </w:r>
    </w:p>
    <w:p>
      <w:pPr>
        <w:pStyle w:val="37"/>
        <w:ind w:left="283" w:firstLine="810"/>
        <w:jc w:val="both"/>
        <w:rPr>
          <w:rFonts w:hint="default" w:ascii="Times New Roman" w:hAnsi="Times New Roman" w:cs="Times New Roman"/>
          <w:b w:val="0"/>
          <w:bCs w:val="0"/>
          <w:color w:val="auto"/>
          <w:sz w:val="28"/>
          <w:szCs w:val="28"/>
        </w:rPr>
      </w:pPr>
    </w:p>
    <w:p>
      <w:pPr>
        <w:pStyle w:val="25"/>
        <w:ind w:left="283" w:firstLine="720"/>
        <w:jc w:val="both"/>
        <w:outlineLvl w:val="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РЕАЛИЗАЦИЈА    САРАДЊе СА ДРУШТВЕНОМ СРЕДИНОМ</w:t>
      </w:r>
    </w:p>
    <w:p>
      <w:pPr>
        <w:ind w:left="283" w:firstLine="720"/>
        <w:rPr>
          <w:rFonts w:hint="default" w:ascii="Times New Roman" w:hAnsi="Times New Roman" w:cs="Times New Roman"/>
          <w:b w:val="0"/>
          <w:bCs w:val="0"/>
          <w:color w:val="auto"/>
          <w:sz w:val="28"/>
          <w:szCs w:val="28"/>
        </w:rPr>
      </w:pPr>
    </w:p>
    <w:p>
      <w:pPr>
        <w:ind w:left="283" w:firstLine="72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Школа има веома успешну сарадњу са Саветом родитеља, а одржава се солидна сарадња са ауто</w:t>
      </w:r>
      <w:r>
        <w:rPr>
          <w:rFonts w:hint="default" w:ascii="Times New Roman" w:hAnsi="Times New Roman" w:cs="Times New Roman"/>
          <w:b w:val="0"/>
          <w:bCs w:val="0"/>
          <w:color w:val="auto"/>
          <w:sz w:val="28"/>
          <w:szCs w:val="28"/>
        </w:rPr>
        <w:noBreakHyphen/>
      </w:r>
      <w:r>
        <w:rPr>
          <w:rFonts w:hint="default" w:ascii="Times New Roman" w:hAnsi="Times New Roman" w:cs="Times New Roman"/>
          <w:b w:val="0"/>
          <w:bCs w:val="0"/>
          <w:color w:val="auto"/>
          <w:sz w:val="28"/>
          <w:szCs w:val="28"/>
        </w:rPr>
        <w:t>мото друштвом "Гроцка", са Домом здравља из Гроцке и амбулантом овог Дома у Винчи, са Центром за социјални рад из Гроцке, Народним универзитетом из Гроцке, полицијом са територије општине, Туристичким савезом општине, Филозофским факултетом, катедром за археологију Универзитета у Београду и  археолошким налазиштем „Бело брдо“ . Приметна је и сарадња групе родитеља који својим ангажовањем помажу рад секција, нарочито спортских.Посебна сарадња се остваривала и са самом општином Гроцка</w:t>
      </w:r>
      <w:r>
        <w:rPr>
          <w:rFonts w:hint="default" w:ascii="Times New Roman" w:hAnsi="Times New Roman" w:cs="Times New Roman"/>
          <w:b w:val="0"/>
          <w:bCs w:val="0"/>
          <w:color w:val="auto"/>
          <w:sz w:val="28"/>
          <w:szCs w:val="28"/>
          <w:lang w:val="sr-Cyrl-RS"/>
        </w:rPr>
        <w:t>, као и са Црвеним крстом, а као резултат те сарадње било је одржано 9. марта 2020. године добровољно давање крви у просторијама матичне школе у Винчи.</w:t>
      </w:r>
    </w:p>
    <w:p>
      <w:pPr>
        <w:ind w:left="283" w:firstLine="720"/>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Треба истаћи да је и ове године сарадња са Градом преко Секретаријата за образовање била на високом нивоу</w:t>
      </w:r>
      <w:r>
        <w:rPr>
          <w:rFonts w:hint="default" w:ascii="Times New Roman" w:hAnsi="Times New Roman" w:cs="Times New Roman"/>
          <w:b w:val="0"/>
          <w:bCs w:val="0"/>
          <w:color w:val="auto"/>
          <w:sz w:val="28"/>
          <w:szCs w:val="28"/>
          <w:lang w:val="sr-Cyrl-RS"/>
        </w:rPr>
        <w:t>.</w:t>
      </w:r>
    </w:p>
    <w:p>
      <w:pPr>
        <w:ind w:left="283" w:firstLine="720"/>
        <w:rPr>
          <w:rFonts w:hint="default" w:ascii="Times New Roman" w:hAnsi="Times New Roman" w:cs="Times New Roman"/>
          <w:b w:val="0"/>
          <w:bCs w:val="0"/>
          <w:color w:val="auto"/>
          <w:sz w:val="28"/>
          <w:szCs w:val="28"/>
          <w:lang w:val="sr-Cyrl-RS"/>
        </w:rPr>
      </w:pPr>
    </w:p>
    <w:p>
      <w:pPr>
        <w:ind w:left="283" w:firstLine="720"/>
        <w:rPr>
          <w:rFonts w:hint="default" w:ascii="Times New Roman" w:hAnsi="Times New Roman" w:cs="Times New Roman"/>
          <w:b w:val="0"/>
          <w:bCs w:val="0"/>
          <w:color w:val="auto"/>
          <w:sz w:val="28"/>
          <w:szCs w:val="28"/>
        </w:rPr>
      </w:pP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РЕАЛИЗАЦИЈА ПРОГРАМА ШКОЛСКОГ МАРКЕТИНГА</w:t>
      </w:r>
    </w:p>
    <w:p>
      <w:pPr>
        <w:ind w:left="283" w:firstLine="810"/>
        <w:rPr>
          <w:rFonts w:hint="default" w:ascii="Times New Roman" w:hAnsi="Times New Roman" w:cs="Times New Roman"/>
          <w:b w:val="0"/>
          <w:bCs w:val="0"/>
          <w:color w:val="auto"/>
          <w:spacing w:val="-2"/>
          <w:sz w:val="28"/>
          <w:szCs w:val="28"/>
          <w:u w:val="single"/>
        </w:rPr>
      </w:pPr>
    </w:p>
    <w:p>
      <w:pPr>
        <w:ind w:left="283" w:firstLine="810"/>
        <w:rPr>
          <w:rFonts w:hint="default" w:ascii="Times New Roman" w:hAnsi="Times New Roman" w:cs="Times New Roman"/>
          <w:b w:val="0"/>
          <w:bCs w:val="0"/>
          <w:color w:val="auto"/>
          <w:spacing w:val="-2"/>
          <w:sz w:val="28"/>
          <w:szCs w:val="28"/>
        </w:rPr>
      </w:pPr>
      <w:r>
        <w:rPr>
          <w:rFonts w:hint="default" w:ascii="Times New Roman" w:hAnsi="Times New Roman" w:cs="Times New Roman"/>
          <w:b w:val="0"/>
          <w:bCs w:val="0"/>
          <w:color w:val="auto"/>
          <w:spacing w:val="-2"/>
          <w:sz w:val="28"/>
          <w:szCs w:val="28"/>
        </w:rPr>
        <w:t>Све приредбе у школи су забележене видео снимцима и фотографијама.</w:t>
      </w:r>
    </w:p>
    <w:p>
      <w:pPr>
        <w:ind w:left="283" w:firstLine="810"/>
        <w:rPr>
          <w:rFonts w:hint="default" w:ascii="Times New Roman" w:hAnsi="Times New Roman" w:cs="Times New Roman"/>
          <w:b w:val="0"/>
          <w:bCs w:val="0"/>
          <w:color w:val="auto"/>
          <w:spacing w:val="-2"/>
          <w:sz w:val="28"/>
          <w:szCs w:val="28"/>
        </w:rPr>
      </w:pPr>
      <w:r>
        <w:rPr>
          <w:rFonts w:hint="default" w:ascii="Times New Roman" w:hAnsi="Times New Roman" w:cs="Times New Roman"/>
          <w:b w:val="0"/>
          <w:bCs w:val="0"/>
          <w:color w:val="auto"/>
          <w:spacing w:val="-2"/>
          <w:sz w:val="28"/>
          <w:szCs w:val="28"/>
        </w:rPr>
        <w:t>Ученици, чланови секције за керамику и њихови наставници били су гости у оквиру  више културних манифестација у граду.</w:t>
      </w:r>
    </w:p>
    <w:p>
      <w:pPr>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Cyrl-RS"/>
        </w:rPr>
        <w:t>Три</w:t>
      </w:r>
      <w:r>
        <w:rPr>
          <w:rFonts w:hint="default" w:ascii="Times New Roman" w:hAnsi="Times New Roman" w:cs="Times New Roman"/>
          <w:b w:val="0"/>
          <w:bCs w:val="0"/>
          <w:color w:val="auto"/>
          <w:sz w:val="28"/>
          <w:szCs w:val="28"/>
        </w:rPr>
        <w:t xml:space="preserve"> пута годишње излази школски лист „Винчанско писмо“  у коме су приказане активности и рад ученика и наставника.</w:t>
      </w:r>
    </w:p>
    <w:p>
      <w:pPr>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школи је и  ове године радио  школски разглас захваљујући и напорима Ученичког парламента,  преко кога се родитељи и ученици могу информисати о најважнијим догађањима у школи и дати своје предлоге у циљу побољшаља свеукупног стања у школи.</w:t>
      </w:r>
    </w:p>
    <w:p>
      <w:pPr>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Ове школске године се успешно представила школа својим сајтом .Сајт се редовно допуњава актуелним подацима,те  је  и посета изнад свих очекивања.</w:t>
      </w:r>
    </w:p>
    <w:p>
      <w:pPr>
        <w:tabs>
          <w:tab w:val="left" w:pos="-90"/>
        </w:tabs>
        <w:ind w:left="283"/>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i/>
          <w:color w:val="auto"/>
          <w:sz w:val="28"/>
          <w:szCs w:val="28"/>
        </w:rPr>
        <w:t xml:space="preserve">5.0.  ИЗВЕШТАЈ О РАДУ  УЧЕНИЧКОГ ПАРЛАМЕНТА </w:t>
      </w:r>
      <w:r>
        <w:rPr>
          <w:rFonts w:hint="default" w:ascii="Times New Roman" w:hAnsi="Times New Roman" w:cs="Times New Roman"/>
          <w:b w:val="0"/>
          <w:bCs w:val="0"/>
          <w:i/>
          <w:color w:val="auto"/>
          <w:sz w:val="28"/>
          <w:szCs w:val="28"/>
          <w:lang w:val="ru-RU"/>
        </w:rPr>
        <w:t>у школској 20</w:t>
      </w:r>
      <w:r>
        <w:rPr>
          <w:rFonts w:hint="default" w:ascii="Times New Roman" w:hAnsi="Times New Roman" w:cs="Times New Roman"/>
          <w:b w:val="0"/>
          <w:bCs w:val="0"/>
          <w:i/>
          <w:color w:val="auto"/>
          <w:sz w:val="28"/>
          <w:szCs w:val="28"/>
          <w:lang w:val="sr-Cyrl-RS"/>
        </w:rPr>
        <w:t>19</w:t>
      </w:r>
      <w:r>
        <w:rPr>
          <w:rFonts w:hint="default" w:ascii="Times New Roman" w:hAnsi="Times New Roman" w:cs="Times New Roman"/>
          <w:b w:val="0"/>
          <w:bCs w:val="0"/>
          <w:i/>
          <w:color w:val="auto"/>
          <w:sz w:val="28"/>
          <w:szCs w:val="28"/>
          <w:lang w:val="ru-RU"/>
        </w:rPr>
        <w:t>/ 20</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lang w:val="ru-RU"/>
        </w:rPr>
        <w:t xml:space="preserve">. </w:t>
      </w:r>
      <w:r>
        <w:rPr>
          <w:rFonts w:hint="default" w:ascii="Times New Roman" w:hAnsi="Times New Roman" w:cs="Times New Roman"/>
          <w:b w:val="0"/>
          <w:bCs w:val="0"/>
          <w:i/>
          <w:color w:val="auto"/>
          <w:sz w:val="28"/>
          <w:szCs w:val="28"/>
          <w:lang w:val="sr-Latn-CS"/>
        </w:rPr>
        <w:t>г</w:t>
      </w:r>
      <w:r>
        <w:rPr>
          <w:rFonts w:hint="default" w:ascii="Times New Roman" w:hAnsi="Times New Roman" w:cs="Times New Roman"/>
          <w:b w:val="0"/>
          <w:bCs w:val="0"/>
          <w:i/>
          <w:color w:val="auto"/>
          <w:sz w:val="28"/>
          <w:szCs w:val="28"/>
          <w:lang w:val="ru-RU"/>
        </w:rPr>
        <w:t>одини</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Ученички парламент формиран је почетком септембра 201</w:t>
      </w:r>
      <w:r>
        <w:rPr>
          <w:rFonts w:hint="default" w:ascii="Times New Roman" w:hAnsi="Times New Roman" w:cs="Times New Roman"/>
          <w:b w:val="0"/>
          <w:bCs w:val="0"/>
          <w:color w:val="auto"/>
          <w:sz w:val="28"/>
          <w:szCs w:val="28"/>
        </w:rPr>
        <w:t>8</w:t>
      </w:r>
      <w:r>
        <w:rPr>
          <w:rFonts w:hint="default" w:ascii="Times New Roman" w:hAnsi="Times New Roman" w:cs="Times New Roman"/>
          <w:b w:val="0"/>
          <w:bCs w:val="0"/>
          <w:color w:val="auto"/>
          <w:sz w:val="28"/>
          <w:szCs w:val="28"/>
          <w:lang w:val="sr-Cyrl-CS"/>
        </w:rPr>
        <w:t>г. Своје представнике у парламенту, бирали су сами ученици 7. и 8. разреда, на часу одељенске заједнице. Свако одељење бира  по једног представника што значи да је укупно 22 ученика у саставу парламента. За случај спречености ученика да присуствује седници, увек се бира још по један ученик у одељењу.</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Седнице су одржаване сваког месеца током школске године. На седницама је увек постојао кворум, што је вредно нагласити, јер то значи да су ученици били заинтересовани за рад и да су активно учествовали у свим областима од значаја за рад школе.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Рад се одвијао по плану и програму који смо установили на почетку године.</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На првој ,конститутивној, седници одржаној у септембру 201</w:t>
      </w:r>
      <w:r>
        <w:rPr>
          <w:rFonts w:hint="default" w:ascii="Times New Roman" w:hAnsi="Times New Roman" w:cs="Times New Roman"/>
          <w:b w:val="0"/>
          <w:bCs w:val="0"/>
          <w:color w:val="auto"/>
          <w:sz w:val="28"/>
          <w:szCs w:val="28"/>
          <w:lang w:val="sr-Cyrl-RS"/>
        </w:rPr>
        <w:t xml:space="preserve">9. </w:t>
      </w:r>
      <w:r>
        <w:rPr>
          <w:rFonts w:hint="default" w:ascii="Times New Roman" w:hAnsi="Times New Roman" w:cs="Times New Roman"/>
          <w:b w:val="0"/>
          <w:bCs w:val="0"/>
          <w:color w:val="auto"/>
          <w:sz w:val="28"/>
          <w:szCs w:val="28"/>
          <w:lang w:val="sr-Cyrl-CS"/>
        </w:rPr>
        <w:t xml:space="preserve">г. ученици су упознати са појмом УП-а, његовим значајем, улогом и питањима којима ће се бавити. </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Изабрано је руководство – председник, потпредседник и записничар. Договорено је да председник парламента и/или потпредседник присуствују седницама Наставничког већа и Школског одбора. Такође, из састава УП-а бирани су и ученици за учешће у тимовима : вршњачки тим за рад у реализацији програма професионалне оријентације, за заштиту деце од насиља и злостављања, за школско развојно планирање, за самовредновање рада школе, за инклузију.</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У октобру, у оквиру обележавања Дечије недеље, представници нашег УП-а били су гости и учесници на скупу представника УП-а средњих школа из целе Србије, у Народној скупштини Републике Србије. Овај скуп је већ традиционалан и ми смо поносни што смо дуги низ година тј. од самог почетка укључени у рад ове седнице. Све до прошле године били смо  једина основна школа из Београда али и из Србије која је присуствовала.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Учешће на овом скупу представља допринос оснаживању и промоцији како самог УП-а наше школе тако и степена ученичке демократије у школи.</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У октобру смо такође традиционално, били учесници четврте  конференције ђачких парламената региона  у Смедереву, посвећеној врло значајној теми за младе „ Култура комуникације и толеранција у медијима код ученика са освртом на мањинске групе“.</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 децембру, чланови УП посетили су бањалучку школу ,,Бранко Радичевић” са којом је постигнут споразум о сарадњи. У пријатној и гостољубивој двонедељној посети размењена су искуства рада парламената и презентоване идеје о међусобној сарадњи.</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Током године на седницама нашег УП-а, дискутовали смо и  о многим другим темама : инклузивном образовању, професионалној оријентацији, безбедности ученика у школи, правилима понашања у школи, чувању школске имовине, уређењу школског простора.</w:t>
      </w:r>
    </w:p>
    <w:p>
      <w:pPr>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На свакој седници уредно је вођен записник о чему сведочи наша свеска записника.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УП наше школе је показао зрелост у свом раду, висок степен ангажовања и  спремности за покретање нових идеја и акција.</w:t>
      </w:r>
    </w:p>
    <w:p>
      <w:pPr>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p>
    <w:p>
      <w:pPr>
        <w:autoSpaceDE/>
        <w:autoSpaceDN/>
        <w:spacing w:before="0" w:line="276" w:lineRule="auto"/>
        <w:jc w:val="left"/>
        <w:rPr>
          <w:rFonts w:hint="default" w:ascii="Times New Roman" w:hAnsi="Times New Roman" w:cs="Times New Roman" w:eastAsiaTheme="minorHAnsi"/>
          <w:b w:val="0"/>
          <w:bCs w:val="0"/>
          <w:color w:val="auto"/>
          <w:sz w:val="28"/>
          <w:szCs w:val="28"/>
        </w:rPr>
      </w:pPr>
    </w:p>
    <w:p>
      <w:pPr>
        <w:ind w:left="283"/>
        <w:rPr>
          <w:rFonts w:hint="default" w:ascii="Times New Roman" w:hAnsi="Times New Roman" w:cs="Times New Roman"/>
          <w:b w:val="0"/>
          <w:bCs w:val="0"/>
          <w:i/>
          <w:color w:val="auto"/>
          <w:sz w:val="28"/>
          <w:szCs w:val="28"/>
        </w:rPr>
      </w:pPr>
    </w:p>
    <w:p>
      <w:pPr>
        <w:ind w:left="283"/>
        <w:rPr>
          <w:rFonts w:hint="default" w:ascii="Times New Roman" w:hAnsi="Times New Roman" w:cs="Times New Roman"/>
          <w:b w:val="0"/>
          <w:bCs w:val="0"/>
          <w:i/>
          <w:color w:val="auto"/>
          <w:sz w:val="28"/>
          <w:szCs w:val="28"/>
          <w:lang w:val="ru-RU"/>
        </w:rPr>
      </w:pPr>
      <w:r>
        <w:rPr>
          <w:rFonts w:hint="default" w:ascii="Times New Roman" w:hAnsi="Times New Roman" w:cs="Times New Roman"/>
          <w:b w:val="0"/>
          <w:bCs w:val="0"/>
          <w:i/>
          <w:color w:val="auto"/>
          <w:sz w:val="28"/>
          <w:szCs w:val="28"/>
        </w:rPr>
        <w:t>6.0. ИЗВЕШТАЈ О СПРОВОЂЕЊУ НАЦИОНАЛНОГ ПРОГРАМА ПРОФЕСИОНАЛНЕ ОР</w:t>
      </w:r>
      <w:r>
        <w:rPr>
          <w:rFonts w:hint="default" w:ascii="Times New Roman" w:hAnsi="Times New Roman" w:cs="Times New Roman"/>
          <w:b w:val="0"/>
          <w:bCs w:val="0"/>
          <w:i/>
          <w:color w:val="auto"/>
          <w:sz w:val="28"/>
          <w:szCs w:val="28"/>
          <w:lang w:val="en-US"/>
        </w:rPr>
        <w:t>И</w:t>
      </w:r>
      <w:r>
        <w:rPr>
          <w:rFonts w:hint="default" w:ascii="Times New Roman" w:hAnsi="Times New Roman" w:cs="Times New Roman"/>
          <w:b w:val="0"/>
          <w:bCs w:val="0"/>
          <w:i/>
          <w:color w:val="auto"/>
          <w:sz w:val="28"/>
          <w:szCs w:val="28"/>
        </w:rPr>
        <w:t xml:space="preserve">ЈЕНТАЦИЈЕ </w:t>
      </w:r>
      <w:r>
        <w:rPr>
          <w:rFonts w:hint="default" w:ascii="Times New Roman" w:hAnsi="Times New Roman" w:cs="Times New Roman"/>
          <w:b w:val="0"/>
          <w:bCs w:val="0"/>
          <w:i/>
          <w:color w:val="auto"/>
          <w:sz w:val="28"/>
          <w:szCs w:val="28"/>
          <w:lang w:val="ru-RU"/>
        </w:rPr>
        <w:t>у школској 201</w:t>
      </w:r>
      <w:r>
        <w:rPr>
          <w:rFonts w:hint="default" w:ascii="Times New Roman" w:hAnsi="Times New Roman" w:cs="Times New Roman"/>
          <w:b w:val="0"/>
          <w:bCs w:val="0"/>
          <w:i/>
          <w:color w:val="auto"/>
          <w:sz w:val="28"/>
          <w:szCs w:val="28"/>
          <w:lang w:val="sr-Cyrl-RS"/>
        </w:rPr>
        <w:t>9</w:t>
      </w:r>
      <w:r>
        <w:rPr>
          <w:rFonts w:hint="default" w:ascii="Times New Roman" w:hAnsi="Times New Roman" w:cs="Times New Roman"/>
          <w:b w:val="0"/>
          <w:bCs w:val="0"/>
          <w:i/>
          <w:color w:val="auto"/>
          <w:sz w:val="28"/>
          <w:szCs w:val="28"/>
          <w:lang w:val="ru-RU"/>
        </w:rPr>
        <w:t>/ 20</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lang w:val="ru-RU"/>
        </w:rPr>
        <w:t>. години</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У школској 201</w:t>
      </w:r>
      <w:r>
        <w:rPr>
          <w:rFonts w:hint="default" w:ascii="Times New Roman" w:hAnsi="Times New Roman" w:cs="Times New Roman"/>
          <w:b w:val="0"/>
          <w:bCs w:val="0"/>
          <w:color w:val="auto"/>
          <w:sz w:val="28"/>
          <w:szCs w:val="28"/>
          <w:lang w:val="sr-Cyrl-RS"/>
        </w:rPr>
        <w:t>9</w:t>
      </w:r>
      <w:r>
        <w:rPr>
          <w:rFonts w:hint="default" w:ascii="Times New Roman" w:hAnsi="Times New Roman" w:cs="Times New Roman"/>
          <w:b w:val="0"/>
          <w:bCs w:val="0"/>
          <w:color w:val="auto"/>
          <w:sz w:val="28"/>
          <w:szCs w:val="28"/>
          <w:lang w:val="sr-Cyrl-CS"/>
        </w:rPr>
        <w:t>/</w:t>
      </w:r>
      <w:r>
        <w:rPr>
          <w:rFonts w:hint="default" w:ascii="Times New Roman" w:hAnsi="Times New Roman" w:cs="Times New Roman"/>
          <w:b w:val="0"/>
          <w:bCs w:val="0"/>
          <w:color w:val="auto"/>
          <w:sz w:val="28"/>
          <w:szCs w:val="28"/>
          <w:lang w:val="sr-Cyrl-RS"/>
        </w:rPr>
        <w:t xml:space="preserve">20. </w:t>
      </w:r>
      <w:r>
        <w:rPr>
          <w:rFonts w:hint="default" w:ascii="Times New Roman" w:hAnsi="Times New Roman" w:cs="Times New Roman"/>
          <w:b w:val="0"/>
          <w:bCs w:val="0"/>
          <w:color w:val="auto"/>
          <w:sz w:val="28"/>
          <w:szCs w:val="28"/>
          <w:lang w:val="sr-Cyrl-CS"/>
        </w:rPr>
        <w:t>г. успешно смо реализовали програм професионалне оријентације кроз пројекат ''Професионална оријентација на преласку у средњу школу''. Циљ нам је био подстицање развоја личности ученика до промишљене, ваљане и реалне одлуке о избору занимања, планирање каријере и укључивање у свет рада.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На почетку школске године формирали смо проширени тим за реализацију пројекта и кроз формирани план и програм </w:t>
      </w:r>
      <w:r>
        <w:rPr>
          <w:rFonts w:hint="default" w:ascii="Times New Roman" w:hAnsi="Times New Roman" w:cs="Times New Roman"/>
          <w:b w:val="0"/>
          <w:bCs w:val="0"/>
          <w:color w:val="auto"/>
          <w:sz w:val="28"/>
          <w:szCs w:val="28"/>
        </w:rPr>
        <w:t>,</w:t>
      </w:r>
      <w:r>
        <w:rPr>
          <w:rFonts w:hint="default" w:ascii="Times New Roman" w:hAnsi="Times New Roman" w:cs="Times New Roman"/>
          <w:b w:val="0"/>
          <w:bCs w:val="0"/>
          <w:color w:val="auto"/>
          <w:sz w:val="28"/>
          <w:szCs w:val="28"/>
          <w:lang w:val="sr-Cyrl-CS"/>
        </w:rPr>
        <w:t xml:space="preserve"> разматрали одговарајуће моделе имплементације и определили се за конкретне.  </w:t>
      </w:r>
      <w:r>
        <w:rPr>
          <w:rFonts w:hint="default" w:ascii="Times New Roman" w:hAnsi="Times New Roman" w:cs="Times New Roman"/>
          <w:b w:val="0"/>
          <w:bCs w:val="0"/>
          <w:color w:val="auto"/>
          <w:sz w:val="28"/>
          <w:szCs w:val="28"/>
        </w:rPr>
        <w:t>O</w:t>
      </w:r>
      <w:r>
        <w:rPr>
          <w:rFonts w:hint="default" w:ascii="Times New Roman" w:hAnsi="Times New Roman" w:cs="Times New Roman"/>
          <w:b w:val="0"/>
          <w:bCs w:val="0"/>
          <w:color w:val="auto"/>
          <w:sz w:val="28"/>
          <w:szCs w:val="28"/>
          <w:lang w:val="sr-Cyrl-CS"/>
        </w:rPr>
        <w:t>длучили смо да се програм реализује пре свега кроз часове одељенске заједнице уз укључивање часова српског језика, ликовне културе, грађанског васпитања, информатике и рачунарства и техничко информатичког образовања.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Носиоци активности су биле одељенске старешине 7/1,2,3,4,</w:t>
      </w:r>
      <w:r>
        <w:rPr>
          <w:rFonts w:hint="default" w:ascii="Times New Roman" w:hAnsi="Times New Roman" w:cs="Times New Roman"/>
          <w:b w:val="0"/>
          <w:bCs w:val="0"/>
          <w:color w:val="auto"/>
          <w:sz w:val="28"/>
          <w:szCs w:val="28"/>
        </w:rPr>
        <w:t>5</w:t>
      </w:r>
      <w:r>
        <w:rPr>
          <w:rFonts w:hint="default" w:ascii="Times New Roman" w:hAnsi="Times New Roman" w:cs="Times New Roman"/>
          <w:b w:val="0"/>
          <w:bCs w:val="0"/>
          <w:color w:val="auto"/>
          <w:sz w:val="28"/>
          <w:szCs w:val="28"/>
          <w:lang w:val="sr-Cyrl-CS"/>
        </w:rPr>
        <w:t>,</w:t>
      </w:r>
      <w:r>
        <w:rPr>
          <w:rFonts w:hint="default" w:ascii="Times New Roman" w:hAnsi="Times New Roman" w:cs="Times New Roman"/>
          <w:b w:val="0"/>
          <w:bCs w:val="0"/>
          <w:color w:val="auto"/>
          <w:sz w:val="28"/>
          <w:szCs w:val="28"/>
        </w:rPr>
        <w:t>6</w:t>
      </w:r>
      <w:r>
        <w:rPr>
          <w:rFonts w:hint="default" w:ascii="Times New Roman" w:hAnsi="Times New Roman" w:cs="Times New Roman"/>
          <w:b w:val="0"/>
          <w:bCs w:val="0"/>
          <w:color w:val="auto"/>
          <w:sz w:val="28"/>
          <w:szCs w:val="28"/>
          <w:lang w:val="sr-Cyrl-CS"/>
        </w:rPr>
        <w:t>,</w:t>
      </w:r>
      <w:r>
        <w:rPr>
          <w:rFonts w:hint="default" w:ascii="Times New Roman" w:hAnsi="Times New Roman" w:cs="Times New Roman"/>
          <w:b w:val="0"/>
          <w:bCs w:val="0"/>
          <w:color w:val="auto"/>
          <w:sz w:val="28"/>
          <w:szCs w:val="28"/>
        </w:rPr>
        <w:t>7</w:t>
      </w:r>
      <w:r>
        <w:rPr>
          <w:rFonts w:hint="default" w:ascii="Times New Roman" w:hAnsi="Times New Roman" w:cs="Times New Roman"/>
          <w:b w:val="0"/>
          <w:bCs w:val="0"/>
          <w:color w:val="auto"/>
          <w:sz w:val="28"/>
          <w:szCs w:val="28"/>
          <w:lang w:val="sr-Cyrl-CS"/>
        </w:rPr>
        <w:t>,</w:t>
      </w:r>
      <w:r>
        <w:rPr>
          <w:rFonts w:hint="default" w:ascii="Times New Roman" w:hAnsi="Times New Roman" w:cs="Times New Roman"/>
          <w:b w:val="0"/>
          <w:bCs w:val="0"/>
          <w:color w:val="auto"/>
          <w:sz w:val="28"/>
          <w:szCs w:val="28"/>
        </w:rPr>
        <w:t>8</w:t>
      </w:r>
      <w:r>
        <w:rPr>
          <w:rFonts w:hint="default" w:ascii="Times New Roman" w:hAnsi="Times New Roman" w:cs="Times New Roman"/>
          <w:b w:val="0"/>
          <w:bCs w:val="0"/>
          <w:color w:val="auto"/>
          <w:sz w:val="28"/>
          <w:szCs w:val="28"/>
          <w:lang w:val="sr-Cyrl-CS"/>
        </w:rPr>
        <w:t xml:space="preserve">, </w:t>
      </w:r>
      <w:r>
        <w:rPr>
          <w:rFonts w:hint="default" w:ascii="Times New Roman" w:hAnsi="Times New Roman" w:cs="Times New Roman"/>
          <w:b w:val="0"/>
          <w:bCs w:val="0"/>
          <w:color w:val="auto"/>
          <w:sz w:val="28"/>
          <w:szCs w:val="28"/>
        </w:rPr>
        <w:t xml:space="preserve">9,10 </w:t>
      </w:r>
      <w:r>
        <w:rPr>
          <w:rFonts w:hint="default" w:ascii="Times New Roman" w:hAnsi="Times New Roman" w:cs="Times New Roman"/>
          <w:b w:val="0"/>
          <w:bCs w:val="0"/>
          <w:color w:val="auto"/>
          <w:sz w:val="28"/>
          <w:szCs w:val="28"/>
          <w:lang w:val="sr-Cyrl-CS"/>
        </w:rPr>
        <w:t xml:space="preserve">и 11   и  8/1,3, 4, 6, </w:t>
      </w:r>
      <w:r>
        <w:rPr>
          <w:rFonts w:hint="default" w:ascii="Times New Roman" w:hAnsi="Times New Roman" w:cs="Times New Roman"/>
          <w:b w:val="0"/>
          <w:bCs w:val="0"/>
          <w:color w:val="auto"/>
          <w:sz w:val="28"/>
          <w:szCs w:val="28"/>
        </w:rPr>
        <w:t>7,8,</w:t>
      </w:r>
      <w:r>
        <w:rPr>
          <w:rFonts w:hint="default" w:ascii="Times New Roman" w:hAnsi="Times New Roman" w:cs="Times New Roman"/>
          <w:b w:val="0"/>
          <w:bCs w:val="0"/>
          <w:color w:val="auto"/>
          <w:sz w:val="28"/>
          <w:szCs w:val="28"/>
          <w:lang w:val="sr-Cyrl-CS"/>
        </w:rPr>
        <w:t>9,10и 11, уз подршку чланова ужег тима школе за ПО.</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У оквиру реализације самог пројекта, чланови Ученичког парламента на својој седници изабрали су 3 ученика  за чланове  тима за професионалну оријентацију, и 5 ученика за чланство у вршњачком тиму за ПО.Ученици су у сарадњи са наставницима реализаторима пројекта излагали своје радове на тему  ''ПО на</w:t>
      </w:r>
      <w:r>
        <w:rPr>
          <w:rFonts w:hint="default" w:ascii="Times New Roman" w:hAnsi="Times New Roman" w:cs="Times New Roman"/>
          <w:b w:val="0"/>
          <w:bCs w:val="0"/>
          <w:color w:val="auto"/>
          <w:sz w:val="28"/>
          <w:szCs w:val="28"/>
        </w:rPr>
        <w:t xml:space="preserve"> </w:t>
      </w:r>
      <w:r>
        <w:rPr>
          <w:rFonts w:hint="default" w:ascii="Times New Roman" w:hAnsi="Times New Roman" w:cs="Times New Roman"/>
          <w:b w:val="0"/>
          <w:bCs w:val="0"/>
          <w:color w:val="auto"/>
          <w:sz w:val="28"/>
          <w:szCs w:val="28"/>
          <w:lang w:val="sr-Cyrl-CS"/>
        </w:rPr>
        <w:t>преласку у средњу школу''</w:t>
      </w:r>
      <w:r>
        <w:rPr>
          <w:rFonts w:hint="default" w:ascii="Times New Roman" w:hAnsi="Times New Roman" w:cs="Times New Roman"/>
          <w:b w:val="0"/>
          <w:bCs w:val="0"/>
          <w:color w:val="auto"/>
          <w:sz w:val="28"/>
          <w:szCs w:val="28"/>
        </w:rPr>
        <w:t>,</w:t>
      </w:r>
      <w:r>
        <w:rPr>
          <w:rFonts w:hint="default" w:ascii="Times New Roman" w:hAnsi="Times New Roman" w:cs="Times New Roman"/>
          <w:b w:val="0"/>
          <w:bCs w:val="0"/>
          <w:color w:val="auto"/>
          <w:sz w:val="28"/>
          <w:szCs w:val="28"/>
          <w:lang w:val="sr-Cyrl-CS"/>
        </w:rPr>
        <w:t xml:space="preserve"> које су излагали у кутку за ПО .</w:t>
      </w:r>
    </w:p>
    <w:p>
      <w:pP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Иако су многе планиране активности изостале због пандемије, ученици су били у прилици да виртуелно посете многе школе и погледају презентације школа које су им достављале одељењске старешине и ПП служба.</w:t>
      </w:r>
    </w:p>
    <w:p>
      <w:pPr>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На крају, задовољни смо посвећеношћу и креативношћу свих носилаца реализације пројекта који су на тај начин дали значајан допринос формирању личности младих и утицали на оснаживање њихове воље и способности одлучивања.</w:t>
      </w:r>
    </w:p>
    <w:p>
      <w:pPr>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i/>
          <w:color w:val="auto"/>
          <w:sz w:val="28"/>
          <w:szCs w:val="28"/>
        </w:rPr>
      </w:pPr>
    </w:p>
    <w:p>
      <w:pPr>
        <w:ind w:left="283"/>
        <w:rPr>
          <w:rFonts w:hint="default" w:ascii="Times New Roman" w:hAnsi="Times New Roman" w:cs="Times New Roman"/>
          <w:b w:val="0"/>
          <w:bCs w:val="0"/>
          <w:i/>
          <w:color w:val="auto"/>
          <w:sz w:val="28"/>
          <w:szCs w:val="28"/>
          <w:lang w:val="ru-RU"/>
        </w:rPr>
      </w:pPr>
      <w:r>
        <w:rPr>
          <w:rFonts w:hint="default" w:ascii="Times New Roman" w:hAnsi="Times New Roman" w:cs="Times New Roman"/>
          <w:b w:val="0"/>
          <w:bCs w:val="0"/>
          <w:i/>
          <w:color w:val="auto"/>
          <w:spacing w:val="-2"/>
          <w:sz w:val="28"/>
          <w:szCs w:val="28"/>
        </w:rPr>
        <w:t xml:space="preserve">7.0.  ИЗВЕШТАЈ О РАДУ ТИМА ЗА ШКОЛСКО РАЗВОЈНО ПЛАНИРАЊЕ   </w:t>
      </w:r>
      <w:r>
        <w:rPr>
          <w:rFonts w:hint="default" w:ascii="Times New Roman" w:hAnsi="Times New Roman" w:cs="Times New Roman"/>
          <w:b w:val="0"/>
          <w:bCs w:val="0"/>
          <w:i/>
          <w:color w:val="auto"/>
          <w:sz w:val="28"/>
          <w:szCs w:val="28"/>
          <w:lang w:val="ru-RU"/>
        </w:rPr>
        <w:t>у школској 201</w:t>
      </w:r>
      <w:r>
        <w:rPr>
          <w:rFonts w:hint="default" w:ascii="Times New Roman" w:hAnsi="Times New Roman" w:cs="Times New Roman"/>
          <w:b w:val="0"/>
          <w:bCs w:val="0"/>
          <w:i/>
          <w:color w:val="auto"/>
          <w:sz w:val="28"/>
          <w:szCs w:val="28"/>
          <w:lang w:val="sr-Cyrl-RS"/>
        </w:rPr>
        <w:t>9</w:t>
      </w:r>
      <w:r>
        <w:rPr>
          <w:rFonts w:hint="default" w:ascii="Times New Roman" w:hAnsi="Times New Roman" w:cs="Times New Roman"/>
          <w:b w:val="0"/>
          <w:bCs w:val="0"/>
          <w:i/>
          <w:color w:val="auto"/>
          <w:sz w:val="28"/>
          <w:szCs w:val="28"/>
          <w:lang w:val="ru-RU"/>
        </w:rPr>
        <w:t>/ 20</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lang w:val="ru-RU"/>
        </w:rPr>
        <w:t>. години</w:t>
      </w:r>
    </w:p>
    <w:p>
      <w:pPr>
        <w:ind w:left="283"/>
        <w:rPr>
          <w:rFonts w:hint="default" w:ascii="Times New Roman" w:hAnsi="Times New Roman" w:cs="Times New Roman"/>
          <w:b w:val="0"/>
          <w:bCs w:val="0"/>
          <w:i/>
          <w:color w:val="auto"/>
          <w:sz w:val="28"/>
          <w:szCs w:val="28"/>
        </w:rPr>
      </w:pPr>
    </w:p>
    <w:p>
      <w:pPr>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Стручни актив</w:t>
      </w:r>
      <w:r>
        <w:rPr>
          <w:rFonts w:hint="default" w:ascii="Times New Roman" w:hAnsi="Times New Roman" w:cs="Times New Roman" w:eastAsiaTheme="minorEastAsia"/>
          <w:b w:val="0"/>
          <w:bCs w:val="0"/>
          <w:color w:val="auto"/>
          <w:sz w:val="28"/>
          <w:szCs w:val="28"/>
          <w:lang w:val="sr-Cyrl-RS"/>
        </w:rPr>
        <w:t xml:space="preserve"> </w:t>
      </w:r>
      <w:r>
        <w:rPr>
          <w:rFonts w:hint="default" w:ascii="Times New Roman" w:hAnsi="Times New Roman" w:cs="Times New Roman" w:eastAsiaTheme="minorEastAsia"/>
          <w:b w:val="0"/>
          <w:bCs w:val="0"/>
          <w:color w:val="auto"/>
          <w:sz w:val="28"/>
          <w:szCs w:val="28"/>
        </w:rPr>
        <w:t>за школско развојно планирање је у школској 201</w:t>
      </w:r>
      <w:r>
        <w:rPr>
          <w:rFonts w:hint="default" w:ascii="Times New Roman" w:hAnsi="Times New Roman" w:cs="Times New Roman" w:eastAsiaTheme="minorEastAsia"/>
          <w:b w:val="0"/>
          <w:bCs w:val="0"/>
          <w:color w:val="auto"/>
          <w:sz w:val="28"/>
          <w:szCs w:val="28"/>
          <w:lang w:val="sr-Cyrl-RS"/>
        </w:rPr>
        <w:t>8</w:t>
      </w:r>
      <w:r>
        <w:rPr>
          <w:rFonts w:hint="default" w:ascii="Times New Roman" w:hAnsi="Times New Roman" w:cs="Times New Roman" w:eastAsiaTheme="minorEastAsia"/>
          <w:b w:val="0"/>
          <w:bCs w:val="0"/>
          <w:color w:val="auto"/>
          <w:sz w:val="28"/>
          <w:szCs w:val="28"/>
        </w:rPr>
        <w:t>/1</w:t>
      </w:r>
      <w:r>
        <w:rPr>
          <w:rFonts w:hint="default" w:ascii="Times New Roman" w:hAnsi="Times New Roman" w:cs="Times New Roman" w:eastAsiaTheme="minorEastAsia"/>
          <w:b w:val="0"/>
          <w:bCs w:val="0"/>
          <w:color w:val="auto"/>
          <w:sz w:val="28"/>
          <w:szCs w:val="28"/>
          <w:lang w:val="sr-Cyrl-RS"/>
        </w:rPr>
        <w:t>9</w:t>
      </w:r>
      <w:r>
        <w:rPr>
          <w:rFonts w:hint="default" w:ascii="Times New Roman" w:hAnsi="Times New Roman" w:cs="Times New Roman" w:eastAsiaTheme="minorEastAsia"/>
          <w:b w:val="0"/>
          <w:bCs w:val="0"/>
          <w:color w:val="auto"/>
          <w:sz w:val="28"/>
          <w:szCs w:val="28"/>
        </w:rPr>
        <w:t xml:space="preserve">. години одржао </w:t>
      </w:r>
      <w:r>
        <w:rPr>
          <w:rFonts w:hint="default" w:ascii="Times New Roman" w:hAnsi="Times New Roman" w:cs="Times New Roman" w:eastAsiaTheme="minorEastAsia"/>
          <w:b w:val="0"/>
          <w:bCs w:val="0"/>
          <w:color w:val="auto"/>
          <w:sz w:val="28"/>
          <w:szCs w:val="28"/>
          <w:lang w:val="sr-Cyrl-RS"/>
        </w:rPr>
        <w:t>9</w:t>
      </w:r>
      <w:r>
        <w:rPr>
          <w:rFonts w:hint="default" w:ascii="Times New Roman" w:hAnsi="Times New Roman" w:cs="Times New Roman" w:eastAsiaTheme="minorEastAsia"/>
          <w:b w:val="0"/>
          <w:bCs w:val="0"/>
          <w:color w:val="auto"/>
          <w:sz w:val="28"/>
          <w:szCs w:val="28"/>
        </w:rPr>
        <w:t xml:space="preserve">  састанака.</w:t>
      </w:r>
    </w:p>
    <w:p>
      <w:pPr>
        <w:autoSpaceDE/>
        <w:autoSpaceDN/>
        <w:spacing w:before="0" w:line="276" w:lineRule="auto"/>
        <w:rPr>
          <w:rFonts w:hint="default" w:ascii="Times New Roman" w:hAnsi="Times New Roman" w:cs="Times New Roman" w:eastAsiaTheme="minorEastAsia"/>
          <w:b w:val="0"/>
          <w:bCs w:val="0"/>
          <w:color w:val="auto"/>
          <w:sz w:val="28"/>
          <w:szCs w:val="28"/>
          <w:lang w:val="sr-Cyrl-RS"/>
        </w:rPr>
      </w:pPr>
      <w:r>
        <w:rPr>
          <w:rFonts w:hint="default" w:ascii="Times New Roman" w:hAnsi="Times New Roman" w:cs="Times New Roman" w:eastAsiaTheme="minorEastAsia"/>
          <w:b w:val="0"/>
          <w:bCs w:val="0"/>
          <w:color w:val="auto"/>
          <w:sz w:val="28"/>
          <w:szCs w:val="28"/>
        </w:rPr>
        <w:t>Највећи део времена и пажње Стручни актив за школско развојно планирање у шк.201</w:t>
      </w:r>
      <w:r>
        <w:rPr>
          <w:rFonts w:hint="default" w:ascii="Times New Roman" w:hAnsi="Times New Roman" w:cs="Times New Roman" w:eastAsiaTheme="minorEastAsia"/>
          <w:b w:val="0"/>
          <w:bCs w:val="0"/>
          <w:color w:val="auto"/>
          <w:sz w:val="28"/>
          <w:szCs w:val="28"/>
          <w:lang w:val="sr-Cyrl-RS"/>
        </w:rPr>
        <w:t>9</w:t>
      </w:r>
      <w:r>
        <w:rPr>
          <w:rFonts w:hint="default" w:ascii="Times New Roman" w:hAnsi="Times New Roman" w:cs="Times New Roman" w:eastAsiaTheme="minorEastAsia"/>
          <w:b w:val="0"/>
          <w:bCs w:val="0"/>
          <w:color w:val="auto"/>
          <w:sz w:val="28"/>
          <w:szCs w:val="28"/>
        </w:rPr>
        <w:t>/</w:t>
      </w:r>
      <w:r>
        <w:rPr>
          <w:rFonts w:hint="default" w:ascii="Times New Roman" w:hAnsi="Times New Roman" w:cs="Times New Roman" w:eastAsiaTheme="minorEastAsia"/>
          <w:b w:val="0"/>
          <w:bCs w:val="0"/>
          <w:color w:val="auto"/>
          <w:sz w:val="28"/>
          <w:szCs w:val="28"/>
          <w:lang w:val="sr-Cyrl-RS"/>
        </w:rPr>
        <w:t>20</w:t>
      </w:r>
      <w:r>
        <w:rPr>
          <w:rFonts w:hint="default" w:ascii="Times New Roman" w:hAnsi="Times New Roman" w:cs="Times New Roman" w:eastAsiaTheme="minorEastAsia"/>
          <w:b w:val="0"/>
          <w:bCs w:val="0"/>
          <w:color w:val="auto"/>
          <w:sz w:val="28"/>
          <w:szCs w:val="28"/>
        </w:rPr>
        <w:t>.години је посветио активностима усмереним на побољшање квалитета наставе и ваннаставних активности</w:t>
      </w:r>
      <w:r>
        <w:rPr>
          <w:rFonts w:hint="default" w:ascii="Times New Roman" w:hAnsi="Times New Roman" w:cs="Times New Roman" w:eastAsiaTheme="minorEastAsia"/>
          <w:b w:val="0"/>
          <w:bCs w:val="0"/>
          <w:color w:val="auto"/>
          <w:sz w:val="28"/>
          <w:szCs w:val="28"/>
          <w:lang w:val="sr-Cyrl-RS"/>
        </w:rPr>
        <w:t>, као и активностима усмереним ка изради за нови развојни план школе.</w:t>
      </w:r>
    </w:p>
    <w:p>
      <w:pPr>
        <w:autoSpaceDE/>
        <w:autoSpaceDN/>
        <w:spacing w:before="0" w:line="276" w:lineRule="auto"/>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Највећи акценат је стављен на побољшање рада стручних већа, размену искуства и сарадњу међу запосленима, а све у циљу унапређивање наставе и сарадње у оквиру наставног предмета, а и међупредметну сарадњу.</w:t>
      </w:r>
    </w:p>
    <w:p>
      <w:pPr>
        <w:autoSpaceDE/>
        <w:autoSpaceDN/>
        <w:spacing w:before="0" w:line="276" w:lineRule="auto"/>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На основу анализе реализованих садржаја, резултата пробних и завршних испита и реализованих  активности на радионицама и састанцима са ученицима, родитељима и запосленима ( УП,  В.тим, СВ, Савет родитеља, родитељски састанци..),резултата самовредновања рада школе у претходне три године и екстерног вредновања,  урађен је план активности које треба реализовати.</w:t>
      </w:r>
    </w:p>
    <w:p>
      <w:pPr>
        <w:autoSpaceDE/>
        <w:autoSpaceDN/>
        <w:spacing w:before="0" w:line="276" w:lineRule="auto"/>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У области настава и учење за шк.201</w:t>
      </w:r>
      <w:r>
        <w:rPr>
          <w:rFonts w:hint="default" w:ascii="Times New Roman" w:hAnsi="Times New Roman" w:cs="Times New Roman" w:eastAsiaTheme="minorEastAsia"/>
          <w:b w:val="0"/>
          <w:bCs w:val="0"/>
          <w:color w:val="auto"/>
          <w:sz w:val="28"/>
          <w:szCs w:val="28"/>
          <w:lang w:val="sr-Cyrl-RS"/>
        </w:rPr>
        <w:t>8</w:t>
      </w:r>
      <w:r>
        <w:rPr>
          <w:rFonts w:hint="default" w:ascii="Times New Roman" w:hAnsi="Times New Roman" w:cs="Times New Roman" w:eastAsiaTheme="minorEastAsia"/>
          <w:b w:val="0"/>
          <w:bCs w:val="0"/>
          <w:color w:val="auto"/>
          <w:sz w:val="28"/>
          <w:szCs w:val="28"/>
        </w:rPr>
        <w:t>/1</w:t>
      </w:r>
      <w:r>
        <w:rPr>
          <w:rFonts w:hint="default" w:ascii="Times New Roman" w:hAnsi="Times New Roman" w:cs="Times New Roman" w:eastAsiaTheme="minorEastAsia"/>
          <w:b w:val="0"/>
          <w:bCs w:val="0"/>
          <w:color w:val="auto"/>
          <w:sz w:val="28"/>
          <w:szCs w:val="28"/>
          <w:lang w:val="sr-Cyrl-RS"/>
        </w:rPr>
        <w:t>9</w:t>
      </w:r>
      <w:r>
        <w:rPr>
          <w:rFonts w:hint="default" w:ascii="Times New Roman" w:hAnsi="Times New Roman" w:cs="Times New Roman" w:eastAsiaTheme="minorEastAsia"/>
          <w:b w:val="0"/>
          <w:bCs w:val="0"/>
          <w:color w:val="auto"/>
          <w:sz w:val="28"/>
          <w:szCs w:val="28"/>
        </w:rPr>
        <w:t>.годину један од важнијих задатака је била реализација часова редовне наставе применом различитих облика, метода и техника рада, посебно активних метода рада уз уважавање специфичности одељења. Анализом протокола о посети часу утврђено је да се на часовима још увек недовољно користе различите активне  методе и облици рада, па је потребно и даље радити на мотивацији наставника за чешћим коришћењем ових метода рада и коришћењем постојећих ресурса. Приметно је и то да постоји већи број истраживачких активности ученика, израда пројеката, филмова и презентација у односу на претходни период. Треба наћи начин да се наставници и ученици више мотивишу за ове активности, као и информисање о  реализацији истих (сајт, школски лист, обавештења, медији..).</w:t>
      </w:r>
    </w:p>
    <w:p>
      <w:pPr>
        <w:autoSpaceDE/>
        <w:autoSpaceDN/>
        <w:spacing w:before="0" w:line="276" w:lineRule="auto"/>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Најзначајније  активности су биле везане  за почетак  формирањаи/или дограђивања  база података на нивоу стручних већа и нивоу школе које садрже: задатке по нивоима постигнућа, тестове знања, сценарије за угледне часове са иновацијама, резултатима такмичења и напредовања ученика/ца, примени ИКТ-а у настави и ваннаставним активностима и организацију стручног усавршавања запослених.</w:t>
      </w:r>
    </w:p>
    <w:p>
      <w:pPr>
        <w:autoSpaceDE/>
        <w:autoSpaceDN/>
        <w:spacing w:before="0" w:line="276" w:lineRule="auto"/>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 xml:space="preserve">На једном од састанака је договорено да се појача рад стручних већа и да резултат тога буду  материјали,  докази и подаци   о следећим активностима: </w:t>
      </w:r>
    </w:p>
    <w:p>
      <w:pPr>
        <w:numPr>
          <w:ilvl w:val="0"/>
          <w:numId w:val="26"/>
        </w:numPr>
        <w:autoSpaceDE/>
        <w:autoSpaceDN/>
        <w:spacing w:before="0" w:line="276" w:lineRule="auto"/>
        <w:contextualSpacing/>
        <w:jc w:val="left"/>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Формирати базу и/или  допунити већ формиране базе задатака на нивоу стручних већа са задацима који ће бити класификовани по нивоима (основни, средњи и напредни ниво).</w:t>
      </w:r>
    </w:p>
    <w:p>
      <w:pPr>
        <w:numPr>
          <w:ilvl w:val="0"/>
          <w:numId w:val="26"/>
        </w:numPr>
        <w:autoSpaceDE/>
        <w:autoSpaceDN/>
        <w:spacing w:before="0" w:line="276" w:lineRule="auto"/>
        <w:contextualSpacing/>
        <w:jc w:val="left"/>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Направити минимум један тест знања по разреду на нивоу стручних већа  у складу са образовним стандардима    (реализовати тест  и анализирати).</w:t>
      </w:r>
    </w:p>
    <w:p>
      <w:pPr>
        <w:numPr>
          <w:ilvl w:val="0"/>
          <w:numId w:val="26"/>
        </w:numPr>
        <w:autoSpaceDE/>
        <w:autoSpaceDN/>
        <w:spacing w:before="0" w:line="276" w:lineRule="auto"/>
        <w:contextualSpacing/>
        <w:jc w:val="left"/>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Руковосиоци СВ треба да прикупе сценарије за угледни час који обавезно садржи: иновацију и/или примену знања са стручног усавршавања или стручне литературе  и предају  психолошко-педагошкој служби (пожељно, у електронском облику), ради стварања базе сценарија угледних часова.</w:t>
      </w:r>
    </w:p>
    <w:p>
      <w:pPr>
        <w:numPr>
          <w:ilvl w:val="0"/>
          <w:numId w:val="26"/>
        </w:numPr>
        <w:autoSpaceDE/>
        <w:autoSpaceDN/>
        <w:spacing w:before="0" w:line="276" w:lineRule="auto"/>
        <w:contextualSpacing/>
        <w:jc w:val="left"/>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На нивоу СВ прикупити примере добре праксе који ће бити презентовани за колеге/це као облик СУ у установи (припреме за час, снимке часа и продукте часа).</w:t>
      </w:r>
    </w:p>
    <w:p>
      <w:pPr>
        <w:numPr>
          <w:ilvl w:val="0"/>
          <w:numId w:val="26"/>
        </w:numPr>
        <w:autoSpaceDE/>
        <w:autoSpaceDN/>
        <w:spacing w:before="0" w:line="276" w:lineRule="auto"/>
        <w:contextualSpacing/>
        <w:jc w:val="left"/>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Стручна већа  треба да имају потпуну документацију о резултататима  такмичења  ученика/ца и реализације стручног усавршавања  запослених.</w:t>
      </w:r>
    </w:p>
    <w:p>
      <w:pPr>
        <w:numPr>
          <w:ilvl w:val="0"/>
          <w:numId w:val="26"/>
        </w:numPr>
        <w:autoSpaceDE/>
        <w:autoSpaceDN/>
        <w:spacing w:before="0" w:line="276" w:lineRule="auto"/>
        <w:contextualSpacing/>
        <w:jc w:val="left"/>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Појачати проток информација од стручних већа  до уредника/ца сајта и школског листа о реализованим активностима.</w:t>
      </w:r>
    </w:p>
    <w:p>
      <w:pPr>
        <w:numPr>
          <w:ilvl w:val="0"/>
          <w:numId w:val="26"/>
        </w:numPr>
        <w:autoSpaceDE/>
        <w:autoSpaceDN/>
        <w:spacing w:before="0" w:line="276" w:lineRule="auto"/>
        <w:contextualSpacing/>
        <w:jc w:val="left"/>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Направити анализу примене постојећих наставних средстава у настави, нарочито ИКТ-а и дати предлоге/мере  за  побољшање квалитета наставе.</w:t>
      </w:r>
    </w:p>
    <w:p>
      <w:pPr>
        <w:numPr>
          <w:ilvl w:val="0"/>
          <w:numId w:val="26"/>
        </w:numPr>
        <w:autoSpaceDE/>
        <w:autoSpaceDN/>
        <w:spacing w:before="0" w:line="276" w:lineRule="auto"/>
        <w:contextualSpacing/>
        <w:jc w:val="left"/>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Чланови/це школских тимова треба да иницирају и прате реализацију планова активности тимова у оквиру својих стручних већа.</w:t>
      </w:r>
    </w:p>
    <w:p>
      <w:pPr>
        <w:autoSpaceDE/>
        <w:autoSpaceDN/>
        <w:spacing w:before="0" w:line="276" w:lineRule="auto"/>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С обзиром на величину и разуђеност школе овај посао није урађен на нивоу свих стручних већа и у потпуности, али је добрим делом реализован и треба га надограђивати у наредном периоду.</w:t>
      </w:r>
    </w:p>
    <w:p>
      <w:pPr>
        <w:autoSpaceDE/>
        <w:autoSpaceDN/>
        <w:spacing w:before="0" w:line="276" w:lineRule="auto"/>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У области стручног усавршавања осим учешћа у планирању, реализацији и организацији стручног усавршавања ван установе, актив се бавио реализацијом планираних активности у области стручног усавршавања у установи. Осим састанака са представницима стручних већа, анализе реализације угледних и огледних часова, акредитованих програма и стручне литературе, стручни актив за развојно планирање је организовао и реализовао истраживања која су презентована на седницама Наставничког већа, а тичу се конкретног рада у настави и ваннаставним активностима   („Значај и могућности часа одељенског старешине“ и „Реализација секција у шк.201</w:t>
      </w:r>
      <w:r>
        <w:rPr>
          <w:rFonts w:hint="default" w:ascii="Times New Roman" w:hAnsi="Times New Roman" w:cs="Times New Roman" w:eastAsiaTheme="minorEastAsia"/>
          <w:b w:val="0"/>
          <w:bCs w:val="0"/>
          <w:color w:val="auto"/>
          <w:sz w:val="28"/>
          <w:szCs w:val="28"/>
          <w:lang w:val="sr-Cyrl-RS"/>
        </w:rPr>
        <w:t>9</w:t>
      </w:r>
      <w:r>
        <w:rPr>
          <w:rFonts w:hint="default" w:ascii="Times New Roman" w:hAnsi="Times New Roman" w:cs="Times New Roman" w:eastAsiaTheme="minorEastAsia"/>
          <w:b w:val="0"/>
          <w:bCs w:val="0"/>
          <w:color w:val="auto"/>
          <w:sz w:val="28"/>
          <w:szCs w:val="28"/>
        </w:rPr>
        <w:t>/</w:t>
      </w:r>
      <w:r>
        <w:rPr>
          <w:rFonts w:hint="default" w:ascii="Times New Roman" w:hAnsi="Times New Roman" w:cs="Times New Roman" w:eastAsiaTheme="minorEastAsia"/>
          <w:b w:val="0"/>
          <w:bCs w:val="0"/>
          <w:color w:val="auto"/>
          <w:sz w:val="28"/>
          <w:szCs w:val="28"/>
          <w:lang w:val="sr-Cyrl-RS"/>
        </w:rPr>
        <w:t>20</w:t>
      </w:r>
      <w:r>
        <w:rPr>
          <w:rFonts w:hint="default" w:ascii="Times New Roman" w:hAnsi="Times New Roman" w:cs="Times New Roman" w:eastAsiaTheme="minorEastAsia"/>
          <w:b w:val="0"/>
          <w:bCs w:val="0"/>
          <w:color w:val="auto"/>
          <w:sz w:val="28"/>
          <w:szCs w:val="28"/>
        </w:rPr>
        <w:t>.години“). Угледни часови се планирају и реализују на нивоу стручних већа и врши се њихова анализа, али остаје утисак да се још увек не користе у довољној мери знања добијена на семинарима и обукама.</w:t>
      </w:r>
    </w:p>
    <w:p>
      <w:pPr>
        <w:autoSpaceDE/>
        <w:autoSpaceDN/>
        <w:spacing w:before="0" w:line="276" w:lineRule="auto"/>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Стручна већа планирају усаглашавање критеријума оцењивања, заједничку израду тестова знања што унапређује процес оцењивања,али још увек у недовољном обиму. Из појединих предмета (српски језик, математика, биологија..) се раде иницијални и годишњи тестови знања у циљу квалитетнијег планирања наставе.</w:t>
      </w:r>
    </w:p>
    <w:p>
      <w:pPr>
        <w:autoSpaceDE/>
        <w:autoSpaceDN/>
        <w:spacing w:before="0" w:line="276" w:lineRule="auto"/>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Ученици и родитељи су упознати са Правилником о оцењивању.</w:t>
      </w:r>
    </w:p>
    <w:p>
      <w:pPr>
        <w:autoSpaceDE/>
        <w:autoSpaceDN/>
        <w:spacing w:before="0" w:line="276" w:lineRule="auto"/>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Формирана је листа ваннаставних активности а у Школском програму су дефинисани програми секција, допунске и додатне наставе и посебни програми васпитно образовног рада.</w:t>
      </w:r>
    </w:p>
    <w:p>
      <w:pPr>
        <w:autoSpaceDE/>
        <w:autoSpaceDN/>
        <w:spacing w:before="0" w:line="276" w:lineRule="auto"/>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Распоред реализације ваннаставних активности је видно истакнут.</w:t>
      </w:r>
    </w:p>
    <w:p>
      <w:pPr>
        <w:autoSpaceDE/>
        <w:autoSpaceDN/>
        <w:spacing w:before="0" w:line="276" w:lineRule="auto"/>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 xml:space="preserve">На нивоу стручних већа је урађена анализа резултата завршног испита из претходне школске године, резултата пробних завршних испита  и у складу с анализом је урађен план извођења припремне наставе за завршни испит током школске године. </w:t>
      </w:r>
    </w:p>
    <w:p>
      <w:pPr>
        <w:autoSpaceDE/>
        <w:autoSpaceDN/>
        <w:spacing w:before="0" w:line="276" w:lineRule="auto"/>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 xml:space="preserve">За ученике/це  којима је потребна додатна подршка су урађени прилагођени програми рада и ИОП-1 или 2, а на нивоу школе је урађен Акциони план за инклузију. </w:t>
      </w:r>
    </w:p>
    <w:p>
      <w:pPr>
        <w:autoSpaceDE/>
        <w:autoSpaceDN/>
        <w:spacing w:before="0" w:line="276" w:lineRule="auto"/>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Посебну пажњу у будућем периоду треба посветити раду са даровитим ученицима и изради ИОП-3. Треба мотивисати запослене да обрате више пажње и дају јачу подршку даровитим ученицима/цама, како би се и они развијали у складу са својим способностима и интересовањима.</w:t>
      </w:r>
    </w:p>
    <w:p>
      <w:pPr>
        <w:autoSpaceDE/>
        <w:autoSpaceDN/>
        <w:spacing w:before="0" w:line="276" w:lineRule="auto"/>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Урађен је план подршке ученицима и много активности је реализовано (праћење физичког, здравственог и емотивног стања и потреба ученика, развијање ненасилне комуникације, активности против насиља, пројекти о здравој исхрани, ненасиљу, хуманости..).</w:t>
      </w:r>
    </w:p>
    <w:p>
      <w:pPr>
        <w:autoSpaceDE/>
        <w:autoSpaceDN/>
        <w:spacing w:before="0" w:line="276" w:lineRule="auto"/>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У области етос су активности биле усмерене на организацију изложби, промоције школе и резултата, продуката ученика, а у области ресурси набавком средстава неопходних за квалитетно извођење наставе, као и безбедно окружење ученика.</w:t>
      </w:r>
    </w:p>
    <w:p>
      <w:pPr>
        <w:autoSpaceDE/>
        <w:autoSpaceDN/>
        <w:spacing w:before="0" w:line="276" w:lineRule="auto"/>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Чланови/це актива су  током године радили на реализацији идеја, договора који су на састанцима усвајани и трудили су се да код осталих чланова колектива пробуде мотивацију за  ангажовањем у планираним активностима.</w:t>
      </w:r>
    </w:p>
    <w:p>
      <w:pPr>
        <w:autoSpaceDE/>
        <w:autoSpaceDN/>
        <w:spacing w:before="0" w:line="276" w:lineRule="auto"/>
        <w:rPr>
          <w:rFonts w:hint="default" w:ascii="Times New Roman" w:hAnsi="Times New Roman" w:cs="Times New Roman" w:eastAsiaTheme="minorEastAsia"/>
          <w:b w:val="0"/>
          <w:bCs w:val="0"/>
          <w:color w:val="auto"/>
          <w:sz w:val="28"/>
          <w:szCs w:val="28"/>
          <w:lang w:val="sr-Cyrl-RS"/>
        </w:rPr>
      </w:pPr>
      <w:r>
        <w:rPr>
          <w:rFonts w:hint="default" w:ascii="Times New Roman" w:hAnsi="Times New Roman" w:cs="Times New Roman" w:eastAsiaTheme="minorEastAsia"/>
          <w:b w:val="0"/>
          <w:bCs w:val="0"/>
          <w:color w:val="auto"/>
          <w:sz w:val="28"/>
          <w:szCs w:val="28"/>
        </w:rPr>
        <w:t xml:space="preserve">Чланови/це  актива су задовољни  реализованим активностима у овој школској години. </w:t>
      </w:r>
      <w:r>
        <w:rPr>
          <w:rFonts w:hint="default" w:ascii="Times New Roman" w:hAnsi="Times New Roman" w:cs="Times New Roman" w:eastAsiaTheme="minorEastAsia"/>
          <w:b w:val="0"/>
          <w:bCs w:val="0"/>
          <w:color w:val="auto"/>
          <w:sz w:val="28"/>
          <w:szCs w:val="28"/>
          <w:lang w:val="sr-Cyrl-RS"/>
        </w:rPr>
        <w:t xml:space="preserve">Иако је ванредно стање условило да се многе активности не реализују, тј. Да се реаизују у измењеном облику, можемо бити задовољни свеукупном организацијом и развојем школе у датом периоду. </w:t>
      </w:r>
    </w:p>
    <w:p>
      <w:pPr>
        <w:autoSpaceDE/>
        <w:autoSpaceDN/>
        <w:spacing w:before="0" w:line="276" w:lineRule="auto"/>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 xml:space="preserve"> О свом раду, планираним активностима и реализацији програмских задатака актив је редовно обавештавао управу школе и стручне органе школе.</w:t>
      </w:r>
    </w:p>
    <w:p>
      <w:pPr>
        <w:autoSpaceDE/>
        <w:autoSpaceDN/>
        <w:spacing w:before="0" w:line="276" w:lineRule="auto"/>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Одређене активности које су планиране годишњим планом нису реализоване из објективних разлога.</w:t>
      </w:r>
    </w:p>
    <w:p>
      <w:pPr>
        <w:autoSpaceDE/>
        <w:autoSpaceDN/>
        <w:spacing w:before="0" w:line="276" w:lineRule="auto"/>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rPr>
        <w:t>На крају школске године актив је сачинио кратак извештај о раду и план рада за наредну школску годину.</w:t>
      </w:r>
    </w:p>
    <w:p>
      <w:pPr>
        <w:autoSpaceDE/>
        <w:autoSpaceDN/>
        <w:spacing w:before="0" w:line="276" w:lineRule="auto"/>
        <w:rPr>
          <w:rFonts w:hint="default" w:ascii="Times New Roman" w:hAnsi="Times New Roman" w:cs="Times New Roman" w:eastAsiaTheme="minorEastAsia"/>
          <w:b w:val="0"/>
          <w:bCs w:val="0"/>
          <w:color w:val="auto"/>
          <w:sz w:val="28"/>
          <w:szCs w:val="28"/>
        </w:rPr>
      </w:pPr>
    </w:p>
    <w:p>
      <w:pPr>
        <w:wordWrap w:val="0"/>
        <w:autoSpaceDE/>
        <w:autoSpaceDN/>
        <w:spacing w:before="0" w:line="276" w:lineRule="auto"/>
        <w:jc w:val="right"/>
        <w:rPr>
          <w:rFonts w:hint="default" w:ascii="Times New Roman" w:hAnsi="Times New Roman" w:cs="Times New Roman" w:eastAsiaTheme="minorEastAsia"/>
          <w:b w:val="0"/>
          <w:bCs w:val="0"/>
          <w:color w:val="auto"/>
          <w:sz w:val="28"/>
          <w:szCs w:val="28"/>
          <w:lang w:val="sr-Cyrl-RS"/>
        </w:rPr>
      </w:pPr>
      <w:r>
        <w:rPr>
          <w:rFonts w:hint="default" w:ascii="Times New Roman" w:hAnsi="Times New Roman" w:cs="Times New Roman" w:eastAsiaTheme="minorEastAsia"/>
          <w:b w:val="0"/>
          <w:bCs w:val="0"/>
          <w:color w:val="auto"/>
          <w:sz w:val="28"/>
          <w:szCs w:val="28"/>
          <w:lang w:val="sr-Cyrl-RS"/>
        </w:rPr>
        <w:t>Координатор педагог Виола Ћук</w:t>
      </w:r>
    </w:p>
    <w:p>
      <w:pPr>
        <w:autoSpaceDE/>
        <w:autoSpaceDN/>
        <w:spacing w:before="0" w:line="276" w:lineRule="auto"/>
        <w:rPr>
          <w:rFonts w:hint="default" w:ascii="Times New Roman" w:hAnsi="Times New Roman" w:cs="Times New Roman" w:eastAsiaTheme="minorEastAsia"/>
          <w:b w:val="0"/>
          <w:bCs w:val="0"/>
          <w:color w:val="auto"/>
          <w:sz w:val="28"/>
          <w:szCs w:val="28"/>
        </w:rPr>
      </w:pPr>
    </w:p>
    <w:p>
      <w:pPr>
        <w:ind w:left="283" w:firstLine="567"/>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p>
    <w:p>
      <w:pPr>
        <w:ind w:left="284"/>
        <w:rPr>
          <w:rFonts w:hint="default" w:ascii="Times New Roman" w:hAnsi="Times New Roman" w:cs="Times New Roman"/>
          <w:b w:val="0"/>
          <w:bCs w:val="0"/>
          <w:i/>
          <w:color w:val="auto"/>
          <w:sz w:val="28"/>
          <w:szCs w:val="28"/>
        </w:rPr>
      </w:pPr>
      <w:r>
        <w:rPr>
          <w:rFonts w:hint="default" w:ascii="Times New Roman" w:hAnsi="Times New Roman" w:cs="Times New Roman"/>
          <w:b w:val="0"/>
          <w:bCs w:val="0"/>
          <w:i/>
          <w:color w:val="auto"/>
          <w:sz w:val="28"/>
          <w:szCs w:val="28"/>
        </w:rPr>
        <w:t>8.0. ИЗВЕШТАЈ О РАДУ ТИМА ЗА РАЗВОЈ ШКОЛСКОГ ПРОГРАМА у школској 201</w:t>
      </w:r>
      <w:r>
        <w:rPr>
          <w:rFonts w:hint="default" w:ascii="Times New Roman" w:hAnsi="Times New Roman" w:cs="Times New Roman"/>
          <w:b w:val="0"/>
          <w:bCs w:val="0"/>
          <w:i/>
          <w:color w:val="auto"/>
          <w:sz w:val="28"/>
          <w:szCs w:val="28"/>
          <w:lang w:val="sr-Cyrl-RS"/>
        </w:rPr>
        <w:t>9/20</w:t>
      </w:r>
      <w:r>
        <w:rPr>
          <w:rFonts w:hint="default" w:ascii="Times New Roman" w:hAnsi="Times New Roman" w:cs="Times New Roman"/>
          <w:b w:val="0"/>
          <w:bCs w:val="0"/>
          <w:i/>
          <w:color w:val="auto"/>
          <w:sz w:val="28"/>
          <w:szCs w:val="28"/>
        </w:rPr>
        <w:t>. години</w:t>
      </w:r>
    </w:p>
    <w:p>
      <w:pPr>
        <w:jc w:val="both"/>
        <w:rPr>
          <w:rFonts w:hint="default" w:ascii="Times New Roman" w:hAnsi="Times New Roman" w:cs="Times New Roman"/>
          <w:sz w:val="28"/>
          <w:szCs w:val="28"/>
          <w:lang w:val="sr-Cyrl-RS"/>
        </w:rPr>
      </w:pPr>
      <w:r>
        <w:rPr>
          <w:rFonts w:hint="default" w:ascii="Times New Roman" w:hAnsi="Times New Roman" w:cs="Times New Roman"/>
          <w:b/>
          <w:sz w:val="28"/>
          <w:szCs w:val="28"/>
          <w:lang w:val="sr-Cyrl-CS"/>
        </w:rPr>
        <w:t>1. БРОЈ ОДРЖАНИХ САСТАНАКА</w:t>
      </w:r>
      <w:r>
        <w:rPr>
          <w:rFonts w:hint="default" w:ascii="Times New Roman" w:hAnsi="Times New Roman" w:cs="Times New Roman"/>
          <w:sz w:val="28"/>
          <w:szCs w:val="28"/>
          <w:lang w:val="sr-Cyrl-CS"/>
        </w:rPr>
        <w:t>:</w:t>
      </w:r>
      <w:r>
        <w:rPr>
          <w:rFonts w:hint="default" w:ascii="Times New Roman" w:hAnsi="Times New Roman" w:cs="Times New Roman"/>
          <w:sz w:val="28"/>
          <w:szCs w:val="28"/>
          <w:lang w:val="en-US"/>
        </w:rPr>
        <w:t xml:space="preserve">  5</w:t>
      </w:r>
    </w:p>
    <w:p>
      <w:pPr>
        <w:jc w:val="both"/>
        <w:rPr>
          <w:rFonts w:hint="default" w:ascii="Times New Roman" w:hAnsi="Times New Roman" w:cs="Times New Roman"/>
          <w:sz w:val="28"/>
          <w:szCs w:val="28"/>
          <w:lang w:val="sr-Cyrl-CS"/>
        </w:rPr>
      </w:pPr>
    </w:p>
    <w:p>
      <w:pPr>
        <w:pStyle w:val="45"/>
        <w:ind w:left="0"/>
        <w:jc w:val="both"/>
        <w:rPr>
          <w:rFonts w:hint="default" w:ascii="Times New Roman" w:hAnsi="Times New Roman" w:cs="Times New Roman"/>
          <w:b/>
          <w:sz w:val="28"/>
          <w:szCs w:val="28"/>
          <w:lang w:val="sr-Cyrl-CS"/>
        </w:rPr>
      </w:pPr>
      <w:r>
        <w:rPr>
          <w:rFonts w:hint="default" w:ascii="Times New Roman" w:hAnsi="Times New Roman" w:cs="Times New Roman"/>
          <w:b/>
          <w:sz w:val="28"/>
          <w:szCs w:val="28"/>
          <w:lang w:val="sr-Cyrl-CS"/>
        </w:rPr>
        <w:t>2. РЕАЛИЗОВАНИ САДРЖАЈИ:</w:t>
      </w:r>
    </w:p>
    <w:p>
      <w:pPr>
        <w:pStyle w:val="45"/>
        <w:ind w:left="0"/>
        <w:jc w:val="both"/>
        <w:rPr>
          <w:rFonts w:hint="default" w:ascii="Times New Roman" w:hAnsi="Times New Roman" w:cs="Times New Roman"/>
          <w:b/>
          <w:sz w:val="28"/>
          <w:szCs w:val="28"/>
          <w:lang w:val="sr-Cyrl-CS"/>
        </w:rPr>
      </w:pPr>
    </w:p>
    <w:p>
      <w:pPr>
        <w:pStyle w:val="45"/>
        <w:ind w:left="0"/>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  Анекс Школског програма за шк.2019/20.годину. </w:t>
      </w:r>
    </w:p>
    <w:p>
      <w:pPr>
        <w:pStyle w:val="45"/>
        <w:ind w:left="0"/>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CS"/>
        </w:rPr>
        <w:t xml:space="preserve"> - </w:t>
      </w:r>
      <w:r>
        <w:rPr>
          <w:rFonts w:hint="default" w:ascii="Times New Roman" w:hAnsi="Times New Roman" w:cs="Times New Roman"/>
          <w:sz w:val="28"/>
          <w:szCs w:val="28"/>
          <w:lang w:val="sr-Cyrl-RS"/>
        </w:rPr>
        <w:t xml:space="preserve">Израда нове форме годишњег и  оперативног планирања за други  и шести разред        због промене наставног плана и програма. </w:t>
      </w:r>
    </w:p>
    <w:p>
      <w:pPr>
        <w:pStyle w:val="45"/>
        <w:ind w:left="0"/>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Разматрање и анализа услова за реализацију школског програма.</w:t>
      </w:r>
    </w:p>
    <w:p>
      <w:pPr>
        <w:pStyle w:val="45"/>
        <w:ind w:left="0"/>
        <w:jc w:val="both"/>
        <w:rPr>
          <w:rFonts w:hint="default" w:ascii="Times New Roman" w:hAnsi="Times New Roman" w:cs="Times New Roman"/>
          <w:color w:val="FF0000"/>
          <w:sz w:val="28"/>
          <w:szCs w:val="28"/>
          <w:lang w:val="sr-Cyrl-RS"/>
        </w:rPr>
      </w:pPr>
      <w:r>
        <w:rPr>
          <w:rFonts w:hint="default" w:ascii="Times New Roman" w:hAnsi="Times New Roman" w:cs="Times New Roman"/>
          <w:sz w:val="28"/>
          <w:szCs w:val="28"/>
          <w:lang w:val="sr-Cyrl-RS"/>
        </w:rPr>
        <w:t>- Тешкоће у реализацији школског програма.</w:t>
      </w:r>
      <w:r>
        <w:rPr>
          <w:rFonts w:hint="default" w:ascii="Times New Roman" w:hAnsi="Times New Roman" w:cs="Times New Roman"/>
          <w:color w:val="FF0000"/>
          <w:sz w:val="28"/>
          <w:szCs w:val="28"/>
          <w:lang w:val="sr-Cyrl-RS"/>
        </w:rPr>
        <w:t xml:space="preserve"> </w:t>
      </w:r>
    </w:p>
    <w:p>
      <w:pPr>
        <w:pStyle w:val="45"/>
        <w:ind w:left="0"/>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Мере за побољшање реализације школског програма. </w:t>
      </w:r>
    </w:p>
    <w:p>
      <w:pPr>
        <w:pStyle w:val="45"/>
        <w:ind w:left="0"/>
        <w:jc w:val="both"/>
        <w:rPr>
          <w:rFonts w:hint="default" w:ascii="Times New Roman" w:hAnsi="Times New Roman" w:cs="Times New Roman"/>
          <w:b/>
          <w:sz w:val="28"/>
          <w:szCs w:val="28"/>
          <w:lang w:val="en-US"/>
        </w:rPr>
      </w:pPr>
      <w:r>
        <w:rPr>
          <w:rFonts w:hint="default" w:ascii="Times New Roman" w:hAnsi="Times New Roman" w:cs="Times New Roman"/>
          <w:sz w:val="28"/>
          <w:szCs w:val="28"/>
          <w:lang w:val="sr-Cyrl-RS"/>
        </w:rPr>
        <w:t xml:space="preserve">- Израда индивидуалних образовних планова. </w:t>
      </w:r>
      <w:r>
        <w:rPr>
          <w:rFonts w:hint="default" w:ascii="Times New Roman" w:hAnsi="Times New Roman" w:cs="Times New Roman"/>
          <w:b/>
          <w:sz w:val="28"/>
          <w:szCs w:val="28"/>
          <w:lang w:val="sr-Cyrl-CS"/>
        </w:rPr>
        <w:t xml:space="preserve"> </w:t>
      </w:r>
    </w:p>
    <w:p>
      <w:pPr>
        <w:pStyle w:val="45"/>
        <w:ind w:left="0"/>
        <w:jc w:val="both"/>
        <w:rPr>
          <w:rFonts w:hint="default" w:ascii="Times New Roman" w:hAnsi="Times New Roman" w:eastAsia="Times New Roman" w:cs="Times New Roman"/>
          <w:sz w:val="28"/>
          <w:szCs w:val="28"/>
          <w:lang w:val="sr-Cyrl-CS" w:eastAsia="sr-Latn-CS"/>
        </w:rPr>
      </w:pPr>
      <w:r>
        <w:rPr>
          <w:rFonts w:hint="default" w:ascii="Times New Roman" w:hAnsi="Times New Roman" w:cs="Times New Roman"/>
          <w:sz w:val="28"/>
          <w:szCs w:val="28"/>
          <w:lang w:val="sr-Cyrl-RS"/>
        </w:rPr>
        <w:t>- Подршка и праћење планирања и реализације</w:t>
      </w:r>
      <w:r>
        <w:rPr>
          <w:rFonts w:hint="default" w:ascii="Times New Roman" w:hAnsi="Times New Roman" w:eastAsia="Times New Roman" w:cs="Times New Roman"/>
          <w:sz w:val="28"/>
          <w:szCs w:val="28"/>
          <w:lang w:val="sr-Cyrl-CS" w:eastAsia="sr-Latn-CS"/>
        </w:rPr>
        <w:t xml:space="preserve">  садржаја школског програма и  у време ванредног стања и организацију наставе на даљину.   </w:t>
      </w:r>
    </w:p>
    <w:p>
      <w:pPr>
        <w:pStyle w:val="45"/>
        <w:ind w:left="0"/>
        <w:jc w:val="both"/>
        <w:rPr>
          <w:rFonts w:hint="default" w:ascii="Times New Roman" w:hAnsi="Times New Roman" w:eastAsia="Times New Roman" w:cs="Times New Roman"/>
          <w:sz w:val="28"/>
          <w:szCs w:val="28"/>
          <w:lang w:val="sr-Cyrl-CS" w:eastAsia="sr-Latn-CS"/>
        </w:rPr>
      </w:pPr>
      <w:r>
        <w:rPr>
          <w:rFonts w:hint="default" w:ascii="Times New Roman" w:hAnsi="Times New Roman" w:eastAsia="Times New Roman" w:cs="Times New Roman"/>
          <w:sz w:val="28"/>
          <w:szCs w:val="28"/>
          <w:lang w:val="sr-Cyrl-CS" w:eastAsia="sr-Latn-CS"/>
        </w:rPr>
        <w:t>- Анализа рада у шк.2019/20.години и израда извештаја о раду.</w:t>
      </w:r>
    </w:p>
    <w:p>
      <w:pPr>
        <w:pStyle w:val="45"/>
        <w:ind w:left="0"/>
        <w:jc w:val="both"/>
        <w:rPr>
          <w:rFonts w:hint="default" w:ascii="Times New Roman" w:hAnsi="Times New Roman" w:eastAsia="Times New Roman" w:cs="Times New Roman"/>
          <w:sz w:val="28"/>
          <w:szCs w:val="28"/>
          <w:lang w:val="sr-Cyrl-CS" w:eastAsia="sr-Latn-CS"/>
        </w:rPr>
      </w:pPr>
      <w:r>
        <w:rPr>
          <w:rFonts w:hint="default" w:ascii="Times New Roman" w:hAnsi="Times New Roman" w:eastAsia="Times New Roman" w:cs="Times New Roman"/>
          <w:sz w:val="28"/>
          <w:szCs w:val="28"/>
          <w:lang w:val="sr-Cyrl-CS" w:eastAsia="sr-Latn-CS"/>
        </w:rPr>
        <w:t>- Анекс школског програма за шк.2020/21. годину.</w:t>
      </w:r>
    </w:p>
    <w:p>
      <w:pPr>
        <w:pStyle w:val="45"/>
        <w:ind w:left="0"/>
        <w:jc w:val="both"/>
        <w:rPr>
          <w:rFonts w:hint="default" w:ascii="Times New Roman" w:hAnsi="Times New Roman" w:eastAsia="Times New Roman" w:cs="Times New Roman"/>
          <w:sz w:val="28"/>
          <w:szCs w:val="28"/>
          <w:lang w:val="sr-Cyrl-CS" w:eastAsia="sr-Latn-CS"/>
        </w:rPr>
      </w:pPr>
      <w:r>
        <w:rPr>
          <w:rFonts w:hint="default" w:ascii="Times New Roman" w:hAnsi="Times New Roman" w:eastAsia="Times New Roman" w:cs="Times New Roman"/>
          <w:sz w:val="28"/>
          <w:szCs w:val="28"/>
          <w:lang w:val="sr-Cyrl-CS" w:eastAsia="sr-Latn-CS"/>
        </w:rPr>
        <w:t xml:space="preserve">- План рада за наредну школску годину.                                                                                    </w:t>
      </w:r>
    </w:p>
    <w:p>
      <w:pPr>
        <w:jc w:val="both"/>
        <w:rPr>
          <w:rFonts w:hint="default" w:ascii="Times New Roman" w:hAnsi="Times New Roman" w:cs="Times New Roman"/>
          <w:sz w:val="28"/>
          <w:szCs w:val="28"/>
          <w:lang w:val="sr-Cyrl-CS"/>
        </w:rPr>
      </w:pPr>
    </w:p>
    <w:p>
      <w:pPr>
        <w:jc w:val="both"/>
        <w:rPr>
          <w:rFonts w:hint="default" w:ascii="Times New Roman" w:hAnsi="Times New Roman" w:cs="Times New Roman"/>
          <w:b/>
          <w:sz w:val="28"/>
          <w:szCs w:val="28"/>
          <w:lang w:val="sr-Cyrl-CS"/>
        </w:rPr>
      </w:pPr>
      <w:r>
        <w:rPr>
          <w:rFonts w:hint="default" w:ascii="Times New Roman" w:hAnsi="Times New Roman" w:cs="Times New Roman"/>
          <w:b/>
          <w:sz w:val="28"/>
          <w:szCs w:val="28"/>
          <w:lang w:val="sr-Cyrl-CS"/>
        </w:rPr>
        <w:t>3. РЕЗУЛТАТИ:</w:t>
      </w:r>
    </w:p>
    <w:p>
      <w:pPr>
        <w:jc w:val="both"/>
        <w:rPr>
          <w:rFonts w:hint="default" w:ascii="Times New Roman" w:hAnsi="Times New Roman" w:cs="Times New Roman"/>
          <w:sz w:val="28"/>
          <w:szCs w:val="28"/>
          <w:lang w:val="sr-Cyrl-CS"/>
        </w:rPr>
      </w:pPr>
    </w:p>
    <w:p>
      <w:p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Израђен Анекс Школског програма за шк.2019/20.годину.</w:t>
      </w:r>
    </w:p>
    <w:p>
      <w:p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Израђена нова форма </w:t>
      </w:r>
      <w:r>
        <w:rPr>
          <w:rFonts w:hint="default" w:ascii="Times New Roman" w:hAnsi="Times New Roman" w:cs="Times New Roman"/>
          <w:sz w:val="28"/>
          <w:szCs w:val="28"/>
          <w:lang w:val="sr-Cyrl-RS"/>
        </w:rPr>
        <w:t>годишњег и  оперативног планирања за други  и шести разред због промене наставног плана и програма и  у употреби је у текућој школској години.</w:t>
      </w:r>
    </w:p>
    <w:p>
      <w:pPr>
        <w:pStyle w:val="45"/>
        <w:ind w:left="0"/>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CS"/>
        </w:rPr>
        <w:t>- Донете мере за побољшање реализације школског програма:</w:t>
      </w:r>
    </w:p>
    <w:p>
      <w:pPr>
        <w:pStyle w:val="45"/>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CS"/>
        </w:rPr>
        <w:t xml:space="preserve">1. </w:t>
      </w:r>
      <w:r>
        <w:rPr>
          <w:rFonts w:hint="default" w:ascii="Times New Roman" w:hAnsi="Times New Roman" w:cs="Times New Roman"/>
          <w:sz w:val="28"/>
          <w:szCs w:val="28"/>
          <w:lang w:val="sr-Cyrl-RS"/>
        </w:rPr>
        <w:t xml:space="preserve"> Договорено је да се  путем састанака стручних већа, ЧОС-а  и  родитељских састанака   проблем мотивације ученика и њиховог учешћа у ваннаставним и другим активностима почне решавати. </w:t>
      </w:r>
    </w:p>
    <w:p>
      <w:pPr>
        <w:pStyle w:val="45"/>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2. Састанци стручних већа са темом побољшања квалитета наставе (конкретизовати активности).</w:t>
      </w:r>
    </w:p>
    <w:p>
      <w:pPr>
        <w:pStyle w:val="45"/>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3. Реализација полугодишњих тестова (српски језик, математика..), анализа истих и планирање даљих корака у складу са резултатима.</w:t>
      </w:r>
    </w:p>
    <w:p>
      <w:pPr>
        <w:pStyle w:val="45"/>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4. Интензивнија сарадња учитеља и наставника предметне наставе (анализа завршног испита, договор о превазилажењу проблема у коришћењу оба писма –ћирила и латиница, писана, штампана - у старијим разредима..).</w:t>
      </w:r>
    </w:p>
    <w:p>
      <w:pPr>
        <w:pStyle w:val="45"/>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5. Учешће наших ученика на  Географској олимпијади (Центар за таленте).</w:t>
      </w:r>
    </w:p>
    <w:p>
      <w:pPr>
        <w:pStyle w:val="45"/>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6.  Интензивније коришћење дигиталних уџбеника.</w:t>
      </w:r>
    </w:p>
    <w:p>
      <w:pPr>
        <w:pStyle w:val="45"/>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7. Стручно усавршавање наставника у установи и ван установе. Наведена је потреба за реализацијом НТЦ семинара.</w:t>
      </w:r>
    </w:p>
    <w:p>
      <w:pPr>
        <w:pStyle w:val="45"/>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8. Боља сарадња са Саветом родитеља и родитељима уопште (састанци, радионице, трибине на различите теме).</w:t>
      </w:r>
    </w:p>
    <w:p>
      <w:pPr>
        <w:pStyle w:val="45"/>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9.  Подршка конкурсу тима за заштиту деце на интернету на теме:  </w:t>
      </w:r>
    </w:p>
    <w:p>
      <w:pPr>
        <w:pStyle w:val="45"/>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„Пријатељи се стичу, а не додају“, „Ја, интернет имигрант“ и „Ја, интернет урођеник.“</w:t>
      </w:r>
    </w:p>
    <w:p>
      <w:pPr>
        <w:pStyle w:val="45"/>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10. Боља сарадња са другим тимовима и стручним активима у циљу успешније реализације школског програма (реализација радионице и трибине за запослене “Примери добре праксе“, на пример).</w:t>
      </w:r>
    </w:p>
    <w:p>
      <w:pPr>
        <w:pStyle w:val="45"/>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11. Израда и праћење ИОП-а у сарадњи са Тимом за инклузију и Тимом за обезбеђивање квалитета и развој установе (размена информација, израда, праћење и вредновање ИОП-а и израда ИОП-3). </w:t>
      </w:r>
    </w:p>
    <w:p>
      <w:pPr>
        <w:pStyle w:val="45"/>
        <w:ind w:left="0"/>
        <w:jc w:val="both"/>
        <w:rPr>
          <w:rFonts w:hint="default" w:ascii="Times New Roman" w:hAnsi="Times New Roman" w:eastAsia="Times New Roman" w:cs="Times New Roman"/>
          <w:sz w:val="28"/>
          <w:szCs w:val="28"/>
          <w:lang w:val="sr-Cyrl-CS" w:eastAsia="sr-Latn-CS"/>
        </w:rPr>
      </w:pPr>
      <w:r>
        <w:rPr>
          <w:rFonts w:hint="default" w:ascii="Times New Roman" w:hAnsi="Times New Roman" w:cs="Times New Roman"/>
          <w:sz w:val="28"/>
          <w:szCs w:val="28"/>
          <w:lang w:val="sr-Cyrl-RS"/>
        </w:rPr>
        <w:t>-  Реализоване активности у оквиру подршке и праћења планирања и реализације</w:t>
      </w:r>
      <w:r>
        <w:rPr>
          <w:rFonts w:hint="default" w:ascii="Times New Roman" w:hAnsi="Times New Roman" w:eastAsia="Times New Roman" w:cs="Times New Roman"/>
          <w:sz w:val="28"/>
          <w:szCs w:val="28"/>
          <w:lang w:val="sr-Cyrl-CS" w:eastAsia="sr-Latn-CS"/>
        </w:rPr>
        <w:t xml:space="preserve">  садржаја школског програма и  у време ванредног стања и организацију наставе на даљину: </w:t>
      </w:r>
    </w:p>
    <w:p>
      <w:pPr>
        <w:pStyle w:val="45"/>
        <w:ind w:left="0"/>
        <w:jc w:val="both"/>
        <w:rPr>
          <w:rFonts w:hint="default" w:ascii="Times New Roman" w:hAnsi="Times New Roman" w:eastAsia="Times New Roman" w:cs="Times New Roman"/>
          <w:sz w:val="28"/>
          <w:szCs w:val="28"/>
          <w:lang w:val="sr-Cyrl-CS" w:eastAsia="sr-Latn-CS"/>
        </w:rPr>
      </w:pPr>
      <w:r>
        <w:rPr>
          <w:rFonts w:hint="default" w:ascii="Times New Roman" w:hAnsi="Times New Roman" w:eastAsia="Times New Roman" w:cs="Times New Roman"/>
          <w:sz w:val="28"/>
          <w:szCs w:val="28"/>
          <w:lang w:val="sr-Cyrl-CS" w:eastAsia="sr-Latn-CS"/>
        </w:rPr>
        <w:t xml:space="preserve">     -  сарадња са Стручним већима у изради и реализацији планова и програма наставе на даљину (успостављања комуникације међусобно и са ученицима и родитељима,  и јачања дигиталних компетенција запослених – коришћење платформи за учење на даљину, стручно усавршавање, , коришћење електронских материјала и коришћење ИКТ технологије у настави), </w:t>
      </w:r>
    </w:p>
    <w:p>
      <w:pPr>
        <w:pStyle w:val="45"/>
        <w:ind w:left="0"/>
        <w:jc w:val="both"/>
        <w:rPr>
          <w:rFonts w:hint="default" w:ascii="Times New Roman" w:hAnsi="Times New Roman" w:eastAsia="Times New Roman" w:cs="Times New Roman"/>
          <w:sz w:val="28"/>
          <w:szCs w:val="28"/>
          <w:lang w:val="sr-Cyrl-CS" w:eastAsia="sr-Latn-CS"/>
        </w:rPr>
      </w:pPr>
      <w:r>
        <w:rPr>
          <w:rFonts w:hint="default" w:ascii="Times New Roman" w:hAnsi="Times New Roman" w:eastAsia="Times New Roman" w:cs="Times New Roman"/>
          <w:sz w:val="28"/>
          <w:szCs w:val="28"/>
          <w:lang w:val="sr-Cyrl-CS" w:eastAsia="sr-Latn-CS"/>
        </w:rPr>
        <w:t xml:space="preserve">    -  подршка колегама/цама, ученицима и родитељима у реализацији садржаја школског програма,</w:t>
      </w:r>
    </w:p>
    <w:p>
      <w:pPr>
        <w:pStyle w:val="45"/>
        <w:ind w:left="0"/>
        <w:jc w:val="both"/>
        <w:rPr>
          <w:rFonts w:hint="default" w:ascii="Times New Roman" w:hAnsi="Times New Roman" w:eastAsia="Times New Roman" w:cs="Times New Roman"/>
          <w:sz w:val="28"/>
          <w:szCs w:val="28"/>
          <w:lang w:val="sr-Cyrl-CS" w:eastAsia="sr-Latn-CS"/>
        </w:rPr>
      </w:pPr>
      <w:r>
        <w:rPr>
          <w:rFonts w:hint="default" w:ascii="Times New Roman" w:hAnsi="Times New Roman" w:eastAsia="Times New Roman" w:cs="Times New Roman"/>
          <w:sz w:val="28"/>
          <w:szCs w:val="28"/>
          <w:lang w:val="sr-Cyrl-CS" w:eastAsia="sr-Latn-CS"/>
        </w:rPr>
        <w:t xml:space="preserve">    -  евалуација реализованих садржаја.</w:t>
      </w:r>
    </w:p>
    <w:p>
      <w:pPr>
        <w:pStyle w:val="45"/>
        <w:ind w:left="0"/>
        <w:jc w:val="both"/>
        <w:rPr>
          <w:rFonts w:hint="default" w:ascii="Times New Roman" w:hAnsi="Times New Roman" w:eastAsia="Times New Roman" w:cs="Times New Roman"/>
          <w:sz w:val="28"/>
          <w:szCs w:val="28"/>
          <w:lang w:val="sr-Cyrl-CS" w:eastAsia="sr-Latn-CS"/>
        </w:rPr>
      </w:pPr>
      <w:r>
        <w:rPr>
          <w:rFonts w:hint="default" w:ascii="Times New Roman" w:hAnsi="Times New Roman" w:eastAsia="Times New Roman" w:cs="Times New Roman"/>
          <w:sz w:val="28"/>
          <w:szCs w:val="28"/>
          <w:lang w:val="sr-Cyrl-CS" w:eastAsia="sr-Latn-CS"/>
        </w:rPr>
        <w:t>- Организација активности израде Анекса школског програма за шк.2020/21. годину.</w:t>
      </w:r>
    </w:p>
    <w:p>
      <w:pPr>
        <w:pStyle w:val="45"/>
        <w:ind w:left="0"/>
        <w:jc w:val="both"/>
        <w:rPr>
          <w:rFonts w:hint="default" w:ascii="Times New Roman" w:hAnsi="Times New Roman" w:eastAsia="Times New Roman" w:cs="Times New Roman"/>
          <w:sz w:val="28"/>
          <w:szCs w:val="28"/>
          <w:lang w:val="sr-Cyrl-CS" w:eastAsia="sr-Latn-CS"/>
        </w:rPr>
      </w:pPr>
      <w:r>
        <w:rPr>
          <w:rFonts w:hint="default" w:ascii="Times New Roman" w:hAnsi="Times New Roman" w:eastAsia="Times New Roman" w:cs="Times New Roman"/>
          <w:sz w:val="28"/>
          <w:szCs w:val="28"/>
          <w:lang w:val="sr-Cyrl-CS" w:eastAsia="sr-Latn-CS"/>
        </w:rPr>
        <w:t>- Урађен и усвојен извештај о раду стручног актива за шк.2019/20.годину.</w:t>
      </w:r>
    </w:p>
    <w:p>
      <w:pPr>
        <w:pStyle w:val="45"/>
        <w:ind w:left="0"/>
        <w:jc w:val="both"/>
        <w:rPr>
          <w:rFonts w:hint="default" w:ascii="Times New Roman" w:hAnsi="Times New Roman" w:eastAsia="Times New Roman" w:cs="Times New Roman"/>
          <w:sz w:val="28"/>
          <w:szCs w:val="28"/>
          <w:lang w:val="sr-Cyrl-CS" w:eastAsia="sr-Latn-CS"/>
        </w:rPr>
      </w:pPr>
      <w:r>
        <w:rPr>
          <w:rFonts w:hint="default" w:ascii="Times New Roman" w:hAnsi="Times New Roman" w:eastAsia="Times New Roman" w:cs="Times New Roman"/>
          <w:sz w:val="28"/>
          <w:szCs w:val="28"/>
          <w:lang w:val="sr-Cyrl-CS" w:eastAsia="sr-Latn-CS"/>
        </w:rPr>
        <w:t>- Израђен план рада сатручног актива за наредну школску годину.</w:t>
      </w:r>
    </w:p>
    <w:p>
      <w:pPr>
        <w:pStyle w:val="45"/>
        <w:ind w:left="0"/>
        <w:jc w:val="both"/>
        <w:rPr>
          <w:rFonts w:hint="default" w:ascii="Times New Roman" w:hAnsi="Times New Roman" w:eastAsia="Times New Roman" w:cs="Times New Roman"/>
          <w:sz w:val="28"/>
          <w:szCs w:val="28"/>
          <w:lang w:val="sr-Cyrl-CS" w:eastAsia="sr-Latn-CS"/>
        </w:rPr>
      </w:pPr>
    </w:p>
    <w:p>
      <w:pPr>
        <w:pStyle w:val="45"/>
        <w:jc w:val="both"/>
        <w:rPr>
          <w:rFonts w:hint="default" w:ascii="Times New Roman" w:hAnsi="Times New Roman" w:cs="Times New Roman"/>
          <w:sz w:val="28"/>
          <w:szCs w:val="28"/>
          <w:lang w:val="sr-Cyrl-RS"/>
        </w:rPr>
      </w:pPr>
    </w:p>
    <w:p>
      <w:pPr>
        <w:jc w:val="both"/>
        <w:rPr>
          <w:rFonts w:hint="default" w:ascii="Times New Roman" w:hAnsi="Times New Roman" w:cs="Times New Roman"/>
          <w:sz w:val="28"/>
          <w:szCs w:val="28"/>
          <w:lang w:val="sr-Cyrl-CS"/>
        </w:rPr>
      </w:pPr>
    </w:p>
    <w:p>
      <w:pPr>
        <w:jc w:val="both"/>
        <w:rPr>
          <w:rFonts w:hint="default" w:ascii="Times New Roman" w:hAnsi="Times New Roman" w:cs="Times New Roman"/>
          <w:b/>
          <w:sz w:val="28"/>
          <w:szCs w:val="28"/>
          <w:lang w:val="sr-Cyrl-CS"/>
        </w:rPr>
      </w:pPr>
      <w:r>
        <w:rPr>
          <w:rFonts w:hint="default" w:ascii="Times New Roman" w:hAnsi="Times New Roman" w:cs="Times New Roman"/>
          <w:b/>
          <w:sz w:val="28"/>
          <w:szCs w:val="28"/>
          <w:lang w:val="sr-Cyrl-CS"/>
        </w:rPr>
        <w:t xml:space="preserve">4.ТЕШКОЋЕ У РАДУ: </w:t>
      </w:r>
    </w:p>
    <w:p>
      <w:pPr>
        <w:jc w:val="both"/>
        <w:rPr>
          <w:rFonts w:hint="default" w:ascii="Times New Roman" w:hAnsi="Times New Roman" w:cs="Times New Roman"/>
          <w:b/>
          <w:sz w:val="28"/>
          <w:szCs w:val="28"/>
          <w:lang w:val="sr-Cyrl-CS"/>
        </w:rPr>
      </w:pPr>
    </w:p>
    <w:p>
      <w:p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Одређен број чланова/ца актива не долази редовно на састанке због термина одржавања састанака који су увек у међусмени (чланови/це раде у различитим сменама са различитим распоредом часова и тешко је одабрати  термин који свима одговара).</w:t>
      </w:r>
    </w:p>
    <w:p>
      <w:p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Једна од тешкоћа у раду је и реализација донетих закључака, предлога, мера и укључивање свих актера школског живота у реализацију  програмских задатака. </w:t>
      </w:r>
    </w:p>
    <w:p>
      <w:pPr>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CS"/>
        </w:rPr>
        <w:t>- Највећу тешкоћу у раду и реализацији програмских задатака представљала ј</w:t>
      </w:r>
      <w:r>
        <w:rPr>
          <w:rFonts w:hint="default" w:ascii="Times New Roman" w:hAnsi="Times New Roman" w:cs="Times New Roman"/>
          <w:sz w:val="28"/>
          <w:szCs w:val="28"/>
          <w:lang w:val="sr-Cyrl-RS"/>
        </w:rPr>
        <w:t>е</w:t>
      </w:r>
      <w:r>
        <w:rPr>
          <w:rFonts w:hint="default" w:ascii="Times New Roman" w:hAnsi="Times New Roman" w:cs="Times New Roman"/>
          <w:sz w:val="28"/>
          <w:szCs w:val="28"/>
          <w:lang w:val="sr-Cyrl-CS"/>
        </w:rPr>
        <w:t xml:space="preserve"> пандемија корона вирусом </w:t>
      </w:r>
      <w:r>
        <w:rPr>
          <w:rFonts w:hint="default" w:ascii="Times New Roman" w:hAnsi="Times New Roman" w:cs="Times New Roman"/>
          <w:sz w:val="28"/>
          <w:szCs w:val="28"/>
          <w:lang w:val="en-US"/>
        </w:rPr>
        <w:t>COVID19</w:t>
      </w:r>
      <w:r>
        <w:rPr>
          <w:rFonts w:hint="default" w:ascii="Times New Roman" w:hAnsi="Times New Roman" w:cs="Times New Roman"/>
          <w:sz w:val="28"/>
          <w:szCs w:val="28"/>
          <w:lang w:val="sr-Cyrl-RS"/>
        </w:rPr>
        <w:t xml:space="preserve"> и проглашењем и трајањем ванредног стања у Републици Србији. Због новонастале ситуације настава се до краја школске године организовала и реализовала на даљину, па се многи планирани садржаји нису могли реализовати. Није урађена анализа реализације ваннаставних активности, као и планирана истраживања и делимично је урађена анализа рада са ученицима којима је потребна додатна подршка.</w:t>
      </w:r>
    </w:p>
    <w:p>
      <w:pPr>
        <w:jc w:val="both"/>
        <w:rPr>
          <w:rFonts w:hint="default" w:ascii="Times New Roman" w:hAnsi="Times New Roman" w:cs="Times New Roman"/>
          <w:sz w:val="28"/>
          <w:szCs w:val="28"/>
          <w:lang w:val="sr-Cyrl-CS"/>
        </w:rPr>
      </w:pPr>
    </w:p>
    <w:p>
      <w:pPr>
        <w:jc w:val="both"/>
        <w:rPr>
          <w:rFonts w:hint="default" w:ascii="Times New Roman" w:hAnsi="Times New Roman" w:cs="Times New Roman"/>
          <w:sz w:val="28"/>
          <w:szCs w:val="28"/>
          <w:lang w:val="sr-Cyrl-CS"/>
        </w:rPr>
      </w:pPr>
    </w:p>
    <w:p>
      <w:pPr>
        <w:jc w:val="both"/>
        <w:rPr>
          <w:rFonts w:hint="default" w:ascii="Times New Roman" w:hAnsi="Times New Roman" w:cs="Times New Roman"/>
          <w:sz w:val="28"/>
          <w:szCs w:val="28"/>
          <w:lang w:val="sr-Cyrl-CS"/>
        </w:rPr>
      </w:pPr>
      <w:r>
        <w:rPr>
          <w:rFonts w:hint="default" w:ascii="Times New Roman" w:hAnsi="Times New Roman" w:cs="Times New Roman"/>
          <w:b/>
          <w:sz w:val="28"/>
          <w:szCs w:val="28"/>
          <w:lang w:val="sr-Cyrl-CS"/>
        </w:rPr>
        <w:t>5.</w:t>
      </w:r>
      <w:r>
        <w:rPr>
          <w:rFonts w:hint="default" w:ascii="Times New Roman" w:hAnsi="Times New Roman" w:cs="Times New Roman"/>
          <w:sz w:val="28"/>
          <w:szCs w:val="28"/>
          <w:lang w:val="sr-Cyrl-CS"/>
        </w:rPr>
        <w:t xml:space="preserve"> </w:t>
      </w:r>
      <w:r>
        <w:rPr>
          <w:rFonts w:hint="default" w:ascii="Times New Roman" w:hAnsi="Times New Roman" w:cs="Times New Roman"/>
          <w:b/>
          <w:sz w:val="28"/>
          <w:szCs w:val="28"/>
          <w:lang w:val="sr-Cyrl-CS"/>
        </w:rPr>
        <w:t>ЕВАЛУАЦИЈА И ПЛАНИРАЊЕ НАРЕДНИХ АКТИВНОСТИ:</w:t>
      </w:r>
      <w:r>
        <w:rPr>
          <w:rFonts w:hint="default" w:ascii="Times New Roman" w:hAnsi="Times New Roman" w:cs="Times New Roman"/>
          <w:sz w:val="28"/>
          <w:szCs w:val="28"/>
          <w:lang w:val="sr-Cyrl-CS"/>
        </w:rPr>
        <w:t xml:space="preserve"> </w:t>
      </w:r>
    </w:p>
    <w:p>
      <w:pPr>
        <w:jc w:val="both"/>
        <w:rPr>
          <w:rFonts w:hint="default" w:ascii="Times New Roman" w:hAnsi="Times New Roman" w:cs="Times New Roman"/>
          <w:sz w:val="28"/>
          <w:szCs w:val="28"/>
          <w:lang w:val="sr-Cyrl-CS"/>
        </w:rPr>
      </w:pPr>
    </w:p>
    <w:p>
      <w:p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Може се закључити да је у овој школској години Стручни актив за развој школског програма  реализовао  планиране активности и садржаје у складу са могућностима у условима рада у ванредном стању. Садржаји наставе су реализовани путем наставе на даљину, извршена је евалуација и ученици су успешно завршили школску годину. Стручна већа су прилагођавала рад сходно условима, али се не може тврдити да су све планиране активности реализоване.</w:t>
      </w:r>
    </w:p>
    <w:p>
      <w:p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Стручни актив за развој школског програма за развој школског програма ће у наредном периоду посебну пажњу посветити планирању садржаја рада за наредну школску годину.</w:t>
      </w:r>
    </w:p>
    <w:p>
      <w:p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Садржај  рада актива у наредном периоду:</w:t>
      </w:r>
    </w:p>
    <w:p>
      <w:pPr>
        <w:numPr>
          <w:ilvl w:val="0"/>
          <w:numId w:val="27"/>
        </w:num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Праћење и анализа реализације редовне наставе, обавезних програма, изборних програма, вананставних активности и пројектне наставе;</w:t>
      </w:r>
    </w:p>
    <w:p>
      <w:pPr>
        <w:numPr>
          <w:ilvl w:val="0"/>
          <w:numId w:val="27"/>
        </w:num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Развој општих међупредметних компетенција (истраживање);</w:t>
      </w:r>
    </w:p>
    <w:p>
      <w:pPr>
        <w:numPr>
          <w:ilvl w:val="0"/>
          <w:numId w:val="27"/>
        </w:num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Учешће у организацији и реализацији  презентације  „Примери добре праксе“ ;</w:t>
      </w:r>
    </w:p>
    <w:p>
      <w:pPr>
        <w:numPr>
          <w:ilvl w:val="0"/>
          <w:numId w:val="27"/>
        </w:num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Евалуација реализованих активности, израда извештаја и израда плана рада за шк.2021/22.годину (прво и друго полугодиште);</w:t>
      </w:r>
    </w:p>
    <w:p>
      <w:pPr>
        <w:numPr>
          <w:ilvl w:val="0"/>
          <w:numId w:val="27"/>
        </w:num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Израда Анекса школског програма за шк.2020/21.годину;</w:t>
      </w:r>
    </w:p>
    <w:p>
      <w:pPr>
        <w:numPr>
          <w:ilvl w:val="0"/>
          <w:numId w:val="27"/>
        </w:num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Учешће у изради ГПРШ-а и корекција Школског програма за наредну школску годину у складу са изменама правне регулативе у области образовања и васпитања.</w:t>
      </w:r>
    </w:p>
    <w:p>
      <w:pPr>
        <w:jc w:val="both"/>
        <w:rPr>
          <w:rFonts w:hint="default" w:ascii="Times New Roman" w:hAnsi="Times New Roman" w:cs="Times New Roman"/>
          <w:sz w:val="28"/>
          <w:szCs w:val="28"/>
          <w:lang w:val="sr-Cyrl-CS"/>
        </w:rPr>
      </w:pPr>
    </w:p>
    <w:p>
      <w:pPr>
        <w:jc w:val="both"/>
        <w:rPr>
          <w:rFonts w:hint="default" w:ascii="Times New Roman" w:hAnsi="Times New Roman" w:cs="Times New Roman"/>
          <w:sz w:val="28"/>
          <w:szCs w:val="28"/>
          <w:lang w:val="sr-Cyrl-CS"/>
        </w:rPr>
      </w:pPr>
    </w:p>
    <w:p>
      <w:pPr>
        <w:jc w:val="both"/>
        <w:rPr>
          <w:rFonts w:hint="default" w:ascii="Times New Roman" w:hAnsi="Times New Roman" w:cs="Times New Roman"/>
          <w:sz w:val="28"/>
          <w:szCs w:val="28"/>
          <w:lang w:val="sr-Cyrl-RS"/>
        </w:rPr>
      </w:pPr>
    </w:p>
    <w:p>
      <w:pPr>
        <w:jc w:val="both"/>
        <w:rPr>
          <w:rFonts w:hint="default" w:ascii="Times New Roman" w:hAnsi="Times New Roman" w:cs="Times New Roman"/>
          <w:sz w:val="28"/>
          <w:szCs w:val="28"/>
          <w:lang w:val="sr-Cyrl-RS"/>
        </w:rPr>
      </w:pPr>
    </w:p>
    <w:p>
      <w:p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RS"/>
        </w:rPr>
        <w:tab/>
      </w:r>
      <w:r>
        <w:rPr>
          <w:rFonts w:hint="default" w:ascii="Times New Roman" w:hAnsi="Times New Roman" w:cs="Times New Roman"/>
          <w:sz w:val="28"/>
          <w:szCs w:val="28"/>
          <w:lang w:val="sr-Cyrl-RS"/>
        </w:rPr>
        <w:tab/>
      </w:r>
      <w:r>
        <w:rPr>
          <w:rFonts w:hint="default" w:ascii="Times New Roman" w:hAnsi="Times New Roman" w:cs="Times New Roman"/>
          <w:sz w:val="28"/>
          <w:szCs w:val="28"/>
          <w:lang w:val="sr-Cyrl-RS"/>
        </w:rPr>
        <w:tab/>
      </w:r>
      <w:r>
        <w:rPr>
          <w:rFonts w:hint="default" w:ascii="Times New Roman" w:hAnsi="Times New Roman" w:cs="Times New Roman"/>
          <w:sz w:val="28"/>
          <w:szCs w:val="28"/>
          <w:lang w:val="sr-Cyrl-RS"/>
        </w:rPr>
        <w:tab/>
      </w:r>
      <w:r>
        <w:rPr>
          <w:rFonts w:hint="default" w:ascii="Times New Roman" w:hAnsi="Times New Roman" w:cs="Times New Roman"/>
          <w:sz w:val="28"/>
          <w:szCs w:val="28"/>
          <w:lang w:val="sr-Cyrl-RS"/>
        </w:rPr>
        <w:tab/>
      </w:r>
      <w:r>
        <w:rPr>
          <w:rFonts w:hint="default" w:ascii="Times New Roman" w:hAnsi="Times New Roman" w:cs="Times New Roman"/>
          <w:sz w:val="28"/>
          <w:szCs w:val="28"/>
          <w:lang w:val="sr-Cyrl-RS"/>
        </w:rPr>
        <w:tab/>
      </w:r>
      <w:r>
        <w:rPr>
          <w:rFonts w:hint="default" w:ascii="Times New Roman" w:hAnsi="Times New Roman" w:cs="Times New Roman"/>
          <w:sz w:val="28"/>
          <w:szCs w:val="28"/>
          <w:lang w:val="sr-Cyrl-RS"/>
        </w:rPr>
        <w:tab/>
      </w:r>
      <w:r>
        <w:rPr>
          <w:rFonts w:hint="default" w:ascii="Times New Roman" w:hAnsi="Times New Roman" w:cs="Times New Roman"/>
          <w:sz w:val="28"/>
          <w:szCs w:val="28"/>
          <w:lang w:val="sr-Cyrl-RS"/>
        </w:rPr>
        <w:tab/>
      </w:r>
      <w:r>
        <w:rPr>
          <w:rFonts w:hint="default" w:ascii="Times New Roman" w:hAnsi="Times New Roman" w:cs="Times New Roman"/>
          <w:sz w:val="28"/>
          <w:szCs w:val="28"/>
          <w:lang w:val="sr-Cyrl-RS"/>
        </w:rPr>
        <w:t xml:space="preserve">        Руководилац тима</w:t>
      </w:r>
      <w:r>
        <w:rPr>
          <w:rFonts w:hint="default" w:ascii="Times New Roman" w:hAnsi="Times New Roman" w:cs="Times New Roman"/>
          <w:sz w:val="28"/>
          <w:szCs w:val="28"/>
          <w:lang w:val="sr-Cyrl-CS"/>
        </w:rPr>
        <w:t xml:space="preserve"> </w:t>
      </w:r>
    </w:p>
    <w:p>
      <w:p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Снежана Ракић</w:t>
      </w:r>
    </w:p>
    <w:p>
      <w:pPr>
        <w:jc w:val="both"/>
        <w:rPr>
          <w:rFonts w:hint="default" w:ascii="Times New Roman" w:hAnsi="Times New Roman" w:cs="Times New Roman"/>
          <w:sz w:val="28"/>
          <w:szCs w:val="28"/>
          <w:lang w:val="sr-Cyrl-CS"/>
        </w:rPr>
      </w:pPr>
    </w:p>
    <w:p>
      <w:pPr>
        <w:ind w:left="284"/>
        <w:rPr>
          <w:rFonts w:hint="default" w:ascii="Times New Roman" w:hAnsi="Times New Roman" w:cs="Times New Roman"/>
          <w:b w:val="0"/>
          <w:bCs w:val="0"/>
          <w:i/>
          <w:color w:val="auto"/>
          <w:sz w:val="28"/>
          <w:szCs w:val="28"/>
        </w:rPr>
      </w:pPr>
    </w:p>
    <w:p>
      <w:pPr>
        <w:ind w:left="284"/>
        <w:rPr>
          <w:rFonts w:hint="default" w:ascii="Times New Roman" w:hAnsi="Times New Roman" w:cs="Times New Roman"/>
          <w:b w:val="0"/>
          <w:bCs w:val="0"/>
          <w:i/>
          <w:color w:val="auto"/>
          <w:sz w:val="28"/>
          <w:szCs w:val="28"/>
        </w:rPr>
      </w:pPr>
    </w:p>
    <w:p>
      <w:pPr>
        <w:ind w:left="284"/>
        <w:rPr>
          <w:rFonts w:hint="default" w:ascii="Times New Roman" w:hAnsi="Times New Roman" w:cs="Times New Roman"/>
          <w:b w:val="0"/>
          <w:bCs w:val="0"/>
          <w:i/>
          <w:color w:val="auto"/>
          <w:sz w:val="28"/>
          <w:szCs w:val="28"/>
        </w:rPr>
      </w:pPr>
      <w:r>
        <w:rPr>
          <w:rFonts w:hint="default" w:ascii="Times New Roman" w:hAnsi="Times New Roman" w:cs="Times New Roman"/>
          <w:b w:val="0"/>
          <w:bCs w:val="0"/>
          <w:i/>
          <w:color w:val="auto"/>
          <w:sz w:val="28"/>
          <w:szCs w:val="28"/>
        </w:rPr>
        <w:t>9.0.</w:t>
      </w:r>
      <w:r>
        <w:rPr>
          <w:rFonts w:hint="default" w:ascii="Times New Roman" w:hAnsi="Times New Roman" w:cs="Times New Roman"/>
          <w:b w:val="0"/>
          <w:bCs w:val="0"/>
          <w:i/>
          <w:color w:val="auto"/>
          <w:sz w:val="28"/>
          <w:szCs w:val="28"/>
          <w:lang w:val="ru-RU"/>
        </w:rPr>
        <w:t xml:space="preserve">ИЗВЕШТАЈ О РАДУ </w:t>
      </w:r>
      <w:r>
        <w:rPr>
          <w:rFonts w:hint="default" w:ascii="Times New Roman" w:hAnsi="Times New Roman" w:cs="Times New Roman"/>
          <w:b w:val="0"/>
          <w:bCs w:val="0"/>
          <w:i/>
          <w:color w:val="auto"/>
          <w:sz w:val="28"/>
          <w:szCs w:val="28"/>
        </w:rPr>
        <w:t>ТИМА ЗА САМОВРЕДНОВАЊЕ РАДА ШКОЛЕ у школској 201</w:t>
      </w:r>
      <w:r>
        <w:rPr>
          <w:rFonts w:hint="default" w:ascii="Times New Roman" w:hAnsi="Times New Roman" w:cs="Times New Roman"/>
          <w:b w:val="0"/>
          <w:bCs w:val="0"/>
          <w:i/>
          <w:color w:val="auto"/>
          <w:sz w:val="28"/>
          <w:szCs w:val="28"/>
          <w:lang w:val="sr-Cyrl-RS"/>
        </w:rPr>
        <w:t>9</w:t>
      </w:r>
      <w:r>
        <w:rPr>
          <w:rFonts w:hint="default" w:ascii="Times New Roman" w:hAnsi="Times New Roman" w:cs="Times New Roman"/>
          <w:b w:val="0"/>
          <w:bCs w:val="0"/>
          <w:i/>
          <w:color w:val="auto"/>
          <w:sz w:val="28"/>
          <w:szCs w:val="28"/>
        </w:rPr>
        <w:t>/</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rPr>
        <w:t>. години</w:t>
      </w:r>
    </w:p>
    <w:p>
      <w:pPr>
        <w:ind w:left="284"/>
        <w:rPr>
          <w:rFonts w:hint="default" w:ascii="Times New Roman" w:hAnsi="Times New Roman" w:cs="Times New Roman"/>
          <w:b w:val="0"/>
          <w:bCs w:val="0"/>
          <w:i/>
          <w:color w:val="auto"/>
          <w:sz w:val="28"/>
          <w:szCs w:val="28"/>
        </w:rPr>
      </w:pPr>
    </w:p>
    <w:p>
      <w:pPr>
        <w:jc w:val="cente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УВОД</w:t>
      </w:r>
    </w:p>
    <w:p>
      <w:p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Тим за самовредновање рада школе радио је успешно и ефектовно и током 2019/20. године. Вредновао је област „Настава и учење“.  Бројне истраживачке активности обавио је током првог полугодишта, што је дало простора и материјала да се изведу закључци упркос ванредном стању у другом полугодишту и немогућности да се реализује све што је било планирано. </w:t>
      </w:r>
    </w:p>
    <w:p>
      <w:pPr>
        <w:rPr>
          <w:rFonts w:hint="default" w:ascii="Times New Roman" w:hAnsi="Times New Roman" w:cs="Times New Roman"/>
          <w:sz w:val="28"/>
          <w:szCs w:val="28"/>
          <w:u w:val="single"/>
        </w:rPr>
      </w:pPr>
      <w:r>
        <w:rPr>
          <w:rFonts w:hint="default" w:ascii="Times New Roman" w:hAnsi="Times New Roman" w:cs="Times New Roman"/>
          <w:sz w:val="28"/>
          <w:szCs w:val="28"/>
          <w:lang w:val="sr-Cyrl-CS"/>
        </w:rPr>
        <w:t xml:space="preserve">БРОЈ ОДРЖАНИХ САСТАНАКА: 4 </w:t>
      </w:r>
      <w:r>
        <w:rPr>
          <w:rFonts w:hint="default" w:ascii="Times New Roman" w:hAnsi="Times New Roman" w:cs="Times New Roman"/>
          <w:sz w:val="28"/>
          <w:szCs w:val="28"/>
          <w:u w:val="single"/>
        </w:rPr>
        <w:t xml:space="preserve"> </w:t>
      </w:r>
    </w:p>
    <w:p>
      <w:pPr>
        <w:rPr>
          <w:rFonts w:hint="default" w:ascii="Times New Roman" w:hAnsi="Times New Roman" w:cs="Times New Roman"/>
          <w:sz w:val="28"/>
          <w:szCs w:val="28"/>
        </w:rPr>
      </w:pPr>
      <w:r>
        <w:rPr>
          <w:rFonts w:hint="default" w:ascii="Times New Roman" w:hAnsi="Times New Roman" w:cs="Times New Roman"/>
          <w:sz w:val="28"/>
          <w:szCs w:val="28"/>
        </w:rPr>
        <w:t>-12.09.2019.</w:t>
      </w:r>
    </w:p>
    <w:p>
      <w:pPr>
        <w:rPr>
          <w:rFonts w:hint="default" w:ascii="Times New Roman" w:hAnsi="Times New Roman" w:cs="Times New Roman"/>
          <w:sz w:val="28"/>
          <w:szCs w:val="28"/>
        </w:rPr>
      </w:pPr>
      <w:r>
        <w:rPr>
          <w:rFonts w:hint="default" w:ascii="Times New Roman" w:hAnsi="Times New Roman" w:cs="Times New Roman"/>
          <w:sz w:val="28"/>
          <w:szCs w:val="28"/>
        </w:rPr>
        <w:t>-23.10.2019.</w:t>
      </w:r>
    </w:p>
    <w:p>
      <w:pPr>
        <w:rPr>
          <w:rFonts w:hint="default" w:ascii="Times New Roman" w:hAnsi="Times New Roman" w:cs="Times New Roman"/>
          <w:sz w:val="28"/>
          <w:szCs w:val="28"/>
        </w:rPr>
      </w:pPr>
      <w:r>
        <w:rPr>
          <w:rFonts w:hint="default" w:ascii="Times New Roman" w:hAnsi="Times New Roman" w:cs="Times New Roman"/>
          <w:sz w:val="28"/>
          <w:szCs w:val="28"/>
        </w:rPr>
        <w:t>-09.12.2019.</w:t>
      </w:r>
    </w:p>
    <w:p>
      <w:pPr>
        <w:rPr>
          <w:rFonts w:hint="default" w:ascii="Times New Roman" w:hAnsi="Times New Roman" w:cs="Times New Roman"/>
          <w:sz w:val="28"/>
          <w:szCs w:val="28"/>
        </w:rPr>
      </w:pPr>
      <w:r>
        <w:rPr>
          <w:rFonts w:hint="default" w:ascii="Times New Roman" w:hAnsi="Times New Roman" w:cs="Times New Roman"/>
          <w:sz w:val="28"/>
          <w:szCs w:val="28"/>
        </w:rPr>
        <w:t>-17.01.2020.</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КЉУЧНИ РЕАЛИЗОВАНИ САДРЖАЈИ:</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Истраживање „Рад са даровитима“</w:t>
      </w:r>
    </w:p>
    <w:p>
      <w:p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Посете часова колега (хоризонтално вредновање): посећивање часова од стране колега ради процењивања остварености стандарда квалитета </w:t>
      </w:r>
    </w:p>
    <w:p>
      <w:p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Процена ученика: испитивање осмака/-иња о остварености стандарда квалитета наставе у нашој школи</w:t>
      </w:r>
    </w:p>
    <w:p>
      <w:p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У сарадњи са Тимом за развој квалитета и унапређивање развоја установе формирање мини-тима за подршку у препознавању и осмишљавање индивидуалних планова за даровиту децу</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Извештавање Наствничког већа о активностима Тима.</w:t>
      </w:r>
    </w:p>
    <w:p>
      <w:pPr>
        <w:rPr>
          <w:rFonts w:hint="default" w:ascii="Times New Roman" w:hAnsi="Times New Roman" w:cs="Times New Roman"/>
          <w:b/>
          <w:sz w:val="28"/>
          <w:szCs w:val="28"/>
        </w:rPr>
      </w:pPr>
      <w:r>
        <w:rPr>
          <w:rFonts w:hint="default" w:ascii="Times New Roman" w:hAnsi="Times New Roman" w:cs="Times New Roman"/>
          <w:b/>
          <w:sz w:val="28"/>
          <w:szCs w:val="28"/>
          <w:lang w:val="sr-Cyrl-CS"/>
        </w:rPr>
        <w:t xml:space="preserve">                                                                                        </w:t>
      </w:r>
    </w:p>
    <w:p>
      <w:pPr>
        <w:jc w:val="center"/>
        <w:rPr>
          <w:rFonts w:hint="default" w:ascii="Times New Roman" w:hAnsi="Times New Roman" w:cs="Times New Roman"/>
          <w:sz w:val="28"/>
          <w:szCs w:val="28"/>
          <w:lang w:val="sr-Cyrl-CS"/>
        </w:rPr>
      </w:pPr>
    </w:p>
    <w:p>
      <w:pPr>
        <w:jc w:val="center"/>
        <w:rPr>
          <w:rFonts w:hint="default" w:ascii="Times New Roman" w:hAnsi="Times New Roman" w:cs="Times New Roman"/>
          <w:sz w:val="28"/>
          <w:szCs w:val="28"/>
          <w:lang w:val="sr-Cyrl-CS"/>
        </w:rPr>
      </w:pPr>
    </w:p>
    <w:p>
      <w:pPr>
        <w:jc w:val="center"/>
        <w:rPr>
          <w:rFonts w:hint="default" w:ascii="Times New Roman" w:hAnsi="Times New Roman" w:cs="Times New Roman"/>
          <w:sz w:val="28"/>
          <w:szCs w:val="28"/>
          <w:lang w:val="sr-Cyrl-CS"/>
        </w:rPr>
      </w:pPr>
    </w:p>
    <w:p>
      <w:pPr>
        <w:jc w:val="center"/>
        <w:rPr>
          <w:rFonts w:hint="default" w:ascii="Times New Roman" w:hAnsi="Times New Roman" w:cs="Times New Roman"/>
          <w:sz w:val="28"/>
          <w:szCs w:val="28"/>
          <w:lang w:val="sr-Cyrl-CS"/>
        </w:rPr>
      </w:pPr>
    </w:p>
    <w:p>
      <w:pPr>
        <w:jc w:val="cente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2. РЕЗУЛТАТИ</w:t>
      </w:r>
    </w:p>
    <w:p>
      <w:pPr>
        <w:rPr>
          <w:rFonts w:hint="default" w:ascii="Times New Roman" w:hAnsi="Times New Roman" w:cs="Times New Roman"/>
          <w:sz w:val="28"/>
          <w:szCs w:val="28"/>
          <w:lang w:val="sr-Cyrl-CS"/>
        </w:rPr>
      </w:pPr>
    </w:p>
    <w:p>
      <w:pPr>
        <w:jc w:val="center"/>
        <w:rPr>
          <w:rFonts w:hint="default" w:ascii="Times New Roman" w:hAnsi="Times New Roman" w:cs="Times New Roman"/>
          <w:b/>
          <w:bCs/>
          <w:sz w:val="28"/>
          <w:szCs w:val="28"/>
          <w:vertAlign w:val="superscript"/>
        </w:rPr>
      </w:pPr>
      <w:r>
        <w:rPr>
          <w:rFonts w:hint="default" w:ascii="Times New Roman" w:hAnsi="Times New Roman" w:cs="Times New Roman"/>
          <w:b/>
          <w:bCs/>
          <w:sz w:val="28"/>
          <w:szCs w:val="28"/>
        </w:rPr>
        <w:t>2.1. РАД СА ДАРОВИТИМА</w:t>
      </w:r>
    </w:p>
    <w:p>
      <w:pPr>
        <w:jc w:val="center"/>
        <w:rPr>
          <w:rFonts w:hint="default" w:ascii="Times New Roman" w:hAnsi="Times New Roman" w:cs="Times New Roman"/>
          <w:sz w:val="28"/>
          <w:szCs w:val="28"/>
        </w:rPr>
      </w:pPr>
      <w:r>
        <w:rPr>
          <w:rFonts w:hint="default" w:ascii="Times New Roman" w:hAnsi="Times New Roman" w:cs="Times New Roman"/>
          <w:sz w:val="28"/>
          <w:szCs w:val="28"/>
        </w:rPr>
        <w:t>Упитник за наставнике/-це</w:t>
      </w:r>
    </w:p>
    <w:p>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У циљу сагледавања стања у вези подршке даровитим ученицима осмишљено је иницијално истраживање унутар ОШ "Никола Тесла" са циљем да се прикупе и систематизују подаци о тренутној ситуацији у тој области. Општи утисак до којег се дошло јесте да су наставници свесни постојања даровитих ученика у школи, али и да постоји потреба за њиховом поузданом идентификацијом. </w:t>
      </w:r>
    </w:p>
    <w:p>
      <w:pPr>
        <w:jc w:val="center"/>
        <w:rPr>
          <w:rFonts w:hint="default" w:ascii="Times New Roman" w:hAnsi="Times New Roman" w:cs="Times New Roman"/>
          <w:sz w:val="28"/>
          <w:szCs w:val="28"/>
        </w:rPr>
      </w:pPr>
      <w:r>
        <w:rPr>
          <w:rFonts w:hint="default" w:ascii="Times New Roman" w:hAnsi="Times New Roman" w:cs="Times New Roman"/>
          <w:sz w:val="28"/>
          <w:szCs w:val="28"/>
        </w:rPr>
        <w:t>Резултати анкете</w:t>
      </w:r>
    </w:p>
    <w:p>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Анкета је спроведена у нашој школи у периоду октобар/новембар 2019. Рађена је на узорку од укупно 57 испитаника, 22 наставника предметне наставе, 27 наставника разредне наставе и 8 неизјашњених. Анкета је спроведена са намером да се истраже потешкоће/препреке, препознају, посебно подстакну и на адекватан начин кроз школовање воде даровита деца. </w:t>
      </w:r>
    </w:p>
    <w:p>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Претпоставили смо да у школи има даровите деце и донели одлуку да систематизујемо информације о томе. </w:t>
      </w:r>
    </w:p>
    <w:p>
      <w:pPr>
        <w:rPr>
          <w:rFonts w:hint="default" w:ascii="Times New Roman" w:hAnsi="Times New Roman" w:cs="Times New Roman"/>
          <w:sz w:val="28"/>
          <w:szCs w:val="28"/>
        </w:rPr>
      </w:pPr>
      <w:r>
        <w:rPr>
          <w:rFonts w:hint="default" w:ascii="Times New Roman" w:hAnsi="Times New Roman" w:cs="Times New Roman"/>
          <w:sz w:val="28"/>
          <w:szCs w:val="28"/>
        </w:rPr>
        <w:t>Статистика добијених одговора на анкетна питања:</w:t>
      </w:r>
      <w:r>
        <w:rPr>
          <w:rFonts w:hint="default" w:ascii="Times New Roman" w:hAnsi="Times New Roman" w:cs="Times New Roman"/>
          <w:sz w:val="28"/>
          <w:szCs w:val="28"/>
        </w:rPr>
        <w:drawing>
          <wp:inline distT="0" distB="0" distL="0" distR="0">
            <wp:extent cx="5134610" cy="3604260"/>
            <wp:effectExtent l="4445" t="4445" r="23495" b="10795"/>
            <wp:docPr id="91"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pPr>
        <w:pStyle w:val="45"/>
        <w:ind w:left="644" w:firstLine="0"/>
        <w:rPr>
          <w:rFonts w:hint="default" w:ascii="Times New Roman" w:hAnsi="Times New Roman" w:cs="Times New Roman"/>
          <w:sz w:val="28"/>
          <w:szCs w:val="28"/>
        </w:rPr>
      </w:pPr>
    </w:p>
    <w:p>
      <w:pPr>
        <w:pStyle w:val="45"/>
        <w:ind w:left="644" w:firstLine="0"/>
        <w:rPr>
          <w:rFonts w:hint="default" w:ascii="Times New Roman" w:hAnsi="Times New Roman" w:cs="Times New Roman"/>
          <w:sz w:val="28"/>
          <w:szCs w:val="28"/>
        </w:rPr>
      </w:pPr>
    </w:p>
    <w:p>
      <w:pPr>
        <w:pStyle w:val="45"/>
        <w:ind w:left="644" w:firstLine="0"/>
        <w:rPr>
          <w:rFonts w:hint="default" w:ascii="Times New Roman" w:hAnsi="Times New Roman" w:cs="Times New Roman"/>
          <w:sz w:val="28"/>
          <w:szCs w:val="28"/>
        </w:rPr>
      </w:pPr>
    </w:p>
    <w:p>
      <w:pPr>
        <w:pStyle w:val="45"/>
        <w:ind w:left="644" w:firstLine="0"/>
        <w:rPr>
          <w:rFonts w:hint="default" w:ascii="Times New Roman" w:hAnsi="Times New Roman" w:cs="Times New Roman"/>
          <w:sz w:val="28"/>
          <w:szCs w:val="28"/>
        </w:rPr>
      </w:pPr>
    </w:p>
    <w:p>
      <w:pPr>
        <w:pStyle w:val="45"/>
        <w:ind w:left="644" w:firstLine="0"/>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5169535" cy="2945130"/>
            <wp:effectExtent l="4445" t="4445" r="7620" b="22225"/>
            <wp:docPr id="9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pPr>
        <w:pStyle w:val="45"/>
        <w:ind w:left="644" w:firstLine="0"/>
        <w:rPr>
          <w:rFonts w:hint="default" w:ascii="Times New Roman" w:hAnsi="Times New Roman" w:cs="Times New Roman"/>
          <w:sz w:val="28"/>
          <w:szCs w:val="28"/>
        </w:rPr>
      </w:pPr>
    </w:p>
    <w:p>
      <w:pPr>
        <w:pStyle w:val="45"/>
        <w:ind w:left="644" w:firstLine="0"/>
        <w:rPr>
          <w:rFonts w:hint="default" w:ascii="Times New Roman" w:hAnsi="Times New Roman" w:cs="Times New Roman"/>
          <w:sz w:val="28"/>
          <w:szCs w:val="28"/>
        </w:rPr>
      </w:pPr>
    </w:p>
    <w:p>
      <w:pPr>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5353685" cy="2901315"/>
            <wp:effectExtent l="4445" t="4445" r="13970" b="8890"/>
            <wp:docPr id="94"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pPr>
        <w:rPr>
          <w:rFonts w:hint="default" w:ascii="Times New Roman" w:hAnsi="Times New Roman" w:cs="Times New Roman"/>
          <w:sz w:val="28"/>
          <w:szCs w:val="28"/>
        </w:rPr>
      </w:pPr>
    </w:p>
    <w:p>
      <w:pPr>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5336540" cy="2918460"/>
            <wp:effectExtent l="4445" t="4445" r="12065" b="10795"/>
            <wp:docPr id="9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pPr>
        <w:rPr>
          <w:rFonts w:hint="default" w:ascii="Times New Roman" w:hAnsi="Times New Roman" w:cs="Times New Roman"/>
          <w:sz w:val="28"/>
          <w:szCs w:val="28"/>
        </w:rPr>
      </w:pPr>
    </w:p>
    <w:p>
      <w:pPr>
        <w:rPr>
          <w:rFonts w:hint="default" w:ascii="Times New Roman" w:hAnsi="Times New Roman" w:cs="Times New Roman"/>
          <w:sz w:val="28"/>
          <w:szCs w:val="28"/>
        </w:rPr>
      </w:pPr>
    </w:p>
    <w:p>
      <w:pPr>
        <w:rPr>
          <w:rFonts w:hint="default" w:ascii="Times New Roman" w:hAnsi="Times New Roman" w:cs="Times New Roman"/>
          <w:sz w:val="28"/>
          <w:szCs w:val="28"/>
        </w:rPr>
      </w:pPr>
    </w:p>
    <w:p>
      <w:pPr>
        <w:rPr>
          <w:rFonts w:hint="default" w:ascii="Times New Roman" w:hAnsi="Times New Roman" w:cs="Times New Roman"/>
          <w:sz w:val="28"/>
          <w:szCs w:val="28"/>
        </w:rPr>
      </w:pPr>
    </w:p>
    <w:p>
      <w:pP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5073015" cy="3912235"/>
            <wp:effectExtent l="4445" t="4445" r="8890" b="7620"/>
            <wp:docPr id="96"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pPr>
        <w:rPr>
          <w:rFonts w:hint="default" w:ascii="Times New Roman" w:hAnsi="Times New Roman" w:cs="Times New Roman"/>
          <w:sz w:val="28"/>
          <w:szCs w:val="28"/>
        </w:rPr>
      </w:pPr>
    </w:p>
    <w:p>
      <w:pPr>
        <w:pStyle w:val="45"/>
        <w:numPr>
          <w:ilvl w:val="0"/>
          <w:numId w:val="28"/>
        </w:numPr>
        <w:rPr>
          <w:rFonts w:hint="default" w:ascii="Times New Roman" w:hAnsi="Times New Roman" w:cs="Times New Roman"/>
          <w:b/>
          <w:sz w:val="28"/>
          <w:szCs w:val="28"/>
        </w:rPr>
      </w:pPr>
      <w:r>
        <w:rPr>
          <w:rFonts w:hint="default" w:ascii="Times New Roman" w:hAnsi="Times New Roman" w:cs="Times New Roman"/>
          <w:b/>
          <w:sz w:val="28"/>
          <w:szCs w:val="28"/>
        </w:rPr>
        <w:t>Уколико постоји још нешто што бисте желели да кажете на ову тему, молимо Вас да то овде и учините:</w:t>
      </w:r>
    </w:p>
    <w:p>
      <w:pPr>
        <w:jc w:val="both"/>
        <w:rPr>
          <w:rFonts w:hint="default" w:ascii="Times New Roman" w:hAnsi="Times New Roman" w:cs="Times New Roman"/>
          <w:sz w:val="28"/>
          <w:szCs w:val="28"/>
        </w:rPr>
      </w:pPr>
      <w:r>
        <w:rPr>
          <w:rFonts w:hint="default" w:ascii="Times New Roman" w:hAnsi="Times New Roman" w:cs="Times New Roman"/>
          <w:sz w:val="28"/>
          <w:szCs w:val="28"/>
        </w:rPr>
        <w:t>- Да би се на адекватан начин извршило прилагођавање наставног плана и програма, потребно је обезбедити боље услове рада, мањи број деце у одељењу и сл.</w:t>
      </w:r>
    </w:p>
    <w:p>
      <w:pPr>
        <w:jc w:val="both"/>
        <w:rPr>
          <w:rFonts w:hint="default" w:ascii="Times New Roman" w:hAnsi="Times New Roman" w:cs="Times New Roman"/>
          <w:sz w:val="28"/>
          <w:szCs w:val="28"/>
        </w:rPr>
      </w:pPr>
      <w:r>
        <w:rPr>
          <w:rFonts w:hint="default" w:ascii="Times New Roman" w:hAnsi="Times New Roman" w:cs="Times New Roman"/>
          <w:sz w:val="28"/>
          <w:szCs w:val="28"/>
        </w:rPr>
        <w:t>-Не би било лоше да запослени имају квалитетне обуке за рад са даровитом децом, не само по питању програма, већ и стимулације.</w:t>
      </w:r>
    </w:p>
    <w:p>
      <w:pPr>
        <w:jc w:val="both"/>
        <w:rPr>
          <w:rFonts w:hint="default" w:ascii="Times New Roman" w:hAnsi="Times New Roman" w:cs="Times New Roman"/>
          <w:sz w:val="28"/>
          <w:szCs w:val="28"/>
        </w:rPr>
      </w:pPr>
      <w:r>
        <w:rPr>
          <w:rFonts w:hint="default" w:ascii="Times New Roman" w:hAnsi="Times New Roman" w:cs="Times New Roman"/>
          <w:sz w:val="28"/>
          <w:szCs w:val="28"/>
        </w:rPr>
        <w:t>-Ономе ко жели више, увек треба пружити више.</w:t>
      </w:r>
    </w:p>
    <w:p>
      <w:pPr>
        <w:jc w:val="both"/>
        <w:rPr>
          <w:rFonts w:hint="default" w:ascii="Times New Roman" w:hAnsi="Times New Roman" w:cs="Times New Roman"/>
          <w:sz w:val="28"/>
          <w:szCs w:val="28"/>
        </w:rPr>
      </w:pPr>
      <w:r>
        <w:rPr>
          <w:rFonts w:hint="default" w:ascii="Times New Roman" w:hAnsi="Times New Roman" w:cs="Times New Roman"/>
          <w:sz w:val="28"/>
          <w:szCs w:val="28"/>
        </w:rPr>
        <w:t>-Било би добро створити јединствену "базу" програма за даровиту децу из, нпр. 10 области (наука, језици, спорт, уметност, логика...). Тада би и учитељи више радили,а мање планирали и кукали...</w:t>
      </w:r>
    </w:p>
    <w:p>
      <w:pPr>
        <w:jc w:val="both"/>
        <w:rPr>
          <w:rFonts w:hint="default" w:ascii="Times New Roman" w:hAnsi="Times New Roman" w:cs="Times New Roman"/>
          <w:sz w:val="28"/>
          <w:szCs w:val="28"/>
        </w:rPr>
      </w:pPr>
      <w:r>
        <w:rPr>
          <w:rFonts w:hint="default" w:ascii="Times New Roman" w:hAnsi="Times New Roman" w:cs="Times New Roman"/>
          <w:sz w:val="28"/>
          <w:szCs w:val="28"/>
        </w:rPr>
        <w:t>-Кућа се не гради од крова, већ од темеља. Што је темељ бољи и јачи, то ће и кућа бити сигурнија и јача.</w:t>
      </w:r>
    </w:p>
    <w:p>
      <w:pPr>
        <w:jc w:val="both"/>
        <w:rPr>
          <w:rFonts w:hint="default" w:ascii="Times New Roman" w:hAnsi="Times New Roman" w:cs="Times New Roman"/>
          <w:sz w:val="28"/>
          <w:szCs w:val="28"/>
        </w:rPr>
      </w:pPr>
      <w:r>
        <w:rPr>
          <w:rFonts w:hint="default" w:ascii="Times New Roman" w:hAnsi="Times New Roman" w:cs="Times New Roman"/>
          <w:sz w:val="28"/>
          <w:szCs w:val="28"/>
        </w:rPr>
        <w:t>-Постојање уџбеника за даровиту децу, награђивање за њихове постигнуте резултате.</w:t>
      </w:r>
    </w:p>
    <w:p>
      <w:pPr>
        <w:jc w:val="both"/>
        <w:rPr>
          <w:rFonts w:hint="default" w:ascii="Times New Roman" w:hAnsi="Times New Roman" w:cs="Times New Roman"/>
          <w:sz w:val="28"/>
          <w:szCs w:val="28"/>
        </w:rPr>
      </w:pPr>
      <w:r>
        <w:rPr>
          <w:rFonts w:hint="default" w:ascii="Times New Roman" w:hAnsi="Times New Roman" w:cs="Times New Roman"/>
          <w:sz w:val="28"/>
          <w:szCs w:val="28"/>
        </w:rPr>
        <w:t>-Школе би више времена требало да одвоје за даровите (не секције) у ваннаставним активностима и додатни рад: али са посебним обогаћеним програмом</w:t>
      </w:r>
    </w:p>
    <w:p>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-Израда посебних материјала за ИОП 1 и 2 наставницима одузима много времена, а ти ученици уопште не сарађују (не доносе прибор, свеску, губе материјале). С друге стране, не радимо ИОП 3, јер много енергије и времена усмеримо на ИОП 1 и 2. </w:t>
      </w:r>
    </w:p>
    <w:p>
      <w:pPr>
        <w:jc w:val="both"/>
        <w:rPr>
          <w:rFonts w:hint="default" w:ascii="Times New Roman" w:hAnsi="Times New Roman" w:cs="Times New Roman"/>
          <w:sz w:val="28"/>
          <w:szCs w:val="28"/>
        </w:rPr>
      </w:pPr>
      <w:r>
        <w:rPr>
          <w:rFonts w:hint="default" w:ascii="Times New Roman" w:hAnsi="Times New Roman" w:cs="Times New Roman"/>
          <w:sz w:val="28"/>
          <w:szCs w:val="28"/>
        </w:rPr>
        <w:t>-Мислим да у нашој школи има пуно даровите деце чији таленти остану невидљиви, из разних разлога</w:t>
      </w:r>
    </w:p>
    <w:p>
      <w:pPr>
        <w:jc w:val="both"/>
        <w:rPr>
          <w:rFonts w:hint="default" w:ascii="Times New Roman" w:hAnsi="Times New Roman" w:cs="Times New Roman"/>
          <w:sz w:val="28"/>
          <w:szCs w:val="28"/>
        </w:rPr>
      </w:pPr>
      <w:r>
        <w:rPr>
          <w:rFonts w:hint="default" w:ascii="Times New Roman" w:hAnsi="Times New Roman" w:cs="Times New Roman"/>
          <w:sz w:val="28"/>
          <w:szCs w:val="28"/>
        </w:rPr>
        <w:t>-Деца треба да буду подстакнута спољашњом мотивацијом на развијање унутрашње мотивације за усвајање знања и вештина.</w:t>
      </w:r>
    </w:p>
    <w:p>
      <w:pPr>
        <w:jc w:val="both"/>
        <w:rPr>
          <w:rFonts w:hint="default" w:ascii="Times New Roman" w:hAnsi="Times New Roman" w:cs="Times New Roman"/>
          <w:sz w:val="28"/>
          <w:szCs w:val="28"/>
        </w:rPr>
      </w:pPr>
      <w:r>
        <w:rPr>
          <w:rFonts w:hint="default" w:ascii="Times New Roman" w:hAnsi="Times New Roman" w:cs="Times New Roman"/>
          <w:sz w:val="28"/>
          <w:szCs w:val="28"/>
        </w:rPr>
        <w:t>-Добила сам потребан материјал из ПП службе и информисала се о начину прилагођавања програма даровитим ученицима и намеравам да покушам.</w:t>
      </w:r>
    </w:p>
    <w:p>
      <w:pPr>
        <w:jc w:val="both"/>
        <w:rPr>
          <w:rFonts w:hint="default" w:ascii="Times New Roman" w:hAnsi="Times New Roman" w:cs="Times New Roman"/>
          <w:sz w:val="28"/>
          <w:szCs w:val="28"/>
        </w:rPr>
      </w:pPr>
      <w:r>
        <w:rPr>
          <w:rFonts w:hint="default" w:ascii="Times New Roman" w:hAnsi="Times New Roman" w:cs="Times New Roman"/>
          <w:sz w:val="28"/>
          <w:szCs w:val="28"/>
        </w:rPr>
        <w:t>-Увек се више обраћа пажња на ученике са тешкоћама у раду, а мање на даровиту децу, а требало би обрнуто.</w:t>
      </w:r>
    </w:p>
    <w:p>
      <w:pPr>
        <w:jc w:val="both"/>
        <w:rPr>
          <w:rFonts w:hint="default" w:ascii="Times New Roman" w:hAnsi="Times New Roman" w:cs="Times New Roman"/>
          <w:sz w:val="28"/>
          <w:szCs w:val="28"/>
        </w:rPr>
      </w:pPr>
      <w:r>
        <w:rPr>
          <w:rFonts w:hint="default" w:ascii="Times New Roman" w:hAnsi="Times New Roman" w:cs="Times New Roman"/>
          <w:sz w:val="28"/>
          <w:szCs w:val="28"/>
        </w:rPr>
        <w:t>-Важна и занимљива тема</w:t>
      </w:r>
    </w:p>
    <w:p>
      <w:pPr>
        <w:ind w:left="720"/>
        <w:rPr>
          <w:rFonts w:hint="default" w:ascii="Times New Roman" w:hAnsi="Times New Roman" w:cs="Times New Roman"/>
          <w:b/>
          <w:sz w:val="28"/>
          <w:szCs w:val="28"/>
          <w:lang w:val="sr-Cyrl-CS"/>
        </w:rPr>
      </w:pPr>
      <w:r>
        <w:rPr>
          <w:rFonts w:hint="default" w:ascii="Times New Roman" w:hAnsi="Times New Roman" w:cs="Times New Roman"/>
          <w:b/>
          <w:sz w:val="28"/>
          <w:szCs w:val="28"/>
          <w:lang w:val="sr-Cyrl-CS"/>
        </w:rPr>
        <w:t xml:space="preserve">Закључци </w:t>
      </w:r>
    </w:p>
    <w:p>
      <w:pPr>
        <w:numPr>
          <w:ilvl w:val="0"/>
          <w:numId w:val="29"/>
        </w:numPr>
        <w:spacing w:after="0" w:line="240" w:lineRule="auto"/>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Постоје даровита деца у нашој школи</w:t>
      </w:r>
    </w:p>
    <w:p>
      <w:pPr>
        <w:numPr>
          <w:ilvl w:val="0"/>
          <w:numId w:val="29"/>
        </w:numPr>
        <w:spacing w:after="0" w:line="240" w:lineRule="auto"/>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Постоји потреба за додатним прилагођавањем рада и садржаја даровитој деци</w:t>
      </w:r>
    </w:p>
    <w:p>
      <w:pPr>
        <w:numPr>
          <w:ilvl w:val="0"/>
          <w:numId w:val="29"/>
        </w:numPr>
        <w:spacing w:after="0" w:line="240" w:lineRule="auto"/>
        <w:jc w:val="both"/>
        <w:rPr>
          <w:rFonts w:hint="default" w:ascii="Times New Roman" w:hAnsi="Times New Roman" w:cs="Times New Roman"/>
          <w:sz w:val="28"/>
          <w:szCs w:val="28"/>
          <w:lang w:val="sr-Cyrl-CS"/>
        </w:rPr>
      </w:pPr>
      <w:bookmarkStart w:id="21" w:name="_Hlk44924856"/>
      <w:r>
        <w:rPr>
          <w:rFonts w:hint="default" w:ascii="Times New Roman" w:hAnsi="Times New Roman" w:cs="Times New Roman"/>
          <w:sz w:val="28"/>
          <w:szCs w:val="28"/>
          <w:lang w:val="sr-Cyrl-CS"/>
        </w:rPr>
        <w:t>Учитељима и наставницима је потребна подршка и помоћ у препознавању даровите деце и осмишљавању индивидуалних планова за њих</w:t>
      </w:r>
    </w:p>
    <w:bookmarkEnd w:id="21"/>
    <w:p>
      <w:pPr>
        <w:tabs>
          <w:tab w:val="center" w:pos="4635"/>
        </w:tabs>
        <w:jc w:val="center"/>
        <w:rPr>
          <w:rFonts w:hint="default" w:ascii="Times New Roman" w:hAnsi="Times New Roman" w:cs="Times New Roman"/>
          <w:b/>
          <w:sz w:val="28"/>
          <w:szCs w:val="28"/>
          <w:lang w:val="sr-Cyrl-CS"/>
        </w:rPr>
      </w:pPr>
    </w:p>
    <w:p>
      <w:pPr>
        <w:tabs>
          <w:tab w:val="center" w:pos="4635"/>
        </w:tabs>
        <w:jc w:val="center"/>
        <w:rPr>
          <w:rFonts w:hint="default" w:ascii="Times New Roman" w:hAnsi="Times New Roman" w:cs="Times New Roman"/>
          <w:b/>
          <w:sz w:val="28"/>
          <w:szCs w:val="28"/>
          <w:lang w:val="sr-Cyrl-CS"/>
        </w:rPr>
      </w:pPr>
    </w:p>
    <w:p>
      <w:pPr>
        <w:tabs>
          <w:tab w:val="center" w:pos="4635"/>
        </w:tabs>
        <w:jc w:val="center"/>
        <w:rPr>
          <w:rFonts w:hint="default" w:ascii="Times New Roman" w:hAnsi="Times New Roman" w:cs="Times New Roman"/>
          <w:b/>
          <w:sz w:val="28"/>
          <w:szCs w:val="28"/>
        </w:rPr>
      </w:pPr>
      <w:r>
        <w:rPr>
          <w:rFonts w:hint="default" w:ascii="Times New Roman" w:hAnsi="Times New Roman" w:cs="Times New Roman"/>
          <w:b/>
          <w:sz w:val="28"/>
          <w:szCs w:val="28"/>
          <w:lang w:val="sr-Cyrl-CS"/>
        </w:rPr>
        <w:t xml:space="preserve">2.2. </w:t>
      </w:r>
      <w:r>
        <w:rPr>
          <w:rFonts w:hint="default" w:ascii="Times New Roman" w:hAnsi="Times New Roman" w:cs="Times New Roman"/>
          <w:b/>
          <w:sz w:val="28"/>
          <w:szCs w:val="28"/>
        </w:rPr>
        <w:t>ХОРИЗОНТАЛНО ВРЕДНОВАЊУ НАСТАВЕ</w:t>
      </w:r>
    </w:p>
    <w:p>
      <w:pPr>
        <w:tabs>
          <w:tab w:val="center" w:pos="4635"/>
        </w:tabs>
        <w:jc w:val="both"/>
        <w:rPr>
          <w:rFonts w:hint="default" w:ascii="Times New Roman" w:hAnsi="Times New Roman" w:cs="Times New Roman"/>
          <w:sz w:val="28"/>
          <w:szCs w:val="28"/>
        </w:rPr>
      </w:pPr>
      <w:r>
        <w:rPr>
          <w:rFonts w:hint="default" w:ascii="Times New Roman" w:hAnsi="Times New Roman" w:cs="Times New Roman"/>
          <w:sz w:val="28"/>
          <w:szCs w:val="28"/>
        </w:rPr>
        <w:t xml:space="preserve">Чланови Тима за самовредновање рада школе посећивали су часове својих колега у периоду од октобра 2019. године до јануара 2020. године. Приликом посета су процењивали оствареност стандарда квалитета попуњавајући протоколе за посматрање часа који иначе користе управа школе и психо-педагошка служба. Договор Тима је био да сваки члан посети по два часа. Укупно је враћено 11 попуњених протокола. </w:t>
      </w:r>
    </w:p>
    <w:p>
      <w:pPr>
        <w:tabs>
          <w:tab w:val="center" w:pos="4635"/>
        </w:tabs>
        <w:jc w:val="both"/>
        <w:rPr>
          <w:rFonts w:hint="default" w:ascii="Times New Roman" w:hAnsi="Times New Roman" w:cs="Times New Roman"/>
          <w:sz w:val="28"/>
          <w:szCs w:val="28"/>
        </w:rPr>
      </w:pPr>
      <w:r>
        <w:rPr>
          <w:rFonts w:hint="default" w:ascii="Times New Roman" w:hAnsi="Times New Roman" w:cs="Times New Roman"/>
          <w:sz w:val="28"/>
          <w:szCs w:val="28"/>
        </w:rPr>
        <w:t>Анализом белешки у протоколима уочавамо следеће:</w:t>
      </w:r>
    </w:p>
    <w:p>
      <w:pPr>
        <w:numPr>
          <w:ilvl w:val="0"/>
          <w:numId w:val="30"/>
        </w:numPr>
        <w:spacing w:after="0" w:line="240" w:lineRule="auto"/>
        <w:jc w:val="both"/>
        <w:rPr>
          <w:rFonts w:hint="default" w:ascii="Times New Roman" w:hAnsi="Times New Roman" w:cs="Times New Roman"/>
          <w:sz w:val="28"/>
          <w:szCs w:val="28"/>
        </w:rPr>
      </w:pPr>
      <w:r>
        <w:rPr>
          <w:rFonts w:hint="default" w:ascii="Times New Roman" w:hAnsi="Times New Roman" w:cs="Times New Roman"/>
          <w:sz w:val="28"/>
          <w:szCs w:val="28"/>
        </w:rPr>
        <w:t>Само двоје колега/-иница је дало бројчане оцене остварености стандарда (од 1 до 4) као што је на почетку договорено – имамо, дакле, четири протокола у којима је процена дата на тај начин. Остали су процењивали само присутност стандарда (остварено/неостварено);</w:t>
      </w:r>
    </w:p>
    <w:p>
      <w:pPr>
        <w:numPr>
          <w:ilvl w:val="0"/>
          <w:numId w:val="30"/>
        </w:numPr>
        <w:spacing w:after="0" w:line="240" w:lineRule="auto"/>
        <w:jc w:val="both"/>
        <w:rPr>
          <w:rFonts w:hint="default" w:ascii="Times New Roman" w:hAnsi="Times New Roman" w:cs="Times New Roman"/>
          <w:sz w:val="28"/>
          <w:szCs w:val="28"/>
        </w:rPr>
      </w:pPr>
      <w:r>
        <w:rPr>
          <w:rFonts w:hint="default" w:ascii="Times New Roman" w:hAnsi="Times New Roman" w:cs="Times New Roman"/>
          <w:sz w:val="28"/>
          <w:szCs w:val="28"/>
        </w:rPr>
        <w:t>На три протокола је свуда штиклирана оствареност стандарда.</w:t>
      </w:r>
    </w:p>
    <w:p>
      <w:pPr>
        <w:tabs>
          <w:tab w:val="center" w:pos="4635"/>
        </w:tabs>
        <w:jc w:val="both"/>
        <w:rPr>
          <w:rFonts w:hint="default" w:ascii="Times New Roman" w:hAnsi="Times New Roman" w:cs="Times New Roman"/>
          <w:sz w:val="28"/>
          <w:szCs w:val="28"/>
        </w:rPr>
      </w:pPr>
      <w:r>
        <w:rPr>
          <w:rFonts w:hint="default" w:ascii="Times New Roman" w:hAnsi="Times New Roman" w:cs="Times New Roman"/>
          <w:sz w:val="28"/>
          <w:szCs w:val="28"/>
        </w:rPr>
        <w:t>Статистички приказ добијених резултата:</w:t>
      </w:r>
    </w:p>
    <w:tbl>
      <w:tblPr>
        <w:tblStyle w:val="20"/>
        <w:tblW w:w="95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37"/>
        <w:gridCol w:w="1559"/>
        <w:gridCol w:w="75"/>
        <w:gridCol w:w="1059"/>
        <w:gridCol w:w="12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8330" w:type="dxa"/>
            <w:gridSpan w:val="4"/>
          </w:tcPr>
          <w:p>
            <w:pPr>
              <w:pStyle w:val="45"/>
              <w:numPr>
                <w:ilvl w:val="0"/>
                <w:numId w:val="31"/>
              </w:numPr>
              <w:tabs>
                <w:tab w:val="center" w:pos="4703"/>
                <w:tab w:val="right" w:pos="9406"/>
              </w:tabs>
              <w:rPr>
                <w:rFonts w:hint="default" w:ascii="Times New Roman" w:hAnsi="Times New Roman" w:cs="Times New Roman"/>
                <w:b/>
                <w:sz w:val="28"/>
                <w:szCs w:val="28"/>
              </w:rPr>
            </w:pPr>
            <w:r>
              <w:rPr>
                <w:rFonts w:hint="default" w:ascii="Times New Roman" w:hAnsi="Times New Roman" w:cs="Times New Roman"/>
                <w:b/>
                <w:sz w:val="28"/>
                <w:szCs w:val="28"/>
              </w:rPr>
              <w:t xml:space="preserve">стандард: </w:t>
            </w:r>
          </w:p>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примењује одговарајућа дидактичко-методичка решења на часу.</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637"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Индикатори</w:t>
            </w:r>
          </w:p>
        </w:tc>
        <w:tc>
          <w:tcPr>
            <w:tcW w:w="1634" w:type="dxa"/>
            <w:gridSpan w:val="2"/>
          </w:tcPr>
          <w:p>
            <w:pPr>
              <w:tabs>
                <w:tab w:val="center" w:pos="4703"/>
                <w:tab w:val="right" w:pos="9406"/>
              </w:tabs>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Остварен</w:t>
            </w:r>
          </w:p>
          <w:p>
            <w:pPr>
              <w:tabs>
                <w:tab w:val="center" w:pos="4703"/>
                <w:tab w:val="right" w:pos="9406"/>
              </w:tabs>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/неостварен</w:t>
            </w:r>
          </w:p>
        </w:tc>
        <w:tc>
          <w:tcPr>
            <w:tcW w:w="1059" w:type="dxa"/>
          </w:tcPr>
          <w:p>
            <w:pPr>
              <w:tabs>
                <w:tab w:val="center" w:pos="4703"/>
                <w:tab w:val="right" w:pos="9406"/>
              </w:tabs>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Оцене</w:t>
            </w:r>
          </w:p>
        </w:tc>
        <w:tc>
          <w:tcPr>
            <w:tcW w:w="1205" w:type="dxa"/>
          </w:tcPr>
          <w:p>
            <w:pPr>
              <w:tabs>
                <w:tab w:val="center" w:pos="4703"/>
                <w:tab w:val="right" w:pos="9406"/>
              </w:tabs>
              <w:rPr>
                <w:rFonts w:hint="default" w:ascii="Times New Roman" w:hAnsi="Times New Roman" w:cs="Times New Roman"/>
                <w:b/>
                <w:color w:val="FF0000"/>
                <w:sz w:val="28"/>
                <w:szCs w:val="28"/>
              </w:rPr>
            </w:pPr>
            <w:r>
              <w:rPr>
                <w:rFonts w:hint="default" w:ascii="Times New Roman" w:hAnsi="Times New Roman" w:cs="Times New Roman"/>
                <w:b/>
                <w:color w:val="FF0000"/>
                <w:sz w:val="28"/>
                <w:szCs w:val="28"/>
              </w:rPr>
              <w:t>Екстреми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637"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јасно истиче циљеве часа.</w:t>
            </w:r>
          </w:p>
        </w:tc>
        <w:tc>
          <w:tcPr>
            <w:tcW w:w="1634" w:type="dxa"/>
            <w:gridSpan w:val="2"/>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059"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4, 3, 2, 4</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637"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даје упуства и објашњења која су јасна ученицима.</w:t>
            </w:r>
          </w:p>
        </w:tc>
        <w:tc>
          <w:tcPr>
            <w:tcW w:w="1634" w:type="dxa"/>
            <w:gridSpan w:val="2"/>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059"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3, 4, 3, 4</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637"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истиче кључне појмове које ученици треба да науче.</w:t>
            </w:r>
          </w:p>
        </w:tc>
        <w:tc>
          <w:tcPr>
            <w:tcW w:w="1634" w:type="dxa"/>
            <w:gridSpan w:val="2"/>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059"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4, 4, 3, 4</w:t>
            </w:r>
          </w:p>
        </w:tc>
        <w:tc>
          <w:tcPr>
            <w:tcW w:w="1205" w:type="dxa"/>
          </w:tcPr>
          <w:p>
            <w:pPr>
              <w:tabs>
                <w:tab w:val="center" w:pos="4703"/>
                <w:tab w:val="right" w:pos="9406"/>
              </w:tabs>
              <w:rPr>
                <w:rFonts w:hint="default" w:ascii="Times New Roman" w:hAnsi="Times New Roman" w:cs="Times New Roman"/>
                <w:b/>
                <w:color w:val="FF0000"/>
                <w:sz w:val="28"/>
                <w:szCs w:val="28"/>
                <w:lang w:val="en-GB"/>
              </w:rPr>
            </w:pPr>
            <w:r>
              <w:rPr>
                <w:rFonts w:hint="default" w:ascii="Times New Roman" w:hAnsi="Times New Roman" w:cs="Times New Roman"/>
                <w:b/>
                <w:color w:val="FF0000"/>
                <w:sz w:val="28"/>
                <w:szCs w:val="28"/>
                <w:lang w:val="en-GB"/>
              </w:rPr>
              <w:t>max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637"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користи наставне методе које су ефикасне у односу на циљ часа.</w:t>
            </w:r>
          </w:p>
        </w:tc>
        <w:tc>
          <w:tcPr>
            <w:tcW w:w="1634" w:type="dxa"/>
            <w:gridSpan w:val="2"/>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059"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4, 3, 3, 4</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637"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поступно поставља све сложенија питања/задатке/захтеве</w:t>
            </w:r>
          </w:p>
        </w:tc>
        <w:tc>
          <w:tcPr>
            <w:tcW w:w="1634" w:type="dxa"/>
            <w:gridSpan w:val="2"/>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059"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3, 2, 3, 4</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330" w:type="dxa"/>
            <w:gridSpan w:val="4"/>
          </w:tcPr>
          <w:p>
            <w:pPr>
              <w:pStyle w:val="45"/>
              <w:numPr>
                <w:ilvl w:val="0"/>
                <w:numId w:val="31"/>
              </w:numPr>
              <w:tabs>
                <w:tab w:val="center" w:pos="4703"/>
                <w:tab w:val="right" w:pos="9406"/>
              </w:tabs>
              <w:rPr>
                <w:rFonts w:hint="default" w:ascii="Times New Roman" w:hAnsi="Times New Roman" w:cs="Times New Roman"/>
                <w:b/>
                <w:sz w:val="28"/>
                <w:szCs w:val="28"/>
              </w:rPr>
            </w:pPr>
            <w:r>
              <w:rPr>
                <w:rFonts w:hint="default" w:ascii="Times New Roman" w:hAnsi="Times New Roman" w:cs="Times New Roman"/>
                <w:b/>
                <w:sz w:val="28"/>
                <w:szCs w:val="28"/>
              </w:rPr>
              <w:t>стандард:</w:t>
            </w:r>
          </w:p>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учи ученике различитим техникама учења на часу.</w:t>
            </w:r>
          </w:p>
        </w:tc>
        <w:tc>
          <w:tcPr>
            <w:tcW w:w="1205" w:type="dxa"/>
          </w:tcPr>
          <w:p>
            <w:pPr>
              <w:tabs>
                <w:tab w:val="center" w:pos="4703"/>
                <w:tab w:val="right" w:pos="9406"/>
              </w:tabs>
              <w:rPr>
                <w:rFonts w:hint="default" w:ascii="Times New Roman" w:hAnsi="Times New Roman" w:cs="Times New Roman"/>
                <w:b/>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637"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Индикатори</w:t>
            </w:r>
          </w:p>
        </w:tc>
        <w:tc>
          <w:tcPr>
            <w:tcW w:w="1559" w:type="dxa"/>
          </w:tcPr>
          <w:p>
            <w:pPr>
              <w:tabs>
                <w:tab w:val="center" w:pos="4703"/>
                <w:tab w:val="right" w:pos="9406"/>
              </w:tabs>
              <w:rPr>
                <w:rFonts w:hint="default" w:ascii="Times New Roman" w:hAnsi="Times New Roman" w:cs="Times New Roman"/>
                <w:sz w:val="28"/>
                <w:szCs w:val="28"/>
              </w:rPr>
            </w:pPr>
          </w:p>
        </w:tc>
        <w:tc>
          <w:tcPr>
            <w:tcW w:w="1134" w:type="dxa"/>
            <w:gridSpan w:val="2"/>
          </w:tcPr>
          <w:p>
            <w:pPr>
              <w:tabs>
                <w:tab w:val="center" w:pos="4703"/>
                <w:tab w:val="right" w:pos="9406"/>
              </w:tabs>
              <w:rPr>
                <w:rFonts w:hint="default" w:ascii="Times New Roman" w:hAnsi="Times New Roman" w:cs="Times New Roman"/>
                <w:sz w:val="28"/>
                <w:szCs w:val="28"/>
              </w:rPr>
            </w:pP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637"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учи ученике како да користе различите начине, приступе за решавање задатака/ проблема.</w:t>
            </w:r>
          </w:p>
        </w:tc>
        <w:tc>
          <w:tcPr>
            <w:tcW w:w="1559"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134" w:type="dxa"/>
            <w:gridSpan w:val="2"/>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2,2,3,4</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637"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учи ученике како да ново градиво повежу са претходно наученим.</w:t>
            </w:r>
          </w:p>
        </w:tc>
        <w:tc>
          <w:tcPr>
            <w:tcW w:w="1559"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134" w:type="dxa"/>
            <w:gridSpan w:val="2"/>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3,3,3,4</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637"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учи ученике како да повежу наставне садржаје са примерима из свакодневног живота.</w:t>
            </w:r>
          </w:p>
        </w:tc>
        <w:tc>
          <w:tcPr>
            <w:tcW w:w="1559"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134" w:type="dxa"/>
            <w:gridSpan w:val="2"/>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4,3,3,3</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637"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учи ученике како да у процесу учења повезују садржаје из различитих области.</w:t>
            </w:r>
          </w:p>
        </w:tc>
        <w:tc>
          <w:tcPr>
            <w:tcW w:w="1559"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134" w:type="dxa"/>
            <w:gridSpan w:val="2"/>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3,3,3,4</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637"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учи ученике да постављају себи циљеве у учењу.</w:t>
            </w:r>
          </w:p>
        </w:tc>
        <w:tc>
          <w:tcPr>
            <w:tcW w:w="1559"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134" w:type="dxa"/>
            <w:gridSpan w:val="2"/>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3,3,3,3</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330" w:type="dxa"/>
            <w:gridSpan w:val="4"/>
          </w:tcPr>
          <w:p>
            <w:pPr>
              <w:pStyle w:val="45"/>
              <w:numPr>
                <w:ilvl w:val="0"/>
                <w:numId w:val="31"/>
              </w:numPr>
              <w:tabs>
                <w:tab w:val="center" w:pos="4703"/>
                <w:tab w:val="right" w:pos="9406"/>
              </w:tabs>
              <w:rPr>
                <w:rFonts w:hint="default" w:ascii="Times New Roman" w:hAnsi="Times New Roman" w:cs="Times New Roman"/>
                <w:b/>
                <w:sz w:val="28"/>
                <w:szCs w:val="28"/>
              </w:rPr>
            </w:pPr>
            <w:r>
              <w:rPr>
                <w:rFonts w:hint="default" w:ascii="Times New Roman" w:hAnsi="Times New Roman" w:cs="Times New Roman"/>
                <w:b/>
                <w:sz w:val="28"/>
                <w:szCs w:val="28"/>
              </w:rPr>
              <w:t>стандард:</w:t>
            </w:r>
          </w:p>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прилагођава рад на часу образовно-васпитним потребама ученика.</w:t>
            </w:r>
          </w:p>
        </w:tc>
        <w:tc>
          <w:tcPr>
            <w:tcW w:w="1205" w:type="dxa"/>
          </w:tcPr>
          <w:p>
            <w:pPr>
              <w:tabs>
                <w:tab w:val="center" w:pos="4703"/>
                <w:tab w:val="right" w:pos="9406"/>
              </w:tabs>
              <w:rPr>
                <w:rFonts w:hint="default" w:ascii="Times New Roman" w:hAnsi="Times New Roman" w:cs="Times New Roman"/>
                <w:b/>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637"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Индикатори</w:t>
            </w:r>
          </w:p>
        </w:tc>
        <w:tc>
          <w:tcPr>
            <w:tcW w:w="1559" w:type="dxa"/>
          </w:tcPr>
          <w:p>
            <w:pPr>
              <w:tabs>
                <w:tab w:val="center" w:pos="4703"/>
                <w:tab w:val="right" w:pos="9406"/>
              </w:tabs>
              <w:rPr>
                <w:rFonts w:hint="default" w:ascii="Times New Roman" w:hAnsi="Times New Roman" w:cs="Times New Roman"/>
                <w:sz w:val="28"/>
                <w:szCs w:val="28"/>
              </w:rPr>
            </w:pPr>
          </w:p>
        </w:tc>
        <w:tc>
          <w:tcPr>
            <w:tcW w:w="1134" w:type="dxa"/>
            <w:gridSpan w:val="2"/>
          </w:tcPr>
          <w:p>
            <w:pPr>
              <w:tabs>
                <w:tab w:val="center" w:pos="4703"/>
                <w:tab w:val="right" w:pos="9406"/>
              </w:tabs>
              <w:rPr>
                <w:rFonts w:hint="default" w:ascii="Times New Roman" w:hAnsi="Times New Roman" w:cs="Times New Roman"/>
                <w:sz w:val="28"/>
                <w:szCs w:val="28"/>
              </w:rPr>
            </w:pP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637"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прилагођава захтеве могућностима ученика.</w:t>
            </w:r>
          </w:p>
        </w:tc>
        <w:tc>
          <w:tcPr>
            <w:tcW w:w="1559"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134" w:type="dxa"/>
            <w:gridSpan w:val="2"/>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3,2,3,4</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637"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прилагођава темпо рада различитим потребама ученика.</w:t>
            </w:r>
          </w:p>
        </w:tc>
        <w:tc>
          <w:tcPr>
            <w:tcW w:w="1559"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134" w:type="dxa"/>
            <w:gridSpan w:val="2"/>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3,2,3,3</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637"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прилагођава наставни садржај и  материјале  индивидуалним карактеристикама ученика.</w:t>
            </w:r>
          </w:p>
        </w:tc>
        <w:tc>
          <w:tcPr>
            <w:tcW w:w="1559"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134" w:type="dxa"/>
            <w:gridSpan w:val="2"/>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3,1,3,3</w:t>
            </w:r>
          </w:p>
        </w:tc>
        <w:tc>
          <w:tcPr>
            <w:tcW w:w="1205"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b/>
                <w:color w:val="FF0000"/>
                <w:sz w:val="28"/>
                <w:szCs w:val="28"/>
                <w:lang w:val="en-GB"/>
              </w:rPr>
              <w:t>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637"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посвећује време ученицима у складу са њиховим образовним и васпитним потребама.</w:t>
            </w:r>
          </w:p>
        </w:tc>
        <w:tc>
          <w:tcPr>
            <w:tcW w:w="1559"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134" w:type="dxa"/>
            <w:gridSpan w:val="2"/>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2,3,3,3</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637"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 xml:space="preserve">Наставник примењује задатке, материјале и активности на основу ИОП-а за ученике којима је потребна додатна подршка. </w:t>
            </w:r>
          </w:p>
        </w:tc>
        <w:tc>
          <w:tcPr>
            <w:tcW w:w="1559"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134" w:type="dxa"/>
            <w:gridSpan w:val="2"/>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2,/,3,3</w:t>
            </w:r>
          </w:p>
        </w:tc>
        <w:tc>
          <w:tcPr>
            <w:tcW w:w="1205" w:type="dxa"/>
          </w:tcPr>
          <w:p>
            <w:pPr>
              <w:tabs>
                <w:tab w:val="center" w:pos="4703"/>
                <w:tab w:val="right" w:pos="9406"/>
              </w:tabs>
              <w:rPr>
                <w:rFonts w:hint="default" w:ascii="Times New Roman" w:hAnsi="Times New Roman" w:cs="Times New Roman"/>
                <w:b/>
                <w:color w:val="FF0000"/>
                <w:sz w:val="28"/>
                <w:szCs w:val="28"/>
                <w:lang w:val="en-GB"/>
              </w:rPr>
            </w:pPr>
            <w:r>
              <w:rPr>
                <w:rFonts w:hint="default" w:ascii="Times New Roman" w:hAnsi="Times New Roman" w:cs="Times New Roman"/>
                <w:b/>
                <w:color w:val="FF0000"/>
                <w:sz w:val="28"/>
                <w:szCs w:val="28"/>
                <w:lang w:val="en-GB"/>
              </w:rPr>
              <w:t>min</w:t>
            </w:r>
          </w:p>
        </w:tc>
      </w:tr>
    </w:tbl>
    <w:p>
      <w:pPr>
        <w:rPr>
          <w:rFonts w:hint="default" w:ascii="Times New Roman" w:hAnsi="Times New Roman" w:cs="Times New Roman"/>
          <w:sz w:val="28"/>
          <w:szCs w:val="28"/>
        </w:rPr>
      </w:pPr>
    </w:p>
    <w:p>
      <w:pPr>
        <w:rPr>
          <w:rFonts w:hint="default" w:ascii="Times New Roman" w:hAnsi="Times New Roman" w:cs="Times New Roman"/>
          <w:sz w:val="28"/>
          <w:szCs w:val="28"/>
        </w:rPr>
      </w:pPr>
    </w:p>
    <w:tbl>
      <w:tblPr>
        <w:tblStyle w:val="20"/>
        <w:tblW w:w="93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16"/>
        <w:gridCol w:w="1533"/>
        <w:gridCol w:w="1261"/>
        <w:gridCol w:w="12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10" w:type="dxa"/>
            <w:gridSpan w:val="3"/>
          </w:tcPr>
          <w:p>
            <w:pPr>
              <w:pStyle w:val="45"/>
              <w:numPr>
                <w:ilvl w:val="0"/>
                <w:numId w:val="31"/>
              </w:numPr>
              <w:tabs>
                <w:tab w:val="center" w:pos="4703"/>
                <w:tab w:val="right" w:pos="9406"/>
              </w:tabs>
              <w:rPr>
                <w:rFonts w:hint="default" w:ascii="Times New Roman" w:hAnsi="Times New Roman" w:cs="Times New Roman"/>
                <w:b/>
                <w:sz w:val="28"/>
                <w:szCs w:val="28"/>
              </w:rPr>
            </w:pPr>
            <w:r>
              <w:rPr>
                <w:rFonts w:hint="default" w:ascii="Times New Roman" w:hAnsi="Times New Roman" w:cs="Times New Roman"/>
                <w:b/>
                <w:sz w:val="28"/>
                <w:szCs w:val="28"/>
              </w:rPr>
              <w:t xml:space="preserve">стандард:                           </w:t>
            </w:r>
            <w:r>
              <w:rPr>
                <w:rFonts w:hint="default" w:ascii="Times New Roman" w:hAnsi="Times New Roman" w:cs="Times New Roman"/>
                <w:sz w:val="28"/>
                <w:szCs w:val="28"/>
              </w:rPr>
              <w:t>Ученици стичу знања на часу.</w:t>
            </w:r>
          </w:p>
        </w:tc>
        <w:tc>
          <w:tcPr>
            <w:tcW w:w="1205" w:type="dxa"/>
          </w:tcPr>
          <w:p>
            <w:pPr>
              <w:tabs>
                <w:tab w:val="center" w:pos="4703"/>
                <w:tab w:val="right" w:pos="9406"/>
              </w:tabs>
              <w:rPr>
                <w:rFonts w:hint="default" w:ascii="Times New Roman" w:hAnsi="Times New Roman" w:cs="Times New Roman"/>
                <w:b/>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Индикатори</w:t>
            </w:r>
          </w:p>
        </w:tc>
        <w:tc>
          <w:tcPr>
            <w:tcW w:w="1533" w:type="dxa"/>
          </w:tcPr>
          <w:p>
            <w:pPr>
              <w:tabs>
                <w:tab w:val="center" w:pos="4703"/>
                <w:tab w:val="right" w:pos="9406"/>
              </w:tabs>
              <w:rPr>
                <w:rFonts w:hint="default" w:ascii="Times New Roman" w:hAnsi="Times New Roman" w:cs="Times New Roman"/>
                <w:sz w:val="28"/>
                <w:szCs w:val="28"/>
              </w:rPr>
            </w:pPr>
          </w:p>
        </w:tc>
        <w:tc>
          <w:tcPr>
            <w:tcW w:w="1261" w:type="dxa"/>
          </w:tcPr>
          <w:p>
            <w:pPr>
              <w:tabs>
                <w:tab w:val="center" w:pos="4703"/>
                <w:tab w:val="right" w:pos="9406"/>
              </w:tabs>
              <w:rPr>
                <w:rFonts w:hint="default" w:ascii="Times New Roman" w:hAnsi="Times New Roman" w:cs="Times New Roman"/>
                <w:sz w:val="28"/>
                <w:szCs w:val="28"/>
              </w:rPr>
            </w:pP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Ученици су заинтересовани за рад на часу.</w:t>
            </w:r>
          </w:p>
        </w:tc>
        <w:tc>
          <w:tcPr>
            <w:tcW w:w="1533"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261"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3,3,4,4</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Ученици активно учествују у раду на часу.</w:t>
            </w:r>
          </w:p>
        </w:tc>
        <w:tc>
          <w:tcPr>
            <w:tcW w:w="1533"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261"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3,3,4,4</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Радови ученика показују да су разумели предмет учења на часу.</w:t>
            </w:r>
          </w:p>
        </w:tc>
        <w:tc>
          <w:tcPr>
            <w:tcW w:w="1533"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261"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3,4,3,4</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Ученици користе доступне изворе знања.</w:t>
            </w:r>
          </w:p>
        </w:tc>
        <w:tc>
          <w:tcPr>
            <w:tcW w:w="1533"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261"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3,2,3,3</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Ученици користе повратну информацију да реше задатак и унапреде учење.</w:t>
            </w:r>
          </w:p>
        </w:tc>
        <w:tc>
          <w:tcPr>
            <w:tcW w:w="1533"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261"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3,3,3,3</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Ученици процењују тачност одговора, решења.</w:t>
            </w:r>
          </w:p>
        </w:tc>
        <w:tc>
          <w:tcPr>
            <w:tcW w:w="1533"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261"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3,3,2,3</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Ученици умеју да образложе како су дошли до решења.</w:t>
            </w:r>
          </w:p>
        </w:tc>
        <w:tc>
          <w:tcPr>
            <w:tcW w:w="1533"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261"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2,2,3,3</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10" w:type="dxa"/>
            <w:gridSpan w:val="3"/>
          </w:tcPr>
          <w:p>
            <w:pPr>
              <w:pStyle w:val="45"/>
              <w:numPr>
                <w:ilvl w:val="0"/>
                <w:numId w:val="31"/>
              </w:numPr>
              <w:tabs>
                <w:tab w:val="center" w:pos="4703"/>
                <w:tab w:val="right" w:pos="9406"/>
              </w:tabs>
              <w:rPr>
                <w:rFonts w:hint="default" w:ascii="Times New Roman" w:hAnsi="Times New Roman" w:cs="Times New Roman"/>
                <w:b/>
                <w:sz w:val="28"/>
                <w:szCs w:val="28"/>
              </w:rPr>
            </w:pPr>
            <w:r>
              <w:rPr>
                <w:rFonts w:hint="default" w:ascii="Times New Roman" w:hAnsi="Times New Roman" w:cs="Times New Roman"/>
                <w:b/>
                <w:sz w:val="28"/>
                <w:szCs w:val="28"/>
              </w:rPr>
              <w:t xml:space="preserve">стандард:      </w:t>
            </w:r>
            <w:r>
              <w:rPr>
                <w:rFonts w:hint="default" w:ascii="Times New Roman" w:hAnsi="Times New Roman" w:cs="Times New Roman"/>
                <w:sz w:val="28"/>
                <w:szCs w:val="28"/>
              </w:rPr>
              <w:t>Наставник   ефикасно управља процесом учења на часу</w:t>
            </w:r>
          </w:p>
        </w:tc>
        <w:tc>
          <w:tcPr>
            <w:tcW w:w="1205" w:type="dxa"/>
          </w:tcPr>
          <w:p>
            <w:pPr>
              <w:tabs>
                <w:tab w:val="center" w:pos="4703"/>
                <w:tab w:val="right" w:pos="9406"/>
              </w:tabs>
              <w:rPr>
                <w:rFonts w:hint="default" w:ascii="Times New Roman" w:hAnsi="Times New Roman" w:cs="Times New Roman"/>
                <w:b/>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Индикатори</w:t>
            </w:r>
          </w:p>
        </w:tc>
        <w:tc>
          <w:tcPr>
            <w:tcW w:w="1533" w:type="dxa"/>
          </w:tcPr>
          <w:p>
            <w:pPr>
              <w:tabs>
                <w:tab w:val="center" w:pos="4703"/>
                <w:tab w:val="right" w:pos="9406"/>
              </w:tabs>
              <w:rPr>
                <w:rFonts w:hint="default" w:ascii="Times New Roman" w:hAnsi="Times New Roman" w:cs="Times New Roman"/>
                <w:sz w:val="28"/>
                <w:szCs w:val="28"/>
              </w:rPr>
            </w:pPr>
          </w:p>
        </w:tc>
        <w:tc>
          <w:tcPr>
            <w:tcW w:w="1261" w:type="dxa"/>
          </w:tcPr>
          <w:p>
            <w:pPr>
              <w:tabs>
                <w:tab w:val="center" w:pos="4703"/>
                <w:tab w:val="right" w:pos="9406"/>
              </w:tabs>
              <w:rPr>
                <w:rFonts w:hint="default" w:ascii="Times New Roman" w:hAnsi="Times New Roman" w:cs="Times New Roman"/>
                <w:sz w:val="28"/>
                <w:szCs w:val="28"/>
              </w:rPr>
            </w:pP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ефикасно структуира и повезује делове часа.</w:t>
            </w:r>
          </w:p>
        </w:tc>
        <w:tc>
          <w:tcPr>
            <w:tcW w:w="1533"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261"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4,4,3,4</w:t>
            </w:r>
          </w:p>
        </w:tc>
        <w:tc>
          <w:tcPr>
            <w:tcW w:w="1205"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b/>
                <w:color w:val="FF0000"/>
                <w:sz w:val="28"/>
                <w:szCs w:val="28"/>
                <w:lang w:val="en-GB"/>
              </w:rPr>
              <w:t>max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ефикасно користи време на часу.</w:t>
            </w:r>
          </w:p>
        </w:tc>
        <w:tc>
          <w:tcPr>
            <w:tcW w:w="1533"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261"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4,4,4,4</w:t>
            </w:r>
          </w:p>
        </w:tc>
        <w:tc>
          <w:tcPr>
            <w:tcW w:w="1205"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b/>
                <w:color w:val="FF0000"/>
                <w:sz w:val="28"/>
                <w:szCs w:val="28"/>
                <w:lang w:val="en-GB"/>
              </w:rPr>
              <w:t>max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на конструктиван начин успоставља и одржава дисциплину у складу са договореним правилима.</w:t>
            </w:r>
          </w:p>
        </w:tc>
        <w:tc>
          <w:tcPr>
            <w:tcW w:w="1533"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261"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3,3,4,4</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функционално користи постојећа наставна средства.</w:t>
            </w:r>
          </w:p>
        </w:tc>
        <w:tc>
          <w:tcPr>
            <w:tcW w:w="1533"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261"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3,2,4,4</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усмерава интеракцију међу ученицима такода је она у функцији учења (користи питања, идеје, коментаре ученика за рад на часу).</w:t>
            </w:r>
          </w:p>
        </w:tc>
        <w:tc>
          <w:tcPr>
            <w:tcW w:w="1533"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261"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2,3,3,3</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проверава да ли су постигнути циљеви часа.</w:t>
            </w:r>
          </w:p>
        </w:tc>
        <w:tc>
          <w:tcPr>
            <w:tcW w:w="1533"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261"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3,3,3,4</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10" w:type="dxa"/>
            <w:gridSpan w:val="3"/>
          </w:tcPr>
          <w:p>
            <w:pPr>
              <w:pStyle w:val="45"/>
              <w:numPr>
                <w:ilvl w:val="0"/>
                <w:numId w:val="31"/>
              </w:numPr>
              <w:tabs>
                <w:tab w:val="center" w:pos="4703"/>
                <w:tab w:val="right" w:pos="9406"/>
              </w:tabs>
              <w:rPr>
                <w:rFonts w:hint="default" w:ascii="Times New Roman" w:hAnsi="Times New Roman" w:cs="Times New Roman"/>
                <w:b/>
                <w:sz w:val="28"/>
                <w:szCs w:val="28"/>
              </w:rPr>
            </w:pPr>
            <w:r>
              <w:rPr>
                <w:rFonts w:hint="default" w:ascii="Times New Roman" w:hAnsi="Times New Roman" w:cs="Times New Roman"/>
                <w:b/>
                <w:sz w:val="28"/>
                <w:szCs w:val="28"/>
              </w:rPr>
              <w:t xml:space="preserve">стандард:       </w:t>
            </w:r>
            <w:r>
              <w:rPr>
                <w:rFonts w:hint="default" w:ascii="Times New Roman" w:hAnsi="Times New Roman" w:cs="Times New Roman"/>
                <w:sz w:val="28"/>
                <w:szCs w:val="28"/>
              </w:rPr>
              <w:t>Наставник  користи поступке вредновања који су у функцији учења.</w:t>
            </w:r>
          </w:p>
        </w:tc>
        <w:tc>
          <w:tcPr>
            <w:tcW w:w="1205" w:type="dxa"/>
          </w:tcPr>
          <w:p>
            <w:pPr>
              <w:tabs>
                <w:tab w:val="center" w:pos="4703"/>
                <w:tab w:val="right" w:pos="9406"/>
              </w:tabs>
              <w:rPr>
                <w:rFonts w:hint="default" w:ascii="Times New Roman" w:hAnsi="Times New Roman" w:cs="Times New Roman"/>
                <w:b/>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Индикатори</w:t>
            </w:r>
          </w:p>
        </w:tc>
        <w:tc>
          <w:tcPr>
            <w:tcW w:w="1533" w:type="dxa"/>
          </w:tcPr>
          <w:p>
            <w:pPr>
              <w:tabs>
                <w:tab w:val="center" w:pos="4703"/>
                <w:tab w:val="right" w:pos="9406"/>
              </w:tabs>
              <w:rPr>
                <w:rFonts w:hint="default" w:ascii="Times New Roman" w:hAnsi="Times New Roman" w:cs="Times New Roman"/>
                <w:sz w:val="28"/>
                <w:szCs w:val="28"/>
              </w:rPr>
            </w:pPr>
          </w:p>
        </w:tc>
        <w:tc>
          <w:tcPr>
            <w:tcW w:w="1261" w:type="dxa"/>
          </w:tcPr>
          <w:p>
            <w:pPr>
              <w:tabs>
                <w:tab w:val="center" w:pos="4703"/>
                <w:tab w:val="right" w:pos="9406"/>
              </w:tabs>
              <w:rPr>
                <w:rFonts w:hint="default" w:ascii="Times New Roman" w:hAnsi="Times New Roman" w:cs="Times New Roman"/>
                <w:sz w:val="28"/>
                <w:szCs w:val="28"/>
              </w:rPr>
            </w:pP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врши оцењивање у складу са Правилником о оцењивању ученика.</w:t>
            </w:r>
          </w:p>
        </w:tc>
        <w:tc>
          <w:tcPr>
            <w:tcW w:w="1533"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261"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/,/,3,4</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прилагођава захтеве могућностима ученика.</w:t>
            </w:r>
          </w:p>
        </w:tc>
        <w:tc>
          <w:tcPr>
            <w:tcW w:w="1533"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261"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3,2,3,3</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похваљује напредак ученика.</w:t>
            </w:r>
          </w:p>
        </w:tc>
        <w:tc>
          <w:tcPr>
            <w:tcW w:w="1533"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261"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4,3,3,4</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даје потпуну и разумљиву повратну информацију ученицима о њиховом раду.</w:t>
            </w:r>
          </w:p>
        </w:tc>
        <w:tc>
          <w:tcPr>
            <w:tcW w:w="1533"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261"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3,2,3,3</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учи ученике како да процењују свој напредак.</w:t>
            </w:r>
          </w:p>
        </w:tc>
        <w:tc>
          <w:tcPr>
            <w:tcW w:w="1533"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261"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3,3,3,3</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10" w:type="dxa"/>
            <w:gridSpan w:val="3"/>
          </w:tcPr>
          <w:p>
            <w:pPr>
              <w:pStyle w:val="45"/>
              <w:numPr>
                <w:ilvl w:val="0"/>
                <w:numId w:val="31"/>
              </w:numPr>
              <w:tabs>
                <w:tab w:val="center" w:pos="4703"/>
                <w:tab w:val="right" w:pos="9406"/>
              </w:tabs>
              <w:rPr>
                <w:rFonts w:hint="default" w:ascii="Times New Roman" w:hAnsi="Times New Roman" w:cs="Times New Roman"/>
                <w:b/>
                <w:sz w:val="28"/>
                <w:szCs w:val="28"/>
              </w:rPr>
            </w:pPr>
            <w:r>
              <w:rPr>
                <w:rFonts w:hint="default" w:ascii="Times New Roman" w:hAnsi="Times New Roman" w:cs="Times New Roman"/>
                <w:b/>
                <w:sz w:val="28"/>
                <w:szCs w:val="28"/>
              </w:rPr>
              <w:t xml:space="preserve">стандард:              </w:t>
            </w:r>
            <w:r>
              <w:rPr>
                <w:rFonts w:hint="default" w:ascii="Times New Roman" w:hAnsi="Times New Roman" w:cs="Times New Roman"/>
                <w:sz w:val="28"/>
                <w:szCs w:val="28"/>
              </w:rPr>
              <w:t>Наставник  ствара подстицајну атмосферу за рад на часу.</w:t>
            </w:r>
          </w:p>
        </w:tc>
        <w:tc>
          <w:tcPr>
            <w:tcW w:w="1205" w:type="dxa"/>
          </w:tcPr>
          <w:p>
            <w:pPr>
              <w:tabs>
                <w:tab w:val="center" w:pos="4703"/>
                <w:tab w:val="right" w:pos="9406"/>
              </w:tabs>
              <w:rPr>
                <w:rFonts w:hint="default" w:ascii="Times New Roman" w:hAnsi="Times New Roman" w:cs="Times New Roman"/>
                <w:b/>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Индикатори</w:t>
            </w:r>
          </w:p>
        </w:tc>
        <w:tc>
          <w:tcPr>
            <w:tcW w:w="1533" w:type="dxa"/>
          </w:tcPr>
          <w:p>
            <w:pPr>
              <w:tabs>
                <w:tab w:val="center" w:pos="4703"/>
                <w:tab w:val="right" w:pos="9406"/>
              </w:tabs>
              <w:rPr>
                <w:rFonts w:hint="default" w:ascii="Times New Roman" w:hAnsi="Times New Roman" w:cs="Times New Roman"/>
                <w:sz w:val="28"/>
                <w:szCs w:val="28"/>
              </w:rPr>
            </w:pPr>
          </w:p>
        </w:tc>
        <w:tc>
          <w:tcPr>
            <w:tcW w:w="1261" w:type="dxa"/>
          </w:tcPr>
          <w:p>
            <w:pPr>
              <w:tabs>
                <w:tab w:val="center" w:pos="4703"/>
                <w:tab w:val="right" w:pos="9406"/>
              </w:tabs>
              <w:rPr>
                <w:rFonts w:hint="default" w:ascii="Times New Roman" w:hAnsi="Times New Roman" w:cs="Times New Roman"/>
                <w:sz w:val="28"/>
                <w:szCs w:val="28"/>
              </w:rPr>
            </w:pP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показује поштовање према ученицима.</w:t>
            </w:r>
          </w:p>
        </w:tc>
        <w:tc>
          <w:tcPr>
            <w:tcW w:w="1533"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261"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4,4,3,4</w:t>
            </w:r>
          </w:p>
        </w:tc>
        <w:tc>
          <w:tcPr>
            <w:tcW w:w="1205"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b/>
                <w:color w:val="FF0000"/>
                <w:sz w:val="28"/>
                <w:szCs w:val="28"/>
                <w:lang w:val="en-GB"/>
              </w:rPr>
              <w:t>max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испољава емпатију према ученицима.</w:t>
            </w:r>
          </w:p>
        </w:tc>
        <w:tc>
          <w:tcPr>
            <w:tcW w:w="1533"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261"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4,4,3,4</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адекватно реагује на на међусобно неуважавање ученика.</w:t>
            </w:r>
          </w:p>
        </w:tc>
        <w:tc>
          <w:tcPr>
            <w:tcW w:w="1533"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261"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4,4,3,4</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користи различите поступке за мотивисање ученика.</w:t>
            </w:r>
          </w:p>
        </w:tc>
        <w:tc>
          <w:tcPr>
            <w:tcW w:w="1533"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261"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4,3,3,4</w:t>
            </w:r>
          </w:p>
        </w:tc>
        <w:tc>
          <w:tcPr>
            <w:tcW w:w="1205" w:type="dxa"/>
          </w:tcPr>
          <w:p>
            <w:pPr>
              <w:tabs>
                <w:tab w:val="center" w:pos="4703"/>
                <w:tab w:val="right" w:pos="9406"/>
              </w:tabs>
              <w:rPr>
                <w:rFonts w:hint="default" w:ascii="Times New Roman" w:hAnsi="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6"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Наставник даје ученицима могућност да постављају питања, дискутују и коментаришу у вези са предметом учења на часу.</w:t>
            </w:r>
          </w:p>
        </w:tc>
        <w:tc>
          <w:tcPr>
            <w:tcW w:w="1533"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w:t>
            </w:r>
          </w:p>
        </w:tc>
        <w:tc>
          <w:tcPr>
            <w:tcW w:w="1261" w:type="dxa"/>
          </w:tcPr>
          <w:p>
            <w:pPr>
              <w:tabs>
                <w:tab w:val="center" w:pos="4703"/>
                <w:tab w:val="right" w:pos="9406"/>
              </w:tabs>
              <w:rPr>
                <w:rFonts w:hint="default" w:ascii="Times New Roman" w:hAnsi="Times New Roman" w:cs="Times New Roman"/>
                <w:sz w:val="28"/>
                <w:szCs w:val="28"/>
              </w:rPr>
            </w:pPr>
            <w:r>
              <w:rPr>
                <w:rFonts w:hint="default" w:ascii="Times New Roman" w:hAnsi="Times New Roman" w:cs="Times New Roman"/>
                <w:sz w:val="28"/>
                <w:szCs w:val="28"/>
              </w:rPr>
              <w:t>3,3,3,4</w:t>
            </w:r>
          </w:p>
        </w:tc>
        <w:tc>
          <w:tcPr>
            <w:tcW w:w="1205" w:type="dxa"/>
          </w:tcPr>
          <w:p>
            <w:pPr>
              <w:tabs>
                <w:tab w:val="center" w:pos="4703"/>
                <w:tab w:val="right" w:pos="9406"/>
              </w:tabs>
              <w:rPr>
                <w:rFonts w:hint="default" w:ascii="Times New Roman" w:hAnsi="Times New Roman" w:cs="Times New Roman"/>
                <w:sz w:val="28"/>
                <w:szCs w:val="28"/>
              </w:rPr>
            </w:pPr>
          </w:p>
        </w:tc>
      </w:tr>
    </w:tbl>
    <w:p>
      <w:pPr>
        <w:rPr>
          <w:rFonts w:hint="default" w:ascii="Times New Roman" w:hAnsi="Times New Roman" w:cs="Times New Roman"/>
          <w:b/>
          <w:color w:val="FF0000"/>
          <w:sz w:val="28"/>
          <w:szCs w:val="28"/>
        </w:rPr>
      </w:pPr>
    </w:p>
    <w:p>
      <w:pPr>
        <w:rPr>
          <w:rFonts w:hint="default" w:ascii="Times New Roman" w:hAnsi="Times New Roman" w:cs="Times New Roman"/>
          <w:b/>
          <w:sz w:val="28"/>
          <w:szCs w:val="28"/>
        </w:rPr>
      </w:pPr>
      <w:r>
        <w:rPr>
          <w:rFonts w:hint="default" w:ascii="Times New Roman" w:hAnsi="Times New Roman" w:cs="Times New Roman"/>
          <w:b/>
          <w:sz w:val="28"/>
          <w:szCs w:val="28"/>
        </w:rPr>
        <w:t>Закључци:</w:t>
      </w:r>
    </w:p>
    <w:p>
      <w:pPr>
        <w:rPr>
          <w:rFonts w:hint="default" w:ascii="Times New Roman" w:hAnsi="Times New Roman" w:cs="Times New Roman"/>
          <w:sz w:val="28"/>
          <w:szCs w:val="28"/>
        </w:rPr>
      </w:pPr>
      <w:r>
        <w:rPr>
          <w:rFonts w:hint="default" w:ascii="Times New Roman" w:hAnsi="Times New Roman" w:cs="Times New Roman"/>
          <w:sz w:val="28"/>
          <w:szCs w:val="28"/>
        </w:rPr>
        <w:t>Оцене веома високе - наставници углавном сматрају да је остварено све што треба да буде остварено.</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Као најоствареније наставници процењују следеће стандарде:</w:t>
      </w:r>
    </w:p>
    <w:p>
      <w:pPr>
        <w:numPr>
          <w:ilvl w:val="0"/>
          <w:numId w:val="32"/>
        </w:numPr>
        <w:spacing w:after="0" w:line="240" w:lineRule="auto"/>
        <w:rPr>
          <w:rFonts w:hint="default" w:ascii="Times New Roman" w:hAnsi="Times New Roman" w:cs="Times New Roman"/>
          <w:i/>
          <w:sz w:val="28"/>
          <w:szCs w:val="28"/>
          <w:lang w:val="sr-Cyrl-CS"/>
        </w:rPr>
      </w:pPr>
      <w:r>
        <w:rPr>
          <w:rFonts w:hint="default" w:ascii="Times New Roman" w:hAnsi="Times New Roman" w:cs="Times New Roman"/>
          <w:i/>
          <w:sz w:val="28"/>
          <w:szCs w:val="28"/>
          <w:lang w:val="sr-Cyrl-CS"/>
        </w:rPr>
        <w:t>Наставник истиче кључне појмове које ученици треба да науче;</w:t>
      </w:r>
    </w:p>
    <w:p>
      <w:pPr>
        <w:numPr>
          <w:ilvl w:val="0"/>
          <w:numId w:val="32"/>
        </w:numPr>
        <w:spacing w:after="0" w:line="240" w:lineRule="auto"/>
        <w:rPr>
          <w:rFonts w:hint="default" w:ascii="Times New Roman" w:hAnsi="Times New Roman" w:cs="Times New Roman"/>
          <w:i/>
          <w:sz w:val="28"/>
          <w:szCs w:val="28"/>
          <w:lang w:val="sr-Cyrl-CS"/>
        </w:rPr>
      </w:pPr>
      <w:r>
        <w:rPr>
          <w:rFonts w:hint="default" w:ascii="Times New Roman" w:hAnsi="Times New Roman" w:cs="Times New Roman"/>
          <w:i/>
          <w:sz w:val="28"/>
          <w:szCs w:val="28"/>
          <w:lang w:val="sr-Cyrl-CS"/>
        </w:rPr>
        <w:t>Наставник ефикасно структуриа и повезује делове часа;</w:t>
      </w:r>
    </w:p>
    <w:p>
      <w:pPr>
        <w:numPr>
          <w:ilvl w:val="0"/>
          <w:numId w:val="32"/>
        </w:numPr>
        <w:spacing w:after="0" w:line="240" w:lineRule="auto"/>
        <w:rPr>
          <w:rFonts w:hint="default" w:ascii="Times New Roman" w:hAnsi="Times New Roman" w:cs="Times New Roman"/>
          <w:i/>
          <w:sz w:val="28"/>
          <w:szCs w:val="28"/>
          <w:lang w:val="sr-Cyrl-CS"/>
        </w:rPr>
      </w:pPr>
      <w:r>
        <w:rPr>
          <w:rFonts w:hint="default" w:ascii="Times New Roman" w:hAnsi="Times New Roman" w:cs="Times New Roman"/>
          <w:i/>
          <w:sz w:val="28"/>
          <w:szCs w:val="28"/>
          <w:lang w:val="sr-Cyrl-CS"/>
        </w:rPr>
        <w:t xml:space="preserve">Наставник ефикасно користи време на часу </w:t>
      </w:r>
    </w:p>
    <w:p>
      <w:pPr>
        <w:numPr>
          <w:ilvl w:val="0"/>
          <w:numId w:val="32"/>
        </w:numPr>
        <w:spacing w:after="0" w:line="240" w:lineRule="auto"/>
        <w:rPr>
          <w:rFonts w:hint="default" w:ascii="Times New Roman" w:hAnsi="Times New Roman" w:cs="Times New Roman"/>
          <w:i/>
          <w:sz w:val="28"/>
          <w:szCs w:val="28"/>
          <w:lang w:val="sr-Cyrl-CS"/>
        </w:rPr>
      </w:pPr>
      <w:r>
        <w:rPr>
          <w:rFonts w:hint="default" w:ascii="Times New Roman" w:hAnsi="Times New Roman" w:cs="Times New Roman"/>
          <w:i/>
          <w:sz w:val="28"/>
          <w:szCs w:val="28"/>
          <w:lang w:val="sr-Cyrl-CS"/>
        </w:rPr>
        <w:t>Наставник показује поштовање према ученицима.</w:t>
      </w:r>
    </w:p>
    <w:p>
      <w:pPr>
        <w:ind w:left="720"/>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Као најмање остварене наставници процењују следеће стандарде:</w:t>
      </w:r>
    </w:p>
    <w:p>
      <w:pPr>
        <w:numPr>
          <w:ilvl w:val="0"/>
          <w:numId w:val="32"/>
        </w:numPr>
        <w:spacing w:after="0" w:line="240" w:lineRule="auto"/>
        <w:rPr>
          <w:rFonts w:hint="default" w:ascii="Times New Roman" w:hAnsi="Times New Roman" w:cs="Times New Roman"/>
          <w:i/>
          <w:sz w:val="28"/>
          <w:szCs w:val="28"/>
          <w:lang w:val="sr-Cyrl-CS"/>
        </w:rPr>
      </w:pPr>
      <w:r>
        <w:rPr>
          <w:rFonts w:hint="default" w:ascii="Times New Roman" w:hAnsi="Times New Roman" w:cs="Times New Roman"/>
          <w:i/>
          <w:sz w:val="28"/>
          <w:szCs w:val="28"/>
          <w:lang w:val="sr-Cyrl-CS"/>
        </w:rPr>
        <w:t>Наставник примењује задатке, материјале и активности на оснвоу ИОП-а за ученике којима је потребна додатна подршка.</w:t>
      </w:r>
    </w:p>
    <w:p>
      <w:pPr>
        <w:numPr>
          <w:ilvl w:val="0"/>
          <w:numId w:val="32"/>
        </w:numPr>
        <w:spacing w:after="0" w:line="240" w:lineRule="auto"/>
        <w:rPr>
          <w:rFonts w:hint="default" w:ascii="Times New Roman" w:hAnsi="Times New Roman" w:cs="Times New Roman"/>
          <w:i/>
          <w:sz w:val="28"/>
          <w:szCs w:val="28"/>
          <w:lang w:val="sr-Cyrl-CS"/>
        </w:rPr>
      </w:pPr>
      <w:r>
        <w:rPr>
          <w:rFonts w:hint="default" w:ascii="Times New Roman" w:hAnsi="Times New Roman" w:cs="Times New Roman"/>
          <w:i/>
          <w:sz w:val="28"/>
          <w:szCs w:val="28"/>
          <w:lang w:val="sr-Cyrl-CS"/>
        </w:rPr>
        <w:t>Наставник прилагођава наставни садрај и материјале индивидуалним карактеристикама ученика.</w:t>
      </w:r>
    </w:p>
    <w:p>
      <w:pPr>
        <w:rPr>
          <w:rFonts w:hint="default" w:ascii="Times New Roman" w:hAnsi="Times New Roman" w:cs="Times New Roman"/>
          <w:sz w:val="28"/>
          <w:szCs w:val="28"/>
          <w:lang w:val="sr-Cyrl-CS"/>
        </w:rPr>
      </w:pPr>
    </w:p>
    <w:p>
      <w:pPr>
        <w:jc w:val="center"/>
        <w:rPr>
          <w:rFonts w:hint="default" w:ascii="Times New Roman" w:hAnsi="Times New Roman" w:cs="Times New Roman"/>
          <w:b/>
          <w:sz w:val="28"/>
          <w:szCs w:val="28"/>
          <w:lang w:val="sr-Cyrl-CS"/>
        </w:rPr>
      </w:pPr>
    </w:p>
    <w:p>
      <w:pPr>
        <w:jc w:val="center"/>
        <w:rPr>
          <w:rFonts w:hint="default" w:ascii="Times New Roman" w:hAnsi="Times New Roman" w:cs="Times New Roman"/>
          <w:b/>
          <w:sz w:val="28"/>
          <w:szCs w:val="28"/>
          <w:lang w:val="sr-Cyrl-CS"/>
        </w:rPr>
      </w:pPr>
      <w:r>
        <w:rPr>
          <w:rFonts w:hint="default" w:ascii="Times New Roman" w:hAnsi="Times New Roman" w:cs="Times New Roman"/>
          <w:b/>
          <w:sz w:val="28"/>
          <w:szCs w:val="28"/>
          <w:lang w:val="sr-Cyrl-CS"/>
        </w:rPr>
        <w:t>2.3. КВАЛИТЕТ НАСТАВЕ – ПРОЦЕНА УЧЕНИКА</w:t>
      </w:r>
    </w:p>
    <w:p>
      <w:pPr>
        <w:rPr>
          <w:rFonts w:hint="default" w:ascii="Times New Roman" w:hAnsi="Times New Roman" w:cs="Times New Roman"/>
          <w:sz w:val="28"/>
          <w:szCs w:val="28"/>
        </w:rPr>
      </w:pPr>
      <w:r>
        <w:rPr>
          <w:rFonts w:hint="default" w:ascii="Times New Roman" w:hAnsi="Times New Roman" w:cs="Times New Roman"/>
          <w:sz w:val="28"/>
          <w:szCs w:val="28"/>
          <w:lang w:val="sr-Cyrl-CS"/>
        </w:rPr>
        <w:t xml:space="preserve">У циљу побољшања квалитета наставе чланови тима су испитали упупно 110 ученика/-ца </w:t>
      </w:r>
      <w:r>
        <w:rPr>
          <w:rFonts w:hint="default" w:ascii="Times New Roman" w:hAnsi="Times New Roman" w:cs="Times New Roman"/>
          <w:sz w:val="28"/>
          <w:szCs w:val="28"/>
        </w:rPr>
        <w:t>VIII разреда.</w:t>
      </w:r>
    </w:p>
    <w:p>
      <w:pPr>
        <w:rPr>
          <w:rFonts w:hint="default" w:ascii="Times New Roman" w:hAnsi="Times New Roman" w:cs="Times New Roman"/>
          <w:sz w:val="28"/>
          <w:szCs w:val="28"/>
        </w:rPr>
      </w:pPr>
      <w:r>
        <w:rPr>
          <w:rFonts w:hint="default" w:ascii="Times New Roman" w:hAnsi="Times New Roman" w:cs="Times New Roman"/>
          <w:sz w:val="28"/>
          <w:szCs w:val="28"/>
        </w:rPr>
        <w:t>Стандарди квалитета рада установе претворени су у тврдње.</w:t>
      </w:r>
    </w:p>
    <w:p>
      <w:pPr>
        <w:rPr>
          <w:rFonts w:hint="default" w:ascii="Times New Roman" w:hAnsi="Times New Roman" w:cs="Times New Roman"/>
          <w:sz w:val="28"/>
          <w:szCs w:val="28"/>
        </w:rPr>
      </w:pPr>
      <w:r>
        <w:rPr>
          <w:rFonts w:hint="default" w:ascii="Times New Roman" w:hAnsi="Times New Roman" w:cs="Times New Roman"/>
          <w:sz w:val="28"/>
          <w:szCs w:val="28"/>
        </w:rPr>
        <w:t>Оствареност сваког стандарда ученици су процењивали на четворостепеној скали:</w:t>
      </w:r>
    </w:p>
    <w:p>
      <w:pPr>
        <w:rPr>
          <w:rFonts w:hint="default" w:ascii="Times New Roman" w:hAnsi="Times New Roman" w:cs="Times New Roman"/>
          <w:sz w:val="28"/>
          <w:szCs w:val="28"/>
        </w:rPr>
      </w:pPr>
      <w:r>
        <w:rPr>
          <w:rFonts w:hint="default" w:ascii="Times New Roman" w:hAnsi="Times New Roman" w:cs="Times New Roman"/>
          <w:sz w:val="28"/>
          <w:szCs w:val="28"/>
        </w:rPr>
        <w:t>4 = на сваком часу</w:t>
      </w:r>
    </w:p>
    <w:p>
      <w:pPr>
        <w:rPr>
          <w:rFonts w:hint="default" w:ascii="Times New Roman" w:hAnsi="Times New Roman" w:cs="Times New Roman"/>
          <w:sz w:val="28"/>
          <w:szCs w:val="28"/>
        </w:rPr>
      </w:pPr>
      <w:r>
        <w:rPr>
          <w:rFonts w:hint="default" w:ascii="Times New Roman" w:hAnsi="Times New Roman" w:cs="Times New Roman"/>
          <w:sz w:val="28"/>
          <w:szCs w:val="28"/>
        </w:rPr>
        <w:t>3 = на већини часова</w:t>
      </w:r>
    </w:p>
    <w:p>
      <w:pPr>
        <w:rPr>
          <w:rFonts w:hint="default" w:ascii="Times New Roman" w:hAnsi="Times New Roman" w:cs="Times New Roman"/>
          <w:sz w:val="28"/>
          <w:szCs w:val="28"/>
        </w:rPr>
      </w:pPr>
      <w:r>
        <w:rPr>
          <w:rFonts w:hint="default" w:ascii="Times New Roman" w:hAnsi="Times New Roman" w:cs="Times New Roman"/>
          <w:sz w:val="28"/>
          <w:szCs w:val="28"/>
        </w:rPr>
        <w:t>2 = на малом броју часова</w:t>
      </w:r>
    </w:p>
    <w:p>
      <w:pPr>
        <w:rPr>
          <w:rFonts w:hint="default" w:ascii="Times New Roman" w:hAnsi="Times New Roman" w:cs="Times New Roman"/>
          <w:sz w:val="28"/>
          <w:szCs w:val="28"/>
        </w:rPr>
      </w:pPr>
      <w:r>
        <w:rPr>
          <w:rFonts w:hint="default" w:ascii="Times New Roman" w:hAnsi="Times New Roman" w:cs="Times New Roman"/>
          <w:sz w:val="28"/>
          <w:szCs w:val="28"/>
        </w:rPr>
        <w:t>1 = ни на једном часу</w:t>
      </w:r>
    </w:p>
    <w:p>
      <w:pPr>
        <w:spacing w:after="0"/>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Статистички приказ добијених резултата:</w:t>
      </w:r>
    </w:p>
    <w:tbl>
      <w:tblPr>
        <w:tblStyle w:val="21"/>
        <w:tblW w:w="141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495"/>
        <w:gridCol w:w="6701"/>
        <w:gridCol w:w="1446"/>
        <w:gridCol w:w="113"/>
        <w:gridCol w:w="709"/>
        <w:gridCol w:w="1778"/>
        <w:gridCol w:w="960"/>
        <w:gridCol w:w="960"/>
        <w:gridCol w:w="960"/>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gridAfter w:val="4"/>
          <w:wAfter w:w="4658" w:type="dxa"/>
        </w:trPr>
        <w:tc>
          <w:tcPr>
            <w:tcW w:w="7196" w:type="dxa"/>
            <w:gridSpan w:val="2"/>
          </w:tcPr>
          <w:p>
            <w:pPr>
              <w:jc w:val="both"/>
              <w:rPr>
                <w:rFonts w:hint="default" w:ascii="Times New Roman" w:hAnsi="Times New Roman" w:cs="Times New Roman"/>
                <w:b/>
                <w:bCs/>
                <w:color w:val="000000"/>
                <w:sz w:val="28"/>
                <w:szCs w:val="28"/>
                <w:lang w:val="sr-Cyrl-CS"/>
              </w:rPr>
            </w:pPr>
          </w:p>
          <w:p>
            <w:pPr>
              <w:jc w:val="both"/>
              <w:rPr>
                <w:rFonts w:hint="default" w:ascii="Times New Roman" w:hAnsi="Times New Roman" w:cs="Times New Roman"/>
                <w:color w:val="000000"/>
                <w:sz w:val="28"/>
                <w:szCs w:val="28"/>
                <w:lang w:val="sr-Cyrl-CS"/>
              </w:rPr>
            </w:pPr>
            <w:r>
              <w:rPr>
                <w:rFonts w:hint="default" w:ascii="Times New Roman" w:hAnsi="Times New Roman" w:cs="Times New Roman"/>
                <w:b/>
                <w:bCs/>
                <w:color w:val="000000"/>
                <w:sz w:val="28"/>
                <w:szCs w:val="28"/>
              </w:rPr>
              <w:t>Наставник ефикасно управља процесом учења на часу.</w:t>
            </w:r>
            <w:r>
              <w:rPr>
                <w:rFonts w:hint="default" w:ascii="Times New Roman" w:hAnsi="Times New Roman" w:cs="Times New Roman"/>
                <w:b/>
                <w:bCs/>
                <w:color w:val="000000"/>
                <w:sz w:val="28"/>
                <w:szCs w:val="28"/>
                <w:lang w:val="sr-Cyrl-CS"/>
              </w:rPr>
              <w:t xml:space="preserve"> 2.66</w:t>
            </w:r>
          </w:p>
        </w:tc>
        <w:tc>
          <w:tcPr>
            <w:tcW w:w="1446" w:type="dxa"/>
          </w:tcPr>
          <w:p>
            <w:pPr>
              <w:jc w:val="center"/>
              <w:rPr>
                <w:rFonts w:hint="default" w:ascii="Times New Roman" w:hAnsi="Times New Roman" w:cs="Times New Roman"/>
                <w:b/>
                <w:bCs/>
                <w:color w:val="000000"/>
                <w:sz w:val="28"/>
                <w:szCs w:val="28"/>
                <w:lang w:val="sr-Cyrl-CS"/>
              </w:rPr>
            </w:pPr>
            <w:r>
              <w:rPr>
                <w:rFonts w:hint="default" w:ascii="Times New Roman" w:hAnsi="Times New Roman" w:cs="Times New Roman"/>
                <w:b/>
                <w:bCs/>
                <w:color w:val="000000"/>
                <w:sz w:val="28"/>
                <w:szCs w:val="28"/>
                <w:lang w:val="sr-Cyrl-CS"/>
              </w:rPr>
              <w:t>ПРОСЕЧНА ОЦЕНА</w:t>
            </w:r>
          </w:p>
        </w:tc>
        <w:tc>
          <w:tcPr>
            <w:tcW w:w="822" w:type="dxa"/>
            <w:gridSpan w:val="2"/>
            <w:vAlign w:val="bottom"/>
          </w:tcPr>
          <w:p>
            <w:pPr>
              <w:jc w:val="right"/>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Рбр. тврдње</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gridAfter w:val="4"/>
          <w:wAfter w:w="4658" w:type="dxa"/>
        </w:trPr>
        <w:tc>
          <w:tcPr>
            <w:tcW w:w="495" w:type="dxa"/>
          </w:tcPr>
          <w:p>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1.</w:t>
            </w:r>
          </w:p>
        </w:tc>
        <w:tc>
          <w:tcPr>
            <w:tcW w:w="6701" w:type="dxa"/>
          </w:tcPr>
          <w:p>
            <w:pPr>
              <w:pStyle w:val="60"/>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Ј</w:t>
            </w:r>
            <w:r>
              <w:rPr>
                <w:rFonts w:hint="default" w:ascii="Times New Roman" w:hAnsi="Times New Roman" w:cs="Times New Roman"/>
                <w:color w:val="000000"/>
                <w:sz w:val="28"/>
                <w:szCs w:val="28"/>
              </w:rPr>
              <w:t xml:space="preserve">асни </w:t>
            </w:r>
            <w:r>
              <w:rPr>
                <w:rFonts w:hint="default" w:ascii="Times New Roman" w:hAnsi="Times New Roman" w:cs="Times New Roman"/>
                <w:color w:val="000000"/>
                <w:sz w:val="28"/>
                <w:szCs w:val="28"/>
                <w:lang w:val="sr-Cyrl-CS"/>
              </w:rPr>
              <w:t xml:space="preserve">су ми </w:t>
            </w:r>
            <w:r>
              <w:rPr>
                <w:rFonts w:hint="default" w:ascii="Times New Roman" w:hAnsi="Times New Roman" w:cs="Times New Roman"/>
                <w:color w:val="000000"/>
                <w:sz w:val="28"/>
                <w:szCs w:val="28"/>
              </w:rPr>
              <w:t xml:space="preserve">циљеви часа/учења и зашто то што </w:t>
            </w:r>
            <w:r>
              <w:rPr>
                <w:rFonts w:hint="default" w:ascii="Times New Roman" w:hAnsi="Times New Roman" w:cs="Times New Roman"/>
                <w:color w:val="000000"/>
                <w:sz w:val="28"/>
                <w:szCs w:val="28"/>
                <w:lang w:val="sr-Cyrl-CS"/>
              </w:rPr>
              <w:t>радимо</w:t>
            </w:r>
            <w:r>
              <w:rPr>
                <w:rFonts w:hint="default" w:ascii="Times New Roman" w:hAnsi="Times New Roman" w:cs="Times New Roman"/>
                <w:color w:val="000000"/>
                <w:sz w:val="28"/>
                <w:szCs w:val="28"/>
              </w:rPr>
              <w:t xml:space="preserve"> треба да </w:t>
            </w:r>
            <w:r>
              <w:rPr>
                <w:rFonts w:hint="default" w:ascii="Times New Roman" w:hAnsi="Times New Roman" w:cs="Times New Roman"/>
                <w:color w:val="000000"/>
                <w:sz w:val="28"/>
                <w:szCs w:val="28"/>
                <w:lang w:val="sr-Cyrl-CS"/>
              </w:rPr>
              <w:t xml:space="preserve">се </w:t>
            </w:r>
            <w:r>
              <w:rPr>
                <w:rFonts w:hint="default" w:ascii="Times New Roman" w:hAnsi="Times New Roman" w:cs="Times New Roman"/>
                <w:color w:val="000000"/>
                <w:sz w:val="28"/>
                <w:szCs w:val="28"/>
              </w:rPr>
              <w:t>научи.</w:t>
            </w:r>
          </w:p>
        </w:tc>
        <w:tc>
          <w:tcPr>
            <w:tcW w:w="1446" w:type="dxa"/>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2,89</w:t>
            </w:r>
          </w:p>
        </w:tc>
        <w:tc>
          <w:tcPr>
            <w:tcW w:w="822" w:type="dxa"/>
            <w:gridSpan w:val="2"/>
            <w:vAlign w:val="bottom"/>
          </w:tcPr>
          <w:p>
            <w:pPr>
              <w:jc w:val="righ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gridAfter w:val="4"/>
          <w:wAfter w:w="4658" w:type="dxa"/>
        </w:trPr>
        <w:tc>
          <w:tcPr>
            <w:tcW w:w="495" w:type="dxa"/>
          </w:tcPr>
          <w:p>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2.</w:t>
            </w:r>
          </w:p>
        </w:tc>
        <w:tc>
          <w:tcPr>
            <w:tcW w:w="6701" w:type="dxa"/>
          </w:tcPr>
          <w:p>
            <w:pPr>
              <w:pStyle w:val="60"/>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 xml:space="preserve">На часовима </w:t>
            </w:r>
            <w:r>
              <w:rPr>
                <w:rFonts w:hint="default" w:ascii="Times New Roman" w:hAnsi="Times New Roman" w:cs="Times New Roman"/>
                <w:color w:val="000000"/>
                <w:sz w:val="28"/>
                <w:szCs w:val="28"/>
              </w:rPr>
              <w:t>разуме</w:t>
            </w:r>
            <w:r>
              <w:rPr>
                <w:rFonts w:hint="default" w:ascii="Times New Roman" w:hAnsi="Times New Roman" w:cs="Times New Roman"/>
                <w:color w:val="000000"/>
                <w:sz w:val="28"/>
                <w:szCs w:val="28"/>
                <w:lang w:val="sr-Cyrl-CS"/>
              </w:rPr>
              <w:t>м</w:t>
            </w:r>
            <w:r>
              <w:rPr>
                <w:rFonts w:hint="default" w:ascii="Times New Roman" w:hAnsi="Times New Roman" w:cs="Times New Roman"/>
                <w:color w:val="000000"/>
                <w:sz w:val="28"/>
                <w:szCs w:val="28"/>
              </w:rPr>
              <w:t xml:space="preserve"> објашњења, упутства и кључне појмовe.</w:t>
            </w:r>
          </w:p>
        </w:tc>
        <w:tc>
          <w:tcPr>
            <w:tcW w:w="1446" w:type="dxa"/>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2,91</w:t>
            </w:r>
          </w:p>
        </w:tc>
        <w:tc>
          <w:tcPr>
            <w:tcW w:w="822" w:type="dxa"/>
            <w:gridSpan w:val="2"/>
            <w:vAlign w:val="bottom"/>
          </w:tcPr>
          <w:p>
            <w:pPr>
              <w:jc w:val="righ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gridAfter w:val="4"/>
          <w:wAfter w:w="4658" w:type="dxa"/>
        </w:trPr>
        <w:tc>
          <w:tcPr>
            <w:tcW w:w="495" w:type="dxa"/>
          </w:tcPr>
          <w:p>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3.</w:t>
            </w:r>
          </w:p>
        </w:tc>
        <w:tc>
          <w:tcPr>
            <w:tcW w:w="6701" w:type="dxa"/>
          </w:tcPr>
          <w:p>
            <w:pPr>
              <w:pStyle w:val="60"/>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rPr>
              <w:t>Наставни</w:t>
            </w:r>
            <w:r>
              <w:rPr>
                <w:rFonts w:hint="default" w:ascii="Times New Roman" w:hAnsi="Times New Roman" w:cs="Times New Roman"/>
                <w:color w:val="000000"/>
                <w:sz w:val="28"/>
                <w:szCs w:val="28"/>
                <w:lang w:val="sr-Cyrl-CS"/>
              </w:rPr>
              <w:t>ци</w:t>
            </w:r>
            <w:r>
              <w:rPr>
                <w:rFonts w:hint="default" w:ascii="Times New Roman" w:hAnsi="Times New Roman" w:cs="Times New Roman"/>
                <w:color w:val="000000"/>
                <w:sz w:val="28"/>
                <w:szCs w:val="28"/>
              </w:rPr>
              <w:t xml:space="preserve"> успешно повезуј</w:t>
            </w:r>
            <w:r>
              <w:rPr>
                <w:rFonts w:hint="default" w:ascii="Times New Roman" w:hAnsi="Times New Roman" w:cs="Times New Roman"/>
                <w:color w:val="000000"/>
                <w:sz w:val="28"/>
                <w:szCs w:val="28"/>
                <w:lang w:val="sr-Cyrl-CS"/>
              </w:rPr>
              <w:t>у</w:t>
            </w:r>
            <w:r>
              <w:rPr>
                <w:rFonts w:hint="default" w:ascii="Times New Roman" w:hAnsi="Times New Roman" w:cs="Times New Roman"/>
                <w:color w:val="000000"/>
                <w:sz w:val="28"/>
                <w:szCs w:val="28"/>
              </w:rPr>
              <w:t xml:space="preserve"> </w:t>
            </w:r>
            <w:r>
              <w:rPr>
                <w:rFonts w:hint="default" w:ascii="Times New Roman" w:hAnsi="Times New Roman" w:cs="Times New Roman"/>
                <w:color w:val="000000"/>
                <w:sz w:val="28"/>
                <w:szCs w:val="28"/>
                <w:lang w:val="sr-Cyrl-CS"/>
              </w:rPr>
              <w:t xml:space="preserve">различите делове часа </w:t>
            </w:r>
            <w:r>
              <w:rPr>
                <w:rFonts w:hint="default" w:ascii="Times New Roman" w:hAnsi="Times New Roman" w:cs="Times New Roman"/>
                <w:color w:val="000000"/>
                <w:sz w:val="28"/>
                <w:szCs w:val="28"/>
              </w:rPr>
              <w:t>користећи различите методе</w:t>
            </w:r>
            <w:r>
              <w:rPr>
                <w:rFonts w:hint="default" w:ascii="Times New Roman" w:hAnsi="Times New Roman" w:cs="Times New Roman"/>
                <w:color w:val="000000"/>
                <w:sz w:val="28"/>
                <w:szCs w:val="28"/>
                <w:lang w:val="sr-Cyrl-CS"/>
              </w:rPr>
              <w:t xml:space="preserve">, </w:t>
            </w:r>
            <w:r>
              <w:rPr>
                <w:rFonts w:hint="default" w:ascii="Times New Roman" w:hAnsi="Times New Roman" w:cs="Times New Roman"/>
                <w:color w:val="000000"/>
                <w:sz w:val="28"/>
                <w:szCs w:val="28"/>
              </w:rPr>
              <w:t>облике рада, технике, поступке</w:t>
            </w:r>
            <w:r>
              <w:rPr>
                <w:rFonts w:hint="default" w:ascii="Times New Roman" w:hAnsi="Times New Roman" w:cs="Times New Roman"/>
                <w:color w:val="000000"/>
                <w:sz w:val="28"/>
                <w:szCs w:val="28"/>
                <w:lang w:val="sr-Cyrl-CS"/>
              </w:rPr>
              <w:t>...</w:t>
            </w:r>
          </w:p>
        </w:tc>
        <w:tc>
          <w:tcPr>
            <w:tcW w:w="1446" w:type="dxa"/>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2,56</w:t>
            </w:r>
          </w:p>
        </w:tc>
        <w:tc>
          <w:tcPr>
            <w:tcW w:w="822" w:type="dxa"/>
            <w:gridSpan w:val="2"/>
            <w:vAlign w:val="bottom"/>
          </w:tcPr>
          <w:p>
            <w:pPr>
              <w:jc w:val="righ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3</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gridAfter w:val="4"/>
          <w:wAfter w:w="4658" w:type="dxa"/>
        </w:trPr>
        <w:tc>
          <w:tcPr>
            <w:tcW w:w="495" w:type="dxa"/>
          </w:tcPr>
          <w:p>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4.</w:t>
            </w:r>
          </w:p>
        </w:tc>
        <w:tc>
          <w:tcPr>
            <w:tcW w:w="6701" w:type="dxa"/>
          </w:tcPr>
          <w:p>
            <w:pPr>
              <w:pStyle w:val="60"/>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rPr>
              <w:t>Наставни</w:t>
            </w:r>
            <w:r>
              <w:rPr>
                <w:rFonts w:hint="default" w:ascii="Times New Roman" w:hAnsi="Times New Roman" w:cs="Times New Roman"/>
                <w:color w:val="000000"/>
                <w:sz w:val="28"/>
                <w:szCs w:val="28"/>
                <w:lang w:val="sr-Cyrl-CS"/>
              </w:rPr>
              <w:t>ци</w:t>
            </w:r>
            <w:r>
              <w:rPr>
                <w:rFonts w:hint="default" w:ascii="Times New Roman" w:hAnsi="Times New Roman" w:cs="Times New Roman"/>
                <w:color w:val="000000"/>
                <w:sz w:val="28"/>
                <w:szCs w:val="28"/>
              </w:rPr>
              <w:t xml:space="preserve"> поступно поставља</w:t>
            </w:r>
            <w:r>
              <w:rPr>
                <w:rFonts w:hint="default" w:ascii="Times New Roman" w:hAnsi="Times New Roman" w:cs="Times New Roman"/>
                <w:color w:val="000000"/>
                <w:sz w:val="28"/>
                <w:szCs w:val="28"/>
                <w:lang w:val="sr-Cyrl-CS"/>
              </w:rPr>
              <w:t>ју</w:t>
            </w:r>
            <w:r>
              <w:rPr>
                <w:rFonts w:hint="default" w:ascii="Times New Roman" w:hAnsi="Times New Roman" w:cs="Times New Roman"/>
                <w:color w:val="000000"/>
                <w:sz w:val="28"/>
                <w:szCs w:val="28"/>
              </w:rPr>
              <w:t xml:space="preserve"> питања/задатке/захтеве различитог нивоа сложености</w:t>
            </w:r>
            <w:r>
              <w:rPr>
                <w:rFonts w:hint="default" w:ascii="Times New Roman" w:hAnsi="Times New Roman" w:cs="Times New Roman"/>
                <w:color w:val="000000"/>
                <w:sz w:val="28"/>
                <w:szCs w:val="28"/>
                <w:lang w:val="sr-Cyrl-CS"/>
              </w:rPr>
              <w:t xml:space="preserve"> – крену од лакших, па све теже</w:t>
            </w:r>
            <w:r>
              <w:rPr>
                <w:rFonts w:hint="default" w:ascii="Times New Roman" w:hAnsi="Times New Roman" w:cs="Times New Roman"/>
                <w:color w:val="000000"/>
                <w:sz w:val="28"/>
                <w:szCs w:val="28"/>
              </w:rPr>
              <w:t>.</w:t>
            </w:r>
          </w:p>
        </w:tc>
        <w:tc>
          <w:tcPr>
            <w:tcW w:w="1446" w:type="dxa"/>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2,89</w:t>
            </w:r>
          </w:p>
        </w:tc>
        <w:tc>
          <w:tcPr>
            <w:tcW w:w="822" w:type="dxa"/>
            <w:gridSpan w:val="2"/>
            <w:vAlign w:val="bottom"/>
          </w:tcPr>
          <w:p>
            <w:pPr>
              <w:jc w:val="righ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4</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gridAfter w:val="4"/>
          <w:wAfter w:w="4658" w:type="dxa"/>
        </w:trPr>
        <w:tc>
          <w:tcPr>
            <w:tcW w:w="495" w:type="dxa"/>
          </w:tcPr>
          <w:p>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5.</w:t>
            </w:r>
          </w:p>
        </w:tc>
        <w:tc>
          <w:tcPr>
            <w:tcW w:w="6701" w:type="dxa"/>
          </w:tcPr>
          <w:p>
            <w:pPr>
              <w:pStyle w:val="60"/>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rPr>
              <w:t>Наставни</w:t>
            </w:r>
            <w:r>
              <w:rPr>
                <w:rFonts w:hint="default" w:ascii="Times New Roman" w:hAnsi="Times New Roman" w:cs="Times New Roman"/>
                <w:color w:val="000000"/>
                <w:sz w:val="28"/>
                <w:szCs w:val="28"/>
                <w:lang w:val="sr-Cyrl-CS"/>
              </w:rPr>
              <w:t>ци</w:t>
            </w:r>
            <w:r>
              <w:rPr>
                <w:rFonts w:hint="default" w:ascii="Times New Roman" w:hAnsi="Times New Roman" w:cs="Times New Roman"/>
                <w:color w:val="000000"/>
                <w:sz w:val="28"/>
                <w:szCs w:val="28"/>
              </w:rPr>
              <w:t xml:space="preserve"> корист</w:t>
            </w:r>
            <w:r>
              <w:rPr>
                <w:rFonts w:hint="default" w:ascii="Times New Roman" w:hAnsi="Times New Roman" w:cs="Times New Roman"/>
                <w:color w:val="000000"/>
                <w:sz w:val="28"/>
                <w:szCs w:val="28"/>
                <w:lang w:val="sr-Cyrl-CS"/>
              </w:rPr>
              <w:t>е</w:t>
            </w:r>
            <w:r>
              <w:rPr>
                <w:rFonts w:hint="default" w:ascii="Times New Roman" w:hAnsi="Times New Roman" w:cs="Times New Roman"/>
                <w:color w:val="000000"/>
                <w:sz w:val="28"/>
                <w:szCs w:val="28"/>
              </w:rPr>
              <w:t xml:space="preserve"> </w:t>
            </w:r>
            <w:r>
              <w:rPr>
                <w:rFonts w:hint="default" w:ascii="Times New Roman" w:hAnsi="Times New Roman" w:cs="Times New Roman"/>
                <w:color w:val="000000"/>
                <w:sz w:val="28"/>
                <w:szCs w:val="28"/>
                <w:lang w:val="sr-Cyrl-CS"/>
              </w:rPr>
              <w:t xml:space="preserve">наша </w:t>
            </w:r>
            <w:r>
              <w:rPr>
                <w:rFonts w:hint="default" w:ascii="Times New Roman" w:hAnsi="Times New Roman" w:cs="Times New Roman"/>
                <w:color w:val="000000"/>
                <w:sz w:val="28"/>
                <w:szCs w:val="28"/>
              </w:rPr>
              <w:t xml:space="preserve">питања, идеје, коментаре </w:t>
            </w:r>
            <w:r>
              <w:rPr>
                <w:rFonts w:hint="default" w:ascii="Times New Roman" w:hAnsi="Times New Roman" w:cs="Times New Roman"/>
                <w:color w:val="000000"/>
                <w:sz w:val="28"/>
                <w:szCs w:val="28"/>
                <w:lang w:val="sr-Cyrl-CS"/>
              </w:rPr>
              <w:t>да прошире предавања, објасне оно што до тада нису.</w:t>
            </w:r>
          </w:p>
        </w:tc>
        <w:tc>
          <w:tcPr>
            <w:tcW w:w="1446" w:type="dxa"/>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2,35</w:t>
            </w:r>
          </w:p>
        </w:tc>
        <w:tc>
          <w:tcPr>
            <w:tcW w:w="822" w:type="dxa"/>
            <w:gridSpan w:val="2"/>
            <w:vAlign w:val="bottom"/>
          </w:tcPr>
          <w:p>
            <w:pPr>
              <w:jc w:val="righ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5</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gridAfter w:val="4"/>
          <w:wAfter w:w="4658" w:type="dxa"/>
        </w:trPr>
        <w:tc>
          <w:tcPr>
            <w:tcW w:w="495" w:type="dxa"/>
          </w:tcPr>
          <w:p>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6.</w:t>
            </w:r>
          </w:p>
        </w:tc>
        <w:tc>
          <w:tcPr>
            <w:tcW w:w="6701" w:type="dxa"/>
          </w:tcPr>
          <w:p>
            <w:pPr>
              <w:pStyle w:val="60"/>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rPr>
              <w:t>Наставни</w:t>
            </w:r>
            <w:r>
              <w:rPr>
                <w:rFonts w:hint="default" w:ascii="Times New Roman" w:hAnsi="Times New Roman" w:cs="Times New Roman"/>
                <w:color w:val="000000"/>
                <w:sz w:val="28"/>
                <w:szCs w:val="28"/>
                <w:lang w:val="sr-Cyrl-CS"/>
              </w:rPr>
              <w:t>ци</w:t>
            </w:r>
            <w:r>
              <w:rPr>
                <w:rFonts w:hint="default" w:ascii="Times New Roman" w:hAnsi="Times New Roman" w:cs="Times New Roman"/>
                <w:color w:val="000000"/>
                <w:sz w:val="28"/>
                <w:szCs w:val="28"/>
              </w:rPr>
              <w:t xml:space="preserve"> корист</w:t>
            </w:r>
            <w:r>
              <w:rPr>
                <w:rFonts w:hint="default" w:ascii="Times New Roman" w:hAnsi="Times New Roman" w:cs="Times New Roman"/>
                <w:color w:val="000000"/>
                <w:sz w:val="28"/>
                <w:szCs w:val="28"/>
                <w:lang w:val="sr-Cyrl-CS"/>
              </w:rPr>
              <w:t>е</w:t>
            </w:r>
            <w:r>
              <w:rPr>
                <w:rFonts w:hint="default" w:ascii="Times New Roman" w:hAnsi="Times New Roman" w:cs="Times New Roman"/>
                <w:color w:val="000000"/>
                <w:sz w:val="28"/>
                <w:szCs w:val="28"/>
              </w:rPr>
              <w:t xml:space="preserve"> </w:t>
            </w:r>
            <w:r>
              <w:rPr>
                <w:rFonts w:hint="default" w:ascii="Times New Roman" w:hAnsi="Times New Roman" w:cs="Times New Roman"/>
                <w:color w:val="000000"/>
                <w:sz w:val="28"/>
                <w:szCs w:val="28"/>
                <w:lang w:val="sr-Cyrl-CS"/>
              </w:rPr>
              <w:t xml:space="preserve">различита </w:t>
            </w:r>
            <w:r>
              <w:rPr>
                <w:rFonts w:hint="default" w:ascii="Times New Roman" w:hAnsi="Times New Roman" w:cs="Times New Roman"/>
                <w:color w:val="000000"/>
                <w:sz w:val="28"/>
                <w:szCs w:val="28"/>
              </w:rPr>
              <w:t xml:space="preserve">наставна средства </w:t>
            </w:r>
            <w:r>
              <w:rPr>
                <w:rFonts w:hint="default" w:ascii="Times New Roman" w:hAnsi="Times New Roman" w:cs="Times New Roman"/>
                <w:color w:val="000000"/>
                <w:sz w:val="28"/>
                <w:szCs w:val="28"/>
                <w:lang w:val="sr-Cyrl-CS"/>
              </w:rPr>
              <w:t>– моделе, илустрације, презентације, податке са интернета... у свом предавању.</w:t>
            </w:r>
          </w:p>
        </w:tc>
        <w:tc>
          <w:tcPr>
            <w:tcW w:w="1446" w:type="dxa"/>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2,36</w:t>
            </w:r>
          </w:p>
        </w:tc>
        <w:tc>
          <w:tcPr>
            <w:tcW w:w="822" w:type="dxa"/>
            <w:gridSpan w:val="2"/>
            <w:vAlign w:val="bottom"/>
          </w:tcPr>
          <w:p>
            <w:pPr>
              <w:jc w:val="righ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6</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1242" w:type="dxa"/>
            <w:gridSpan w:val="6"/>
          </w:tcPr>
          <w:p>
            <w:pPr>
              <w:jc w:val="both"/>
              <w:rPr>
                <w:rFonts w:hint="default" w:ascii="Times New Roman" w:hAnsi="Times New Roman" w:cs="Times New Roman"/>
                <w:color w:val="000000"/>
                <w:sz w:val="28"/>
                <w:szCs w:val="28"/>
                <w:lang w:val="sr-Cyrl-CS"/>
              </w:rPr>
            </w:pPr>
          </w:p>
          <w:p>
            <w:pPr>
              <w:rPr>
                <w:rFonts w:hint="default" w:ascii="Times New Roman" w:hAnsi="Times New Roman" w:cs="Times New Roman"/>
                <w:color w:val="000000"/>
                <w:sz w:val="28"/>
                <w:szCs w:val="28"/>
                <w:lang w:val="sr-Cyrl-CS"/>
              </w:rPr>
            </w:pPr>
            <w:r>
              <w:rPr>
                <w:rFonts w:hint="default" w:ascii="Times New Roman" w:hAnsi="Times New Roman" w:cs="Times New Roman"/>
                <w:b/>
                <w:bCs/>
                <w:color w:val="000000"/>
                <w:sz w:val="28"/>
                <w:szCs w:val="28"/>
              </w:rPr>
              <w:t>Наставник прилагођава рад на часу образовно-васпитним потребама ученика.</w:t>
            </w:r>
            <w:r>
              <w:rPr>
                <w:rFonts w:hint="default" w:ascii="Times New Roman" w:hAnsi="Times New Roman" w:cs="Times New Roman"/>
                <w:b/>
                <w:bCs/>
                <w:color w:val="000000"/>
                <w:sz w:val="28"/>
                <w:szCs w:val="28"/>
                <w:lang w:val="sr-Cyrl-CS"/>
              </w:rPr>
              <w:t xml:space="preserve"> 2.31</w:t>
            </w:r>
          </w:p>
        </w:tc>
        <w:tc>
          <w:tcPr>
            <w:tcW w:w="960" w:type="dxa"/>
          </w:tcPr>
          <w:p>
            <w:pPr>
              <w:rPr>
                <w:rFonts w:hint="default" w:ascii="Times New Roman" w:hAnsi="Times New Roman" w:cs="Times New Roman"/>
                <w:color w:val="000000"/>
                <w:sz w:val="28"/>
                <w:szCs w:val="28"/>
              </w:rPr>
            </w:pPr>
          </w:p>
        </w:tc>
        <w:tc>
          <w:tcPr>
            <w:tcW w:w="960" w:type="dxa"/>
            <w:vAlign w:val="center"/>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2,35</w:t>
            </w:r>
          </w:p>
        </w:tc>
        <w:tc>
          <w:tcPr>
            <w:tcW w:w="960" w:type="dxa"/>
            <w:vAlign w:val="bottom"/>
          </w:tcPr>
          <w:p>
            <w:pPr>
              <w:jc w:val="righ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7</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gridAfter w:val="4"/>
          <w:wAfter w:w="4658" w:type="dxa"/>
        </w:trPr>
        <w:tc>
          <w:tcPr>
            <w:tcW w:w="495" w:type="dxa"/>
          </w:tcPr>
          <w:p>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lang w:val="sr-Cyrl-CS"/>
              </w:rPr>
              <w:t>7</w:t>
            </w:r>
            <w:r>
              <w:rPr>
                <w:rFonts w:hint="default" w:ascii="Times New Roman" w:hAnsi="Times New Roman" w:cs="Times New Roman"/>
                <w:color w:val="000000"/>
                <w:sz w:val="28"/>
                <w:szCs w:val="28"/>
              </w:rPr>
              <w:t>.</w:t>
            </w:r>
          </w:p>
        </w:tc>
        <w:tc>
          <w:tcPr>
            <w:tcW w:w="6701" w:type="dxa"/>
          </w:tcPr>
          <w:p>
            <w:pPr>
              <w:pStyle w:val="60"/>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rPr>
              <w:t>Наставни</w:t>
            </w:r>
            <w:r>
              <w:rPr>
                <w:rFonts w:hint="default" w:ascii="Times New Roman" w:hAnsi="Times New Roman" w:cs="Times New Roman"/>
                <w:color w:val="000000"/>
                <w:sz w:val="28"/>
                <w:szCs w:val="28"/>
                <w:lang w:val="sr-Cyrl-CS"/>
              </w:rPr>
              <w:t xml:space="preserve">ци се труде да прилагоде </w:t>
            </w:r>
            <w:r>
              <w:rPr>
                <w:rFonts w:hint="default" w:ascii="Times New Roman" w:hAnsi="Times New Roman" w:cs="Times New Roman"/>
                <w:color w:val="000000"/>
                <w:sz w:val="28"/>
                <w:szCs w:val="28"/>
              </w:rPr>
              <w:t xml:space="preserve"> </w:t>
            </w:r>
            <w:r>
              <w:rPr>
                <w:rFonts w:hint="default" w:ascii="Times New Roman" w:hAnsi="Times New Roman" w:cs="Times New Roman"/>
                <w:color w:val="000000"/>
                <w:sz w:val="28"/>
                <w:szCs w:val="28"/>
                <w:lang w:val="sr-Cyrl-CS"/>
              </w:rPr>
              <w:t xml:space="preserve">свој </w:t>
            </w:r>
            <w:r>
              <w:rPr>
                <w:rFonts w:hint="default" w:ascii="Times New Roman" w:hAnsi="Times New Roman" w:cs="Times New Roman"/>
                <w:color w:val="000000"/>
                <w:sz w:val="28"/>
                <w:szCs w:val="28"/>
              </w:rPr>
              <w:t xml:space="preserve">начин рада и наставни материјал </w:t>
            </w:r>
            <w:r>
              <w:rPr>
                <w:rFonts w:hint="default" w:ascii="Times New Roman" w:hAnsi="Times New Roman" w:cs="Times New Roman"/>
                <w:color w:val="000000"/>
                <w:sz w:val="28"/>
                <w:szCs w:val="28"/>
                <w:lang w:val="sr-Cyrl-CS"/>
              </w:rPr>
              <w:t>различитим ученицима (нпр. доносе посебне материјале за оне којима иде слабије, односно оне којима иде боље њихов предмет).</w:t>
            </w:r>
          </w:p>
        </w:tc>
        <w:tc>
          <w:tcPr>
            <w:tcW w:w="1559" w:type="dxa"/>
            <w:gridSpan w:val="2"/>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2,35</w:t>
            </w:r>
          </w:p>
        </w:tc>
        <w:tc>
          <w:tcPr>
            <w:tcW w:w="709" w:type="dxa"/>
            <w:vAlign w:val="bottom"/>
          </w:tcPr>
          <w:p>
            <w:pPr>
              <w:jc w:val="righ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7</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gridAfter w:val="4"/>
          <w:wAfter w:w="4658" w:type="dxa"/>
        </w:trPr>
        <w:tc>
          <w:tcPr>
            <w:tcW w:w="495" w:type="dxa"/>
          </w:tcPr>
          <w:p>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lang w:val="sr-Cyrl-CS"/>
              </w:rPr>
              <w:t>8</w:t>
            </w:r>
            <w:r>
              <w:rPr>
                <w:rFonts w:hint="default" w:ascii="Times New Roman" w:hAnsi="Times New Roman" w:cs="Times New Roman"/>
                <w:color w:val="000000"/>
                <w:sz w:val="28"/>
                <w:szCs w:val="28"/>
              </w:rPr>
              <w:t>.</w:t>
            </w:r>
          </w:p>
        </w:tc>
        <w:tc>
          <w:tcPr>
            <w:tcW w:w="6701" w:type="dxa"/>
          </w:tcPr>
          <w:p>
            <w:pPr>
              <w:pStyle w:val="60"/>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rPr>
              <w:t>Наставни</w:t>
            </w:r>
            <w:r>
              <w:rPr>
                <w:rFonts w:hint="default" w:ascii="Times New Roman" w:hAnsi="Times New Roman" w:cs="Times New Roman"/>
                <w:color w:val="000000"/>
                <w:sz w:val="28"/>
                <w:szCs w:val="28"/>
                <w:lang w:val="sr-Cyrl-CS"/>
              </w:rPr>
              <w:t xml:space="preserve">ци </w:t>
            </w:r>
            <w:r>
              <w:rPr>
                <w:rFonts w:hint="default" w:ascii="Times New Roman" w:hAnsi="Times New Roman" w:cs="Times New Roman"/>
                <w:color w:val="000000"/>
                <w:sz w:val="28"/>
                <w:szCs w:val="28"/>
              </w:rPr>
              <w:t>посвећуј</w:t>
            </w:r>
            <w:r>
              <w:rPr>
                <w:rFonts w:hint="default" w:ascii="Times New Roman" w:hAnsi="Times New Roman" w:cs="Times New Roman"/>
                <w:color w:val="000000"/>
                <w:sz w:val="28"/>
                <w:szCs w:val="28"/>
                <w:lang w:val="sr-Cyrl-CS"/>
              </w:rPr>
              <w:t>у</w:t>
            </w:r>
            <w:r>
              <w:rPr>
                <w:rFonts w:hint="default" w:ascii="Times New Roman" w:hAnsi="Times New Roman" w:cs="Times New Roman"/>
                <w:color w:val="000000"/>
                <w:sz w:val="28"/>
                <w:szCs w:val="28"/>
              </w:rPr>
              <w:t xml:space="preserve"> време и пажњу сваком ученику у складу са његовим потребама.</w:t>
            </w:r>
          </w:p>
        </w:tc>
        <w:tc>
          <w:tcPr>
            <w:tcW w:w="1559" w:type="dxa"/>
            <w:gridSpan w:val="2"/>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2,27</w:t>
            </w:r>
          </w:p>
        </w:tc>
        <w:tc>
          <w:tcPr>
            <w:tcW w:w="709" w:type="dxa"/>
            <w:vAlign w:val="bottom"/>
          </w:tcPr>
          <w:p>
            <w:pPr>
              <w:jc w:val="righ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8</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1242" w:type="dxa"/>
            <w:gridSpan w:val="6"/>
          </w:tcPr>
          <w:p>
            <w:pPr>
              <w:rPr>
                <w:rFonts w:hint="default" w:ascii="Times New Roman" w:hAnsi="Times New Roman" w:cs="Times New Roman"/>
                <w:b/>
                <w:bCs/>
                <w:color w:val="000000"/>
                <w:sz w:val="28"/>
                <w:szCs w:val="28"/>
                <w:lang w:val="sr-Cyrl-CS"/>
              </w:rPr>
            </w:pPr>
          </w:p>
          <w:p>
            <w:pPr>
              <w:rPr>
                <w:rFonts w:hint="default" w:ascii="Times New Roman" w:hAnsi="Times New Roman" w:cs="Times New Roman"/>
                <w:color w:val="000000"/>
                <w:sz w:val="28"/>
                <w:szCs w:val="28"/>
                <w:lang w:val="sr-Cyrl-CS"/>
              </w:rPr>
            </w:pPr>
            <w:r>
              <w:rPr>
                <w:rFonts w:hint="default" w:ascii="Times New Roman" w:hAnsi="Times New Roman" w:cs="Times New Roman"/>
                <w:b/>
                <w:bCs/>
                <w:color w:val="000000"/>
                <w:sz w:val="28"/>
                <w:szCs w:val="28"/>
              </w:rPr>
              <w:t>Ученици стичу знања, усвајају вредности, развијају вештине и компетенције на часу.</w:t>
            </w:r>
            <w:r>
              <w:rPr>
                <w:rFonts w:hint="default" w:ascii="Times New Roman" w:hAnsi="Times New Roman" w:cs="Times New Roman"/>
                <w:b/>
                <w:bCs/>
                <w:color w:val="000000"/>
                <w:sz w:val="28"/>
                <w:szCs w:val="28"/>
                <w:lang w:val="sr-Cyrl-CS"/>
              </w:rPr>
              <w:t xml:space="preserve"> 2.44</w:t>
            </w:r>
          </w:p>
        </w:tc>
        <w:tc>
          <w:tcPr>
            <w:tcW w:w="960" w:type="dxa"/>
          </w:tcPr>
          <w:p>
            <w:pPr>
              <w:rPr>
                <w:rFonts w:hint="default" w:ascii="Times New Roman" w:hAnsi="Times New Roman" w:cs="Times New Roman"/>
                <w:color w:val="000000"/>
                <w:sz w:val="28"/>
                <w:szCs w:val="28"/>
              </w:rPr>
            </w:pPr>
          </w:p>
        </w:tc>
        <w:tc>
          <w:tcPr>
            <w:tcW w:w="960" w:type="dxa"/>
            <w:vAlign w:val="center"/>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2,40</w:t>
            </w:r>
          </w:p>
        </w:tc>
        <w:tc>
          <w:tcPr>
            <w:tcW w:w="960" w:type="dxa"/>
            <w:vAlign w:val="bottom"/>
          </w:tcPr>
          <w:p>
            <w:pPr>
              <w:jc w:val="righ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10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gridAfter w:val="4"/>
          <w:wAfter w:w="4658" w:type="dxa"/>
        </w:trPr>
        <w:tc>
          <w:tcPr>
            <w:tcW w:w="495" w:type="dxa"/>
          </w:tcPr>
          <w:p>
            <w:pPr>
              <w:jc w:val="both"/>
              <w:rPr>
                <w:rFonts w:hint="default" w:ascii="Times New Roman" w:hAnsi="Times New Roman" w:cs="Times New Roman"/>
                <w:color w:val="000000"/>
                <w:sz w:val="28"/>
                <w:szCs w:val="28"/>
                <w:highlight w:val="yellow"/>
                <w:lang w:val="sr-Cyrl-CS"/>
              </w:rPr>
            </w:pPr>
            <w:r>
              <w:rPr>
                <w:rFonts w:hint="default" w:ascii="Times New Roman" w:hAnsi="Times New Roman" w:cs="Times New Roman"/>
                <w:color w:val="000000"/>
                <w:sz w:val="28"/>
                <w:szCs w:val="28"/>
                <w:lang w:val="sr-Cyrl-CS"/>
              </w:rPr>
              <w:t>9.</w:t>
            </w:r>
          </w:p>
        </w:tc>
        <w:tc>
          <w:tcPr>
            <w:tcW w:w="6701" w:type="dxa"/>
          </w:tcPr>
          <w:p>
            <w:pPr>
              <w:pStyle w:val="60"/>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 xml:space="preserve">Оно што учимо на </w:t>
            </w:r>
            <w:r>
              <w:rPr>
                <w:rFonts w:hint="default" w:ascii="Times New Roman" w:hAnsi="Times New Roman" w:cs="Times New Roman"/>
                <w:color w:val="000000"/>
                <w:sz w:val="28"/>
                <w:szCs w:val="28"/>
              </w:rPr>
              <w:t>часу, уме</w:t>
            </w:r>
            <w:r>
              <w:rPr>
                <w:rFonts w:hint="default" w:ascii="Times New Roman" w:hAnsi="Times New Roman" w:cs="Times New Roman"/>
                <w:color w:val="000000"/>
                <w:sz w:val="28"/>
                <w:szCs w:val="28"/>
                <w:lang w:val="sr-Cyrl-CS"/>
              </w:rPr>
              <w:t>м</w:t>
            </w:r>
            <w:r>
              <w:rPr>
                <w:rFonts w:hint="default" w:ascii="Times New Roman" w:hAnsi="Times New Roman" w:cs="Times New Roman"/>
                <w:color w:val="000000"/>
                <w:sz w:val="28"/>
                <w:szCs w:val="28"/>
              </w:rPr>
              <w:t xml:space="preserve"> да примен</w:t>
            </w:r>
            <w:r>
              <w:rPr>
                <w:rFonts w:hint="default" w:ascii="Times New Roman" w:hAnsi="Times New Roman" w:cs="Times New Roman"/>
                <w:color w:val="000000"/>
                <w:sz w:val="28"/>
                <w:szCs w:val="28"/>
                <w:lang w:val="sr-Cyrl-CS"/>
              </w:rPr>
              <w:t>им</w:t>
            </w:r>
            <w:r>
              <w:rPr>
                <w:rFonts w:hint="default" w:ascii="Times New Roman" w:hAnsi="Times New Roman" w:cs="Times New Roman"/>
                <w:color w:val="000000"/>
                <w:sz w:val="28"/>
                <w:szCs w:val="28"/>
              </w:rPr>
              <w:t xml:space="preserve"> </w:t>
            </w:r>
            <w:r>
              <w:rPr>
                <w:rFonts w:hint="default" w:ascii="Times New Roman" w:hAnsi="Times New Roman" w:cs="Times New Roman"/>
                <w:color w:val="000000"/>
                <w:sz w:val="28"/>
                <w:szCs w:val="28"/>
                <w:lang w:val="sr-Cyrl-CS"/>
              </w:rPr>
              <w:t>у свакодневном животу.</w:t>
            </w:r>
          </w:p>
        </w:tc>
        <w:tc>
          <w:tcPr>
            <w:tcW w:w="1559" w:type="dxa"/>
            <w:gridSpan w:val="2"/>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2,61</w:t>
            </w:r>
          </w:p>
        </w:tc>
        <w:tc>
          <w:tcPr>
            <w:tcW w:w="709" w:type="dxa"/>
            <w:vAlign w:val="bottom"/>
          </w:tcPr>
          <w:p>
            <w:pPr>
              <w:jc w:val="righ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9</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gridAfter w:val="4"/>
          <w:wAfter w:w="4658" w:type="dxa"/>
        </w:trPr>
        <w:tc>
          <w:tcPr>
            <w:tcW w:w="495" w:type="dxa"/>
          </w:tcPr>
          <w:p>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1</w:t>
            </w:r>
            <w:r>
              <w:rPr>
                <w:rFonts w:hint="default" w:ascii="Times New Roman" w:hAnsi="Times New Roman" w:cs="Times New Roman"/>
                <w:color w:val="000000"/>
                <w:sz w:val="28"/>
                <w:szCs w:val="28"/>
                <w:lang w:val="sr-Cyrl-CS"/>
              </w:rPr>
              <w:t>0</w:t>
            </w:r>
            <w:r>
              <w:rPr>
                <w:rFonts w:hint="default" w:ascii="Times New Roman" w:hAnsi="Times New Roman" w:cs="Times New Roman"/>
                <w:color w:val="000000"/>
                <w:sz w:val="28"/>
                <w:szCs w:val="28"/>
              </w:rPr>
              <w:t>.</w:t>
            </w:r>
          </w:p>
        </w:tc>
        <w:tc>
          <w:tcPr>
            <w:tcW w:w="6701" w:type="dxa"/>
          </w:tcPr>
          <w:p>
            <w:pPr>
              <w:pStyle w:val="60"/>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На часовима ме подстичу да износим своје идеје и будем оригиналан/-на.</w:t>
            </w:r>
          </w:p>
        </w:tc>
        <w:tc>
          <w:tcPr>
            <w:tcW w:w="1559" w:type="dxa"/>
            <w:gridSpan w:val="2"/>
            <w:vAlign w:val="center"/>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2,40</w:t>
            </w:r>
          </w:p>
        </w:tc>
        <w:tc>
          <w:tcPr>
            <w:tcW w:w="709" w:type="dxa"/>
            <w:vAlign w:val="bottom"/>
          </w:tcPr>
          <w:p>
            <w:pPr>
              <w:jc w:val="righ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10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gridAfter w:val="4"/>
          <w:wAfter w:w="4658" w:type="dxa"/>
        </w:trPr>
        <w:tc>
          <w:tcPr>
            <w:tcW w:w="495" w:type="dxa"/>
          </w:tcPr>
          <w:p>
            <w:pPr>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1</w:t>
            </w:r>
            <w:r>
              <w:rPr>
                <w:rFonts w:hint="default" w:ascii="Times New Roman" w:hAnsi="Times New Roman" w:cs="Times New Roman"/>
                <w:color w:val="000000"/>
                <w:sz w:val="28"/>
                <w:szCs w:val="28"/>
                <w:lang w:val="sr-Cyrl-CS"/>
              </w:rPr>
              <w:t>1</w:t>
            </w:r>
            <w:r>
              <w:rPr>
                <w:rFonts w:hint="default" w:ascii="Times New Roman" w:hAnsi="Times New Roman" w:cs="Times New Roman"/>
                <w:color w:val="000000"/>
                <w:sz w:val="28"/>
                <w:szCs w:val="28"/>
              </w:rPr>
              <w:t>.</w:t>
            </w:r>
          </w:p>
        </w:tc>
        <w:tc>
          <w:tcPr>
            <w:tcW w:w="6701" w:type="dxa"/>
          </w:tcPr>
          <w:p>
            <w:pPr>
              <w:pStyle w:val="60"/>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Од мене се тражи да сам откријем нека решења или одговоре истражујући.</w:t>
            </w:r>
          </w:p>
        </w:tc>
        <w:tc>
          <w:tcPr>
            <w:tcW w:w="1559" w:type="dxa"/>
            <w:gridSpan w:val="2"/>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2,61</w:t>
            </w:r>
          </w:p>
        </w:tc>
        <w:tc>
          <w:tcPr>
            <w:tcW w:w="709" w:type="dxa"/>
            <w:vAlign w:val="bottom"/>
          </w:tcPr>
          <w:p>
            <w:pPr>
              <w:jc w:val="righ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11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gridAfter w:val="4"/>
          <w:wAfter w:w="4658" w:type="dxa"/>
        </w:trPr>
        <w:tc>
          <w:tcPr>
            <w:tcW w:w="495" w:type="dxa"/>
          </w:tcPr>
          <w:p>
            <w:pPr>
              <w:jc w:val="both"/>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rPr>
              <w:t>1</w:t>
            </w:r>
            <w:r>
              <w:rPr>
                <w:rFonts w:hint="default" w:ascii="Times New Roman" w:hAnsi="Times New Roman" w:cs="Times New Roman"/>
                <w:color w:val="000000"/>
                <w:sz w:val="28"/>
                <w:szCs w:val="28"/>
                <w:lang w:val="sr-Cyrl-CS"/>
              </w:rPr>
              <w:t>2.</w:t>
            </w:r>
          </w:p>
        </w:tc>
        <w:tc>
          <w:tcPr>
            <w:tcW w:w="6701" w:type="dxa"/>
          </w:tcPr>
          <w:p>
            <w:pPr>
              <w:pStyle w:val="60"/>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Учествујем у припреми и реализацији пројеката заједно са наставницима.</w:t>
            </w:r>
          </w:p>
        </w:tc>
        <w:tc>
          <w:tcPr>
            <w:tcW w:w="1559" w:type="dxa"/>
            <w:gridSpan w:val="2"/>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2,16</w:t>
            </w:r>
          </w:p>
        </w:tc>
        <w:tc>
          <w:tcPr>
            <w:tcW w:w="709" w:type="dxa"/>
            <w:vAlign w:val="bottom"/>
          </w:tcPr>
          <w:p>
            <w:pPr>
              <w:jc w:val="righ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12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1242" w:type="dxa"/>
            <w:gridSpan w:val="6"/>
          </w:tcPr>
          <w:p>
            <w:pPr>
              <w:rPr>
                <w:rFonts w:hint="default" w:ascii="Times New Roman" w:hAnsi="Times New Roman" w:cs="Times New Roman"/>
                <w:b/>
                <w:bCs/>
                <w:color w:val="000000"/>
                <w:sz w:val="28"/>
                <w:szCs w:val="28"/>
                <w:lang w:val="sr-Cyrl-CS"/>
              </w:rPr>
            </w:pPr>
          </w:p>
          <w:p>
            <w:pPr>
              <w:rPr>
                <w:rFonts w:hint="default" w:ascii="Times New Roman" w:hAnsi="Times New Roman" w:cs="Times New Roman"/>
                <w:color w:val="000000"/>
                <w:sz w:val="28"/>
                <w:szCs w:val="28"/>
                <w:lang w:val="sr-Cyrl-CS"/>
              </w:rPr>
            </w:pPr>
            <w:r>
              <w:rPr>
                <w:rFonts w:hint="default" w:ascii="Times New Roman" w:hAnsi="Times New Roman" w:cs="Times New Roman"/>
                <w:b/>
                <w:bCs/>
                <w:color w:val="000000"/>
                <w:sz w:val="28"/>
                <w:szCs w:val="28"/>
              </w:rPr>
              <w:t>Поступци вредновања су у функцији даљег учења.</w:t>
            </w:r>
            <w:r>
              <w:rPr>
                <w:rFonts w:hint="default" w:ascii="Times New Roman" w:hAnsi="Times New Roman" w:cs="Times New Roman"/>
                <w:b/>
                <w:bCs/>
                <w:color w:val="000000"/>
                <w:sz w:val="28"/>
                <w:szCs w:val="28"/>
                <w:lang w:val="sr-Cyrl-CS"/>
              </w:rPr>
              <w:t xml:space="preserve"> 2.86</w:t>
            </w:r>
          </w:p>
        </w:tc>
        <w:tc>
          <w:tcPr>
            <w:tcW w:w="960" w:type="dxa"/>
          </w:tcPr>
          <w:p>
            <w:pPr>
              <w:rPr>
                <w:rFonts w:hint="default" w:ascii="Times New Roman" w:hAnsi="Times New Roman" w:cs="Times New Roman"/>
                <w:color w:val="000000"/>
                <w:sz w:val="28"/>
                <w:szCs w:val="28"/>
              </w:rPr>
            </w:pPr>
          </w:p>
        </w:tc>
        <w:tc>
          <w:tcPr>
            <w:tcW w:w="960" w:type="dxa"/>
            <w:vAlign w:val="center"/>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2,67</w:t>
            </w:r>
          </w:p>
        </w:tc>
        <w:tc>
          <w:tcPr>
            <w:tcW w:w="960" w:type="dxa"/>
            <w:vAlign w:val="bottom"/>
          </w:tcPr>
          <w:p>
            <w:pPr>
              <w:jc w:val="righ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15</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gridAfter w:val="4"/>
          <w:wAfter w:w="4658" w:type="dxa"/>
        </w:trPr>
        <w:tc>
          <w:tcPr>
            <w:tcW w:w="495" w:type="dxa"/>
          </w:tcPr>
          <w:p>
            <w:pPr>
              <w:jc w:val="both"/>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13.</w:t>
            </w:r>
          </w:p>
        </w:tc>
        <w:tc>
          <w:tcPr>
            <w:tcW w:w="6701" w:type="dxa"/>
          </w:tcPr>
          <w:p>
            <w:pPr>
              <w:pStyle w:val="60"/>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Оцене добијам у складу са законом.</w:t>
            </w:r>
          </w:p>
        </w:tc>
        <w:tc>
          <w:tcPr>
            <w:tcW w:w="1559" w:type="dxa"/>
            <w:gridSpan w:val="2"/>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3,00</w:t>
            </w:r>
          </w:p>
        </w:tc>
        <w:tc>
          <w:tcPr>
            <w:tcW w:w="709" w:type="dxa"/>
            <w:vAlign w:val="bottom"/>
          </w:tcPr>
          <w:p>
            <w:pPr>
              <w:jc w:val="righ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13</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gridAfter w:val="4"/>
          <w:wAfter w:w="4658" w:type="dxa"/>
        </w:trPr>
        <w:tc>
          <w:tcPr>
            <w:tcW w:w="495" w:type="dxa"/>
          </w:tcPr>
          <w:p>
            <w:pPr>
              <w:jc w:val="both"/>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14.</w:t>
            </w:r>
          </w:p>
        </w:tc>
        <w:tc>
          <w:tcPr>
            <w:tcW w:w="6701" w:type="dxa"/>
          </w:tcPr>
          <w:p>
            <w:pPr>
              <w:pStyle w:val="60"/>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 xml:space="preserve">Јасни су ми </w:t>
            </w:r>
            <w:r>
              <w:rPr>
                <w:rFonts w:hint="default" w:ascii="Times New Roman" w:hAnsi="Times New Roman" w:cs="Times New Roman"/>
                <w:color w:val="000000"/>
                <w:sz w:val="28"/>
                <w:szCs w:val="28"/>
              </w:rPr>
              <w:t xml:space="preserve">критеријуми </w:t>
            </w:r>
            <w:r>
              <w:rPr>
                <w:rFonts w:hint="default" w:ascii="Times New Roman" w:hAnsi="Times New Roman" w:cs="Times New Roman"/>
                <w:color w:val="000000"/>
                <w:sz w:val="28"/>
                <w:szCs w:val="28"/>
                <w:lang w:val="sr-Cyrl-CS"/>
              </w:rPr>
              <w:t>за сваку оцену (шта треба за 5, шта за 4, за 3, за 2).</w:t>
            </w:r>
          </w:p>
        </w:tc>
        <w:tc>
          <w:tcPr>
            <w:tcW w:w="1559" w:type="dxa"/>
            <w:gridSpan w:val="2"/>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3,03</w:t>
            </w:r>
          </w:p>
        </w:tc>
        <w:tc>
          <w:tcPr>
            <w:tcW w:w="709" w:type="dxa"/>
            <w:vAlign w:val="bottom"/>
          </w:tcPr>
          <w:p>
            <w:pPr>
              <w:jc w:val="righ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14</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gridAfter w:val="4"/>
          <w:wAfter w:w="4658" w:type="dxa"/>
        </w:trPr>
        <w:tc>
          <w:tcPr>
            <w:tcW w:w="495" w:type="dxa"/>
          </w:tcPr>
          <w:p>
            <w:pPr>
              <w:jc w:val="both"/>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15.</w:t>
            </w:r>
          </w:p>
        </w:tc>
        <w:tc>
          <w:tcPr>
            <w:tcW w:w="6701" w:type="dxa"/>
          </w:tcPr>
          <w:p>
            <w:pPr>
              <w:pStyle w:val="60"/>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rPr>
              <w:t>Наставни</w:t>
            </w:r>
            <w:r>
              <w:rPr>
                <w:rFonts w:hint="default" w:ascii="Times New Roman" w:hAnsi="Times New Roman" w:cs="Times New Roman"/>
                <w:color w:val="000000"/>
                <w:sz w:val="28"/>
                <w:szCs w:val="28"/>
                <w:lang w:val="sr-Cyrl-CS"/>
              </w:rPr>
              <w:t>ци ми</w:t>
            </w:r>
            <w:r>
              <w:rPr>
                <w:rFonts w:hint="default" w:ascii="Times New Roman" w:hAnsi="Times New Roman" w:cs="Times New Roman"/>
                <w:color w:val="000000"/>
                <w:sz w:val="28"/>
                <w:szCs w:val="28"/>
              </w:rPr>
              <w:t xml:space="preserve"> дај</w:t>
            </w:r>
            <w:r>
              <w:rPr>
                <w:rFonts w:hint="default" w:ascii="Times New Roman" w:hAnsi="Times New Roman" w:cs="Times New Roman"/>
                <w:color w:val="000000"/>
                <w:sz w:val="28"/>
                <w:szCs w:val="28"/>
                <w:lang w:val="sr-Cyrl-CS"/>
              </w:rPr>
              <w:t>у</w:t>
            </w:r>
            <w:r>
              <w:rPr>
                <w:rFonts w:hint="default" w:ascii="Times New Roman" w:hAnsi="Times New Roman" w:cs="Times New Roman"/>
                <w:color w:val="000000"/>
                <w:sz w:val="28"/>
                <w:szCs w:val="28"/>
              </w:rPr>
              <w:t xml:space="preserve"> потпуну и разумљиву повратну информацију о </w:t>
            </w:r>
            <w:r>
              <w:rPr>
                <w:rFonts w:hint="default" w:ascii="Times New Roman" w:hAnsi="Times New Roman" w:cs="Times New Roman"/>
                <w:color w:val="000000"/>
                <w:sz w:val="28"/>
                <w:szCs w:val="28"/>
                <w:lang w:val="sr-Cyrl-CS"/>
              </w:rPr>
              <w:t>мом</w:t>
            </w:r>
            <w:r>
              <w:rPr>
                <w:rFonts w:hint="default" w:ascii="Times New Roman" w:hAnsi="Times New Roman" w:cs="Times New Roman"/>
                <w:color w:val="000000"/>
                <w:sz w:val="28"/>
                <w:szCs w:val="28"/>
              </w:rPr>
              <w:t xml:space="preserve"> раду</w:t>
            </w:r>
            <w:r>
              <w:rPr>
                <w:rFonts w:hint="default" w:ascii="Times New Roman" w:hAnsi="Times New Roman" w:cs="Times New Roman"/>
                <w:color w:val="000000"/>
                <w:sz w:val="28"/>
                <w:szCs w:val="28"/>
                <w:lang w:val="sr-Cyrl-CS"/>
              </w:rPr>
              <w:t xml:space="preserve"> (образложе ми оцене)</w:t>
            </w:r>
            <w:r>
              <w:rPr>
                <w:rFonts w:hint="default" w:ascii="Times New Roman" w:hAnsi="Times New Roman" w:cs="Times New Roman"/>
                <w:color w:val="000000"/>
                <w:sz w:val="28"/>
                <w:szCs w:val="28"/>
              </w:rPr>
              <w:t xml:space="preserve">, укључујући и јасне препоруке </w:t>
            </w:r>
            <w:r>
              <w:rPr>
                <w:rFonts w:hint="default" w:ascii="Times New Roman" w:hAnsi="Times New Roman" w:cs="Times New Roman"/>
                <w:color w:val="000000"/>
                <w:sz w:val="28"/>
                <w:szCs w:val="28"/>
                <w:lang w:val="sr-Cyrl-CS"/>
              </w:rPr>
              <w:t>шта треба да поправим</w:t>
            </w:r>
            <w:r>
              <w:rPr>
                <w:rFonts w:hint="default" w:ascii="Times New Roman" w:hAnsi="Times New Roman" w:cs="Times New Roman"/>
                <w:color w:val="000000"/>
                <w:sz w:val="28"/>
                <w:szCs w:val="28"/>
              </w:rPr>
              <w:t>.</w:t>
            </w:r>
          </w:p>
        </w:tc>
        <w:tc>
          <w:tcPr>
            <w:tcW w:w="1559" w:type="dxa"/>
            <w:gridSpan w:val="2"/>
            <w:vAlign w:val="center"/>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2,67</w:t>
            </w:r>
          </w:p>
        </w:tc>
        <w:tc>
          <w:tcPr>
            <w:tcW w:w="709" w:type="dxa"/>
            <w:vAlign w:val="bottom"/>
          </w:tcPr>
          <w:p>
            <w:pPr>
              <w:jc w:val="righ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15</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gridAfter w:val="4"/>
          <w:wAfter w:w="4658" w:type="dxa"/>
        </w:trPr>
        <w:tc>
          <w:tcPr>
            <w:tcW w:w="495" w:type="dxa"/>
          </w:tcPr>
          <w:p>
            <w:pPr>
              <w:jc w:val="both"/>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16.</w:t>
            </w:r>
          </w:p>
        </w:tc>
        <w:tc>
          <w:tcPr>
            <w:tcW w:w="6701" w:type="dxa"/>
          </w:tcPr>
          <w:p>
            <w:pPr>
              <w:pStyle w:val="60"/>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 xml:space="preserve">Редовно себи </w:t>
            </w:r>
            <w:r>
              <w:rPr>
                <w:rFonts w:hint="default" w:ascii="Times New Roman" w:hAnsi="Times New Roman" w:cs="Times New Roman"/>
                <w:color w:val="000000"/>
                <w:sz w:val="28"/>
                <w:szCs w:val="28"/>
              </w:rPr>
              <w:t>поставља</w:t>
            </w:r>
            <w:r>
              <w:rPr>
                <w:rFonts w:hint="default" w:ascii="Times New Roman" w:hAnsi="Times New Roman" w:cs="Times New Roman"/>
                <w:color w:val="000000"/>
                <w:sz w:val="28"/>
                <w:szCs w:val="28"/>
                <w:lang w:val="sr-Cyrl-CS"/>
              </w:rPr>
              <w:t>м</w:t>
            </w:r>
            <w:r>
              <w:rPr>
                <w:rFonts w:hint="default" w:ascii="Times New Roman" w:hAnsi="Times New Roman" w:cs="Times New Roman"/>
                <w:color w:val="000000"/>
                <w:sz w:val="28"/>
                <w:szCs w:val="28"/>
              </w:rPr>
              <w:t xml:space="preserve"> циљеве у учењу.</w:t>
            </w:r>
          </w:p>
        </w:tc>
        <w:tc>
          <w:tcPr>
            <w:tcW w:w="1559" w:type="dxa"/>
            <w:gridSpan w:val="2"/>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2,75</w:t>
            </w:r>
          </w:p>
        </w:tc>
        <w:tc>
          <w:tcPr>
            <w:tcW w:w="709" w:type="dxa"/>
            <w:vAlign w:val="bottom"/>
          </w:tcPr>
          <w:p>
            <w:pPr>
              <w:jc w:val="righ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16</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1242" w:type="dxa"/>
            <w:gridSpan w:val="6"/>
          </w:tcPr>
          <w:p>
            <w:pPr>
              <w:jc w:val="both"/>
              <w:rPr>
                <w:rFonts w:hint="default" w:ascii="Times New Roman" w:hAnsi="Times New Roman" w:cs="Times New Roman"/>
                <w:color w:val="000000"/>
                <w:sz w:val="28"/>
                <w:szCs w:val="28"/>
                <w:lang w:val="sr-Cyrl-CS"/>
              </w:rPr>
            </w:pPr>
          </w:p>
          <w:p>
            <w:pPr>
              <w:rPr>
                <w:rFonts w:hint="default" w:ascii="Times New Roman" w:hAnsi="Times New Roman" w:cs="Times New Roman"/>
                <w:color w:val="000000"/>
                <w:sz w:val="28"/>
                <w:szCs w:val="28"/>
                <w:lang w:val="sr-Cyrl-CS"/>
              </w:rPr>
            </w:pPr>
            <w:r>
              <w:rPr>
                <w:rFonts w:hint="default" w:ascii="Times New Roman" w:hAnsi="Times New Roman" w:cs="Times New Roman"/>
                <w:b/>
                <w:bCs/>
                <w:color w:val="000000"/>
                <w:sz w:val="28"/>
                <w:szCs w:val="28"/>
              </w:rPr>
              <w:t>Сваки ученик има прилику да буде успешан.</w:t>
            </w:r>
            <w:r>
              <w:rPr>
                <w:rFonts w:hint="default" w:ascii="Times New Roman" w:hAnsi="Times New Roman" w:cs="Times New Roman"/>
                <w:b/>
                <w:bCs/>
                <w:color w:val="000000"/>
                <w:sz w:val="28"/>
                <w:szCs w:val="28"/>
                <w:lang w:val="sr-Cyrl-CS"/>
              </w:rPr>
              <w:t xml:space="preserve"> 2.49</w:t>
            </w:r>
          </w:p>
        </w:tc>
        <w:tc>
          <w:tcPr>
            <w:tcW w:w="960" w:type="dxa"/>
          </w:tcPr>
          <w:p>
            <w:pPr>
              <w:rPr>
                <w:rFonts w:hint="default" w:ascii="Times New Roman" w:hAnsi="Times New Roman" w:cs="Times New Roman"/>
                <w:color w:val="000000"/>
                <w:sz w:val="28"/>
                <w:szCs w:val="28"/>
              </w:rPr>
            </w:pPr>
          </w:p>
        </w:tc>
        <w:tc>
          <w:tcPr>
            <w:tcW w:w="960" w:type="dxa"/>
            <w:vAlign w:val="center"/>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2,51</w:t>
            </w:r>
          </w:p>
        </w:tc>
        <w:tc>
          <w:tcPr>
            <w:tcW w:w="960" w:type="dxa"/>
            <w:vAlign w:val="bottom"/>
          </w:tcPr>
          <w:p>
            <w:pPr>
              <w:jc w:val="righ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20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gridAfter w:val="4"/>
          <w:wAfter w:w="4658" w:type="dxa"/>
        </w:trPr>
        <w:tc>
          <w:tcPr>
            <w:tcW w:w="495" w:type="dxa"/>
          </w:tcPr>
          <w:p>
            <w:pPr>
              <w:jc w:val="both"/>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17.</w:t>
            </w:r>
          </w:p>
        </w:tc>
        <w:tc>
          <w:tcPr>
            <w:tcW w:w="6701" w:type="dxa"/>
          </w:tcPr>
          <w:p>
            <w:pPr>
              <w:pStyle w:val="60"/>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rPr>
              <w:t>Наставни</w:t>
            </w:r>
            <w:r>
              <w:rPr>
                <w:rFonts w:hint="default" w:ascii="Times New Roman" w:hAnsi="Times New Roman" w:cs="Times New Roman"/>
                <w:color w:val="000000"/>
                <w:sz w:val="28"/>
                <w:szCs w:val="28"/>
                <w:lang w:val="sr-Cyrl-CS"/>
              </w:rPr>
              <w:t>ци</w:t>
            </w:r>
            <w:r>
              <w:rPr>
                <w:rFonts w:hint="default" w:ascii="Times New Roman" w:hAnsi="Times New Roman" w:cs="Times New Roman"/>
                <w:color w:val="000000"/>
                <w:sz w:val="28"/>
                <w:szCs w:val="28"/>
              </w:rPr>
              <w:t xml:space="preserve"> подстич</w:t>
            </w:r>
            <w:r>
              <w:rPr>
                <w:rFonts w:hint="default" w:ascii="Times New Roman" w:hAnsi="Times New Roman" w:cs="Times New Roman"/>
                <w:color w:val="000000"/>
                <w:sz w:val="28"/>
                <w:szCs w:val="28"/>
                <w:lang w:val="sr-Cyrl-CS"/>
              </w:rPr>
              <w:t>у</w:t>
            </w:r>
            <w:r>
              <w:rPr>
                <w:rFonts w:hint="default" w:ascii="Times New Roman" w:hAnsi="Times New Roman" w:cs="Times New Roman"/>
                <w:color w:val="000000"/>
                <w:sz w:val="28"/>
                <w:szCs w:val="28"/>
              </w:rPr>
              <w:t xml:space="preserve"> ученике на међусобно уважавање</w:t>
            </w:r>
            <w:r>
              <w:rPr>
                <w:rFonts w:hint="default" w:ascii="Times New Roman" w:hAnsi="Times New Roman" w:cs="Times New Roman"/>
                <w:color w:val="000000"/>
                <w:sz w:val="28"/>
                <w:szCs w:val="28"/>
                <w:lang w:val="sr-Cyrl-CS"/>
              </w:rPr>
              <w:t xml:space="preserve"> и обраћају нам се са уважавањем</w:t>
            </w:r>
            <w:r>
              <w:rPr>
                <w:rFonts w:hint="default" w:ascii="Times New Roman" w:hAnsi="Times New Roman" w:cs="Times New Roman"/>
                <w:color w:val="000000"/>
                <w:sz w:val="28"/>
                <w:szCs w:val="28"/>
              </w:rPr>
              <w:t>.</w:t>
            </w:r>
          </w:p>
        </w:tc>
        <w:tc>
          <w:tcPr>
            <w:tcW w:w="1559" w:type="dxa"/>
            <w:gridSpan w:val="2"/>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2,56</w:t>
            </w:r>
          </w:p>
        </w:tc>
        <w:tc>
          <w:tcPr>
            <w:tcW w:w="709" w:type="dxa"/>
            <w:vAlign w:val="bottom"/>
          </w:tcPr>
          <w:p>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17</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gridAfter w:val="4"/>
          <w:wAfter w:w="4658" w:type="dxa"/>
        </w:trPr>
        <w:tc>
          <w:tcPr>
            <w:tcW w:w="495" w:type="dxa"/>
          </w:tcPr>
          <w:p>
            <w:pPr>
              <w:jc w:val="both"/>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18.</w:t>
            </w:r>
          </w:p>
        </w:tc>
        <w:tc>
          <w:tcPr>
            <w:tcW w:w="6701" w:type="dxa"/>
          </w:tcPr>
          <w:p>
            <w:pPr>
              <w:pStyle w:val="60"/>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rPr>
              <w:t>Наставни</w:t>
            </w:r>
            <w:r>
              <w:rPr>
                <w:rFonts w:hint="default" w:ascii="Times New Roman" w:hAnsi="Times New Roman" w:cs="Times New Roman"/>
                <w:color w:val="000000"/>
                <w:sz w:val="28"/>
                <w:szCs w:val="28"/>
                <w:lang w:val="sr-Cyrl-CS"/>
              </w:rPr>
              <w:t>ци успевају да ме мотивишу да учим.</w:t>
            </w:r>
            <w:r>
              <w:rPr>
                <w:rFonts w:hint="default" w:ascii="Times New Roman" w:hAnsi="Times New Roman" w:cs="Times New Roman"/>
                <w:color w:val="000000"/>
                <w:sz w:val="28"/>
                <w:szCs w:val="28"/>
              </w:rPr>
              <w:t xml:space="preserve"> </w:t>
            </w:r>
          </w:p>
        </w:tc>
        <w:tc>
          <w:tcPr>
            <w:tcW w:w="1559" w:type="dxa"/>
            <w:gridSpan w:val="2"/>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2,17</w:t>
            </w:r>
          </w:p>
        </w:tc>
        <w:tc>
          <w:tcPr>
            <w:tcW w:w="709" w:type="dxa"/>
            <w:vAlign w:val="bottom"/>
          </w:tcPr>
          <w:p>
            <w:pPr>
              <w:jc w:val="righ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18</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gridAfter w:val="4"/>
          <w:wAfter w:w="4658" w:type="dxa"/>
        </w:trPr>
        <w:tc>
          <w:tcPr>
            <w:tcW w:w="495" w:type="dxa"/>
          </w:tcPr>
          <w:p>
            <w:pPr>
              <w:jc w:val="both"/>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19.</w:t>
            </w:r>
          </w:p>
        </w:tc>
        <w:tc>
          <w:tcPr>
            <w:tcW w:w="6701" w:type="dxa"/>
          </w:tcPr>
          <w:p>
            <w:pPr>
              <w:pStyle w:val="60"/>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rPr>
              <w:t>Наставни</w:t>
            </w:r>
            <w:r>
              <w:rPr>
                <w:rFonts w:hint="default" w:ascii="Times New Roman" w:hAnsi="Times New Roman" w:cs="Times New Roman"/>
                <w:color w:val="000000"/>
                <w:sz w:val="28"/>
                <w:szCs w:val="28"/>
                <w:lang w:val="sr-Cyrl-CS"/>
              </w:rPr>
              <w:t>ци</w:t>
            </w:r>
            <w:r>
              <w:rPr>
                <w:rFonts w:hint="default" w:ascii="Times New Roman" w:hAnsi="Times New Roman" w:cs="Times New Roman"/>
                <w:color w:val="000000"/>
                <w:sz w:val="28"/>
                <w:szCs w:val="28"/>
              </w:rPr>
              <w:t xml:space="preserve"> подстич</w:t>
            </w:r>
            <w:r>
              <w:rPr>
                <w:rFonts w:hint="default" w:ascii="Times New Roman" w:hAnsi="Times New Roman" w:cs="Times New Roman"/>
                <w:color w:val="000000"/>
                <w:sz w:val="28"/>
                <w:szCs w:val="28"/>
                <w:lang w:val="sr-Cyrl-CS"/>
              </w:rPr>
              <w:t>у</w:t>
            </w:r>
            <w:r>
              <w:rPr>
                <w:rFonts w:hint="default" w:ascii="Times New Roman" w:hAnsi="Times New Roman" w:cs="Times New Roman"/>
                <w:color w:val="000000"/>
                <w:sz w:val="28"/>
                <w:szCs w:val="28"/>
              </w:rPr>
              <w:t xml:space="preserve"> слободно изношење мишљења</w:t>
            </w:r>
            <w:r>
              <w:rPr>
                <w:rFonts w:hint="default" w:ascii="Times New Roman" w:hAnsi="Times New Roman" w:cs="Times New Roman"/>
                <w:color w:val="000000"/>
                <w:sz w:val="28"/>
                <w:szCs w:val="28"/>
                <w:lang w:val="sr-Cyrl-CS"/>
              </w:rPr>
              <w:t xml:space="preserve"> на својим часовима</w:t>
            </w:r>
            <w:r>
              <w:rPr>
                <w:rFonts w:hint="default" w:ascii="Times New Roman" w:hAnsi="Times New Roman" w:cs="Times New Roman"/>
                <w:color w:val="000000"/>
                <w:sz w:val="28"/>
                <w:szCs w:val="28"/>
              </w:rPr>
              <w:t>.</w:t>
            </w:r>
          </w:p>
        </w:tc>
        <w:tc>
          <w:tcPr>
            <w:tcW w:w="1559" w:type="dxa"/>
            <w:gridSpan w:val="2"/>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2,53</w:t>
            </w:r>
          </w:p>
        </w:tc>
        <w:tc>
          <w:tcPr>
            <w:tcW w:w="709" w:type="dxa"/>
            <w:vAlign w:val="bottom"/>
          </w:tcPr>
          <w:p>
            <w:pPr>
              <w:jc w:val="righ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19</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gridAfter w:val="4"/>
          <w:wAfter w:w="4658" w:type="dxa"/>
        </w:trPr>
        <w:tc>
          <w:tcPr>
            <w:tcW w:w="495" w:type="dxa"/>
          </w:tcPr>
          <w:p>
            <w:pPr>
              <w:jc w:val="both"/>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20.</w:t>
            </w:r>
          </w:p>
        </w:tc>
        <w:tc>
          <w:tcPr>
            <w:tcW w:w="6701" w:type="dxa"/>
          </w:tcPr>
          <w:p>
            <w:pPr>
              <w:pStyle w:val="60"/>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И</w:t>
            </w:r>
            <w:r>
              <w:rPr>
                <w:rFonts w:hint="default" w:ascii="Times New Roman" w:hAnsi="Times New Roman" w:cs="Times New Roman"/>
                <w:color w:val="000000"/>
                <w:sz w:val="28"/>
                <w:szCs w:val="28"/>
              </w:rPr>
              <w:t>ма</w:t>
            </w:r>
            <w:r>
              <w:rPr>
                <w:rFonts w:hint="default" w:ascii="Times New Roman" w:hAnsi="Times New Roman" w:cs="Times New Roman"/>
                <w:color w:val="000000"/>
                <w:sz w:val="28"/>
                <w:szCs w:val="28"/>
                <w:lang w:val="sr-Cyrl-CS"/>
              </w:rPr>
              <w:t>м</w:t>
            </w:r>
            <w:r>
              <w:rPr>
                <w:rFonts w:hint="default" w:ascii="Times New Roman" w:hAnsi="Times New Roman" w:cs="Times New Roman"/>
                <w:color w:val="000000"/>
                <w:sz w:val="28"/>
                <w:szCs w:val="28"/>
              </w:rPr>
              <w:t xml:space="preserve"> могућност </w:t>
            </w:r>
            <w:r>
              <w:rPr>
                <w:rFonts w:hint="default" w:ascii="Times New Roman" w:hAnsi="Times New Roman" w:cs="Times New Roman"/>
                <w:color w:val="000000"/>
                <w:sz w:val="28"/>
                <w:szCs w:val="28"/>
                <w:lang w:val="sr-Cyrl-CS"/>
              </w:rPr>
              <w:t xml:space="preserve"> да одаберем како ћу учити неку лекцију</w:t>
            </w:r>
            <w:r>
              <w:rPr>
                <w:rFonts w:hint="default" w:ascii="Times New Roman" w:hAnsi="Times New Roman" w:cs="Times New Roman"/>
                <w:color w:val="000000"/>
                <w:sz w:val="28"/>
                <w:szCs w:val="28"/>
              </w:rPr>
              <w:t xml:space="preserve">, </w:t>
            </w:r>
            <w:r>
              <w:rPr>
                <w:rFonts w:hint="default" w:ascii="Times New Roman" w:hAnsi="Times New Roman" w:cs="Times New Roman"/>
                <w:color w:val="000000"/>
                <w:sz w:val="28"/>
                <w:szCs w:val="28"/>
                <w:lang w:val="sr-Cyrl-CS"/>
              </w:rPr>
              <w:t>из којих</w:t>
            </w:r>
            <w:r>
              <w:rPr>
                <w:rFonts w:hint="default" w:ascii="Times New Roman" w:hAnsi="Times New Roman" w:cs="Times New Roman"/>
                <w:color w:val="000000"/>
                <w:sz w:val="28"/>
                <w:szCs w:val="28"/>
              </w:rPr>
              <w:t xml:space="preserve"> материјала.</w:t>
            </w:r>
          </w:p>
        </w:tc>
        <w:tc>
          <w:tcPr>
            <w:tcW w:w="1559" w:type="dxa"/>
            <w:gridSpan w:val="2"/>
            <w:vAlign w:val="center"/>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2,51</w:t>
            </w:r>
          </w:p>
        </w:tc>
        <w:tc>
          <w:tcPr>
            <w:tcW w:w="709" w:type="dxa"/>
            <w:vAlign w:val="bottom"/>
          </w:tcPr>
          <w:p>
            <w:pPr>
              <w:jc w:val="righ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20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gridAfter w:val="4"/>
          <w:wAfter w:w="4658" w:type="dxa"/>
        </w:trPr>
        <w:tc>
          <w:tcPr>
            <w:tcW w:w="495" w:type="dxa"/>
          </w:tcPr>
          <w:p>
            <w:pPr>
              <w:jc w:val="both"/>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21.</w:t>
            </w:r>
          </w:p>
        </w:tc>
        <w:tc>
          <w:tcPr>
            <w:tcW w:w="6701" w:type="dxa"/>
          </w:tcPr>
          <w:p>
            <w:pPr>
              <w:jc w:val="both"/>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rPr>
              <w:t>Наставни</w:t>
            </w:r>
            <w:r>
              <w:rPr>
                <w:rFonts w:hint="default" w:ascii="Times New Roman" w:hAnsi="Times New Roman" w:cs="Times New Roman"/>
                <w:color w:val="000000"/>
                <w:sz w:val="28"/>
                <w:szCs w:val="28"/>
                <w:lang w:val="sr-Cyrl-CS"/>
              </w:rPr>
              <w:t>ци</w:t>
            </w:r>
            <w:r>
              <w:rPr>
                <w:rFonts w:hint="default" w:ascii="Times New Roman" w:hAnsi="Times New Roman" w:cs="Times New Roman"/>
                <w:color w:val="000000"/>
                <w:sz w:val="28"/>
                <w:szCs w:val="28"/>
              </w:rPr>
              <w:t xml:space="preserve"> показуј</w:t>
            </w:r>
            <w:r>
              <w:rPr>
                <w:rFonts w:hint="default" w:ascii="Times New Roman" w:hAnsi="Times New Roman" w:cs="Times New Roman"/>
                <w:color w:val="000000"/>
                <w:sz w:val="28"/>
                <w:szCs w:val="28"/>
                <w:lang w:val="sr-Cyrl-CS"/>
              </w:rPr>
              <w:t>у</w:t>
            </w:r>
            <w:r>
              <w:rPr>
                <w:rFonts w:hint="default" w:ascii="Times New Roman" w:hAnsi="Times New Roman" w:cs="Times New Roman"/>
                <w:color w:val="000000"/>
                <w:sz w:val="28"/>
                <w:szCs w:val="28"/>
              </w:rPr>
              <w:t xml:space="preserve"> </w:t>
            </w:r>
            <w:r>
              <w:rPr>
                <w:rFonts w:hint="default" w:ascii="Times New Roman" w:hAnsi="Times New Roman" w:cs="Times New Roman"/>
                <w:color w:val="000000"/>
                <w:sz w:val="28"/>
                <w:szCs w:val="28"/>
                <w:lang w:val="sr-Cyrl-CS"/>
              </w:rPr>
              <w:t>да верују у то да ћемо успети да савладамо задато.</w:t>
            </w:r>
          </w:p>
        </w:tc>
        <w:tc>
          <w:tcPr>
            <w:tcW w:w="1559" w:type="dxa"/>
            <w:gridSpan w:val="2"/>
          </w:tcPr>
          <w:p>
            <w:pPr>
              <w:jc w:val="center"/>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rPr>
              <w:t>2,66</w:t>
            </w:r>
          </w:p>
        </w:tc>
        <w:tc>
          <w:tcPr>
            <w:tcW w:w="709" w:type="dxa"/>
            <w:vAlign w:val="bottom"/>
          </w:tcPr>
          <w:p>
            <w:pPr>
              <w:jc w:val="righ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21</w:t>
            </w:r>
          </w:p>
        </w:tc>
      </w:tr>
    </w:tbl>
    <w:p>
      <w:pPr>
        <w:rPr>
          <w:rFonts w:hint="default" w:ascii="Times New Roman" w:hAnsi="Times New Roman" w:cs="Times New Roman"/>
          <w:sz w:val="28"/>
          <w:szCs w:val="28"/>
          <w:lang w:val="sr-Cyrl-CS"/>
        </w:rPr>
      </w:pPr>
    </w:p>
    <w:p>
      <w:pPr>
        <w:rPr>
          <w:rFonts w:hint="default" w:ascii="Times New Roman" w:hAnsi="Times New Roman" w:cs="Times New Roman"/>
          <w:b/>
          <w:sz w:val="28"/>
          <w:szCs w:val="28"/>
          <w:lang w:val="sr-Cyrl-CS"/>
        </w:rPr>
      </w:pPr>
      <w:r>
        <w:rPr>
          <w:rFonts w:hint="default" w:ascii="Times New Roman" w:hAnsi="Times New Roman" w:cs="Times New Roman"/>
          <w:b/>
          <w:sz w:val="28"/>
          <w:szCs w:val="28"/>
          <w:lang w:val="sr-Cyrl-CS"/>
        </w:rPr>
        <w:t xml:space="preserve"> Резултати:</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Оцене на тврдњања су у распону од 2,16 до 3,03.</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Најниже оцењене тврдње (2,16):</w:t>
      </w:r>
    </w:p>
    <w:p>
      <w:pPr>
        <w:numPr>
          <w:ilvl w:val="0"/>
          <w:numId w:val="33"/>
        </w:numPr>
        <w:spacing w:after="0" w:line="240" w:lineRule="auto"/>
        <w:rPr>
          <w:rFonts w:hint="default" w:ascii="Times New Roman" w:hAnsi="Times New Roman" w:cs="Times New Roman"/>
          <w:sz w:val="28"/>
          <w:szCs w:val="28"/>
          <w:lang w:val="sr-Cyrl-CS"/>
        </w:rPr>
      </w:pPr>
      <w:r>
        <w:rPr>
          <w:rFonts w:hint="default" w:ascii="Times New Roman" w:hAnsi="Times New Roman" w:cs="Times New Roman"/>
          <w:i/>
          <w:sz w:val="28"/>
          <w:szCs w:val="28"/>
          <w:lang w:val="sr-Cyrl-CS"/>
        </w:rPr>
        <w:t xml:space="preserve">Учествујем у припреми и реализацији пројеката заједно са наставницима </w:t>
      </w:r>
    </w:p>
    <w:p>
      <w:pPr>
        <w:numPr>
          <w:ilvl w:val="0"/>
          <w:numId w:val="33"/>
        </w:numPr>
        <w:spacing w:after="0" w:line="240" w:lineRule="auto"/>
        <w:rPr>
          <w:rFonts w:hint="default" w:ascii="Times New Roman" w:hAnsi="Times New Roman" w:cs="Times New Roman"/>
          <w:i/>
          <w:sz w:val="28"/>
          <w:szCs w:val="28"/>
          <w:lang w:val="sr-Cyrl-CS"/>
        </w:rPr>
      </w:pPr>
      <w:r>
        <w:rPr>
          <w:rFonts w:hint="default" w:ascii="Times New Roman" w:hAnsi="Times New Roman" w:cs="Times New Roman"/>
          <w:i/>
          <w:sz w:val="28"/>
          <w:szCs w:val="28"/>
          <w:lang w:val="sr-Cyrl-CS"/>
        </w:rPr>
        <w:t xml:space="preserve">Наставници успевају да ме мотивишу да учим. </w:t>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Највише остварене твдње (3,03, односно 3,00):</w:t>
      </w:r>
    </w:p>
    <w:p>
      <w:pPr>
        <w:numPr>
          <w:ilvl w:val="0"/>
          <w:numId w:val="34"/>
        </w:numPr>
        <w:spacing w:after="0" w:line="240" w:lineRule="auto"/>
        <w:rPr>
          <w:rFonts w:hint="default" w:ascii="Times New Roman" w:hAnsi="Times New Roman" w:cs="Times New Roman"/>
          <w:sz w:val="28"/>
          <w:szCs w:val="28"/>
          <w:lang w:val="sr-Cyrl-CS"/>
        </w:rPr>
      </w:pPr>
      <w:r>
        <w:rPr>
          <w:rFonts w:hint="default" w:ascii="Times New Roman" w:hAnsi="Times New Roman" w:cs="Times New Roman"/>
          <w:i/>
          <w:sz w:val="28"/>
          <w:szCs w:val="28"/>
          <w:lang w:val="sr-Cyrl-CS"/>
        </w:rPr>
        <w:t xml:space="preserve">Јасни су ми критеријуми за сваку оцену </w:t>
      </w:r>
    </w:p>
    <w:p>
      <w:pPr>
        <w:numPr>
          <w:ilvl w:val="0"/>
          <w:numId w:val="34"/>
        </w:numPr>
        <w:spacing w:after="0" w:line="240" w:lineRule="auto"/>
        <w:rPr>
          <w:rFonts w:hint="default" w:ascii="Times New Roman" w:hAnsi="Times New Roman" w:cs="Times New Roman"/>
          <w:i/>
          <w:sz w:val="28"/>
          <w:szCs w:val="28"/>
          <w:lang w:val="sr-Cyrl-CS"/>
        </w:rPr>
      </w:pPr>
      <w:r>
        <w:rPr>
          <w:rFonts w:hint="default" w:ascii="Times New Roman" w:hAnsi="Times New Roman" w:cs="Times New Roman"/>
          <w:i/>
          <w:sz w:val="28"/>
          <w:szCs w:val="28"/>
          <w:lang w:val="sr-Cyrl-CS"/>
        </w:rPr>
        <w:t>Оцене добијам у складу са законом.</w:t>
      </w:r>
    </w:p>
    <w:p>
      <w:pPr>
        <w:rPr>
          <w:rFonts w:hint="default" w:ascii="Times New Roman" w:hAnsi="Times New Roman" w:cs="Times New Roman"/>
          <w:i/>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Најниже оцењена област квалитета (2,16): </w:t>
      </w:r>
    </w:p>
    <w:p>
      <w:pPr>
        <w:numPr>
          <w:ilvl w:val="0"/>
          <w:numId w:val="35"/>
        </w:numPr>
        <w:spacing w:after="0" w:line="240" w:lineRule="auto"/>
        <w:rPr>
          <w:rFonts w:hint="default" w:ascii="Times New Roman" w:hAnsi="Times New Roman" w:cs="Times New Roman"/>
          <w:i/>
          <w:sz w:val="28"/>
          <w:szCs w:val="28"/>
          <w:lang w:val="sr-Cyrl-CS"/>
        </w:rPr>
      </w:pPr>
      <w:r>
        <w:rPr>
          <w:rFonts w:hint="default" w:ascii="Times New Roman" w:hAnsi="Times New Roman" w:cs="Times New Roman"/>
          <w:i/>
          <w:sz w:val="28"/>
          <w:szCs w:val="28"/>
          <w:lang w:val="sr-Cyrl-CS"/>
        </w:rPr>
        <w:t>Наставник прилагођава рад на часу образовно-васпитним потребама ученика.</w:t>
      </w:r>
    </w:p>
    <w:p>
      <w:pPr>
        <w:rPr>
          <w:rFonts w:hint="default" w:ascii="Times New Roman" w:hAnsi="Times New Roman" w:cs="Times New Roman"/>
          <w:i/>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Највиша оцена  област квалитета (3,03): </w:t>
      </w:r>
    </w:p>
    <w:p>
      <w:pPr>
        <w:numPr>
          <w:ilvl w:val="0"/>
          <w:numId w:val="35"/>
        </w:numPr>
        <w:spacing w:after="0" w:line="240" w:lineRule="auto"/>
        <w:rPr>
          <w:rFonts w:hint="default" w:ascii="Times New Roman" w:hAnsi="Times New Roman" w:cs="Times New Roman"/>
          <w:i/>
          <w:sz w:val="28"/>
          <w:szCs w:val="28"/>
          <w:lang w:val="sr-Cyrl-CS"/>
        </w:rPr>
      </w:pPr>
      <w:r>
        <w:rPr>
          <w:rFonts w:hint="default" w:ascii="Times New Roman" w:hAnsi="Times New Roman" w:cs="Times New Roman"/>
          <w:i/>
          <w:sz w:val="28"/>
          <w:szCs w:val="28"/>
          <w:lang w:val="sr-Cyrl-CS"/>
        </w:rPr>
        <w:t>Поступци вредновања су у функцији даљег учења.</w:t>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jc w:val="center"/>
        <w:rPr>
          <w:rFonts w:hint="default" w:ascii="Times New Roman" w:hAnsi="Times New Roman" w:cs="Times New Roman"/>
          <w:sz w:val="28"/>
          <w:szCs w:val="28"/>
          <w:lang w:val="sr-Cyrl-CS"/>
        </w:rPr>
      </w:pPr>
    </w:p>
    <w:p>
      <w:pPr>
        <w:jc w:val="center"/>
        <w:rPr>
          <w:rFonts w:hint="default" w:ascii="Times New Roman" w:hAnsi="Times New Roman" w:cs="Times New Roman"/>
          <w:sz w:val="28"/>
          <w:szCs w:val="28"/>
          <w:lang w:val="sr-Cyrl-CS"/>
        </w:rPr>
      </w:pPr>
    </w:p>
    <w:p>
      <w:pPr>
        <w:jc w:val="center"/>
        <w:rPr>
          <w:rFonts w:hint="default" w:ascii="Times New Roman" w:hAnsi="Times New Roman" w:cs="Times New Roman"/>
          <w:sz w:val="28"/>
          <w:szCs w:val="28"/>
          <w:lang w:val="sr-Cyrl-CS"/>
        </w:rPr>
      </w:pPr>
    </w:p>
    <w:p>
      <w:pPr>
        <w:jc w:val="center"/>
        <w:rPr>
          <w:rFonts w:hint="default" w:ascii="Times New Roman" w:hAnsi="Times New Roman" w:cs="Times New Roman"/>
          <w:sz w:val="28"/>
          <w:szCs w:val="28"/>
          <w:lang w:val="sr-Cyrl-CS"/>
        </w:rPr>
      </w:pPr>
    </w:p>
    <w:p>
      <w:pPr>
        <w:jc w:val="center"/>
        <w:rPr>
          <w:rFonts w:hint="default" w:ascii="Times New Roman" w:hAnsi="Times New Roman" w:cs="Times New Roman"/>
          <w:sz w:val="28"/>
          <w:szCs w:val="28"/>
          <w:lang w:val="sr-Cyrl-CS"/>
        </w:rPr>
      </w:pPr>
    </w:p>
    <w:p>
      <w:pPr>
        <w:jc w:val="center"/>
        <w:rPr>
          <w:rFonts w:hint="default" w:ascii="Times New Roman" w:hAnsi="Times New Roman" w:cs="Times New Roman"/>
          <w:sz w:val="28"/>
          <w:szCs w:val="28"/>
          <w:lang w:val="sr-Cyrl-CS"/>
        </w:rPr>
      </w:pPr>
    </w:p>
    <w:p>
      <w:pPr>
        <w:jc w:val="cente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3. ЕВАЛУАЦИЈА РЕАЛИЗОВАНИХ АКТИВНОСТИ</w:t>
      </w:r>
    </w:p>
    <w:p>
      <w:p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Тим за самовредновање рада школе је успешно реализовао све планиране активости за прво полугодиште. Чланови тима су се одазивали састанцима и били су вољни да преузму иницијативу у раду. Радо су давали предлоге и сугестије како би активности тима биле конкретније и сврсисходније.</w:t>
      </w:r>
    </w:p>
    <w:p>
      <w:p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Активности које су предвиђене за друго полугодиште су</w:t>
      </w:r>
      <w:r>
        <w:rPr>
          <w:rFonts w:hint="default" w:ascii="Times New Roman" w:hAnsi="Times New Roman" w:cs="Times New Roman"/>
          <w:sz w:val="28"/>
          <w:szCs w:val="28"/>
        </w:rPr>
        <w:t xml:space="preserve"> делимично реализоване. Све што се тиче анализе прикупљених података и писања извештаја је успешно договорено путем мејла и реализовано, а прикупљање додатних података је</w:t>
      </w:r>
      <w:r>
        <w:rPr>
          <w:rFonts w:hint="default" w:ascii="Times New Roman" w:hAnsi="Times New Roman" w:cs="Times New Roman"/>
          <w:sz w:val="28"/>
          <w:szCs w:val="28"/>
          <w:lang w:val="sr-Cyrl-CS"/>
        </w:rPr>
        <w:t xml:space="preserve"> започето, али није завршено услед пандемије и преласка на наставу на даљину.</w:t>
      </w:r>
    </w:p>
    <w:p>
      <w:pPr>
        <w:rPr>
          <w:rFonts w:hint="default" w:ascii="Times New Roman" w:hAnsi="Times New Roman" w:cs="Times New Roman"/>
          <w:sz w:val="28"/>
          <w:szCs w:val="28"/>
        </w:rPr>
      </w:pPr>
      <w:r>
        <w:rPr>
          <w:rFonts w:hint="default" w:ascii="Times New Roman" w:hAnsi="Times New Roman" w:cs="Times New Roman"/>
          <w:sz w:val="28"/>
          <w:szCs w:val="28"/>
          <w:lang w:val="sr-Cyrl-CS"/>
        </w:rPr>
        <w:t>Планиране и започете, али незавршене теме, које ће наћи место у самовредновању у наредним годинама су:</w:t>
      </w:r>
    </w:p>
    <w:p>
      <w:pPr>
        <w:numPr>
          <w:ilvl w:val="0"/>
          <w:numId w:val="35"/>
        </w:numPr>
        <w:spacing w:after="0" w:line="240" w:lineRule="auto"/>
        <w:rPr>
          <w:rFonts w:hint="default" w:ascii="Times New Roman" w:hAnsi="Times New Roman" w:cs="Times New Roman"/>
          <w:sz w:val="28"/>
          <w:szCs w:val="28"/>
        </w:rPr>
      </w:pPr>
      <w:r>
        <w:rPr>
          <w:rFonts w:hint="default" w:ascii="Times New Roman" w:hAnsi="Times New Roman" w:cs="Times New Roman"/>
          <w:sz w:val="28"/>
          <w:szCs w:val="28"/>
        </w:rPr>
        <w:t xml:space="preserve">Процена родитеља: анкетирање чланова/-ца Савета родитеља </w:t>
      </w:r>
    </w:p>
    <w:p>
      <w:pPr>
        <w:numPr>
          <w:ilvl w:val="0"/>
          <w:numId w:val="35"/>
        </w:numPr>
        <w:spacing w:after="0" w:line="240" w:lineRule="auto"/>
        <w:rPr>
          <w:rFonts w:hint="default" w:ascii="Times New Roman" w:hAnsi="Times New Roman" w:cs="Times New Roman"/>
          <w:sz w:val="28"/>
          <w:szCs w:val="28"/>
        </w:rPr>
      </w:pPr>
      <w:r>
        <w:rPr>
          <w:rFonts w:hint="default" w:ascii="Times New Roman" w:hAnsi="Times New Roman" w:cs="Times New Roman"/>
          <w:sz w:val="28"/>
          <w:szCs w:val="28"/>
        </w:rPr>
        <w:t>Процена педагога: анализа припремања наставе</w:t>
      </w:r>
    </w:p>
    <w:p>
      <w:pPr>
        <w:spacing w:after="0" w:line="240" w:lineRule="auto"/>
        <w:ind w:left="720"/>
        <w:rPr>
          <w:rFonts w:hint="default" w:ascii="Times New Roman" w:hAnsi="Times New Roman" w:cs="Times New Roman"/>
          <w:sz w:val="28"/>
          <w:szCs w:val="28"/>
        </w:rPr>
      </w:pPr>
    </w:p>
    <w:p>
      <w:pPr>
        <w:spacing w:after="0" w:line="240" w:lineRule="auto"/>
        <w:ind w:left="720"/>
        <w:rPr>
          <w:rFonts w:hint="default" w:ascii="Times New Roman" w:hAnsi="Times New Roman" w:cs="Times New Roman"/>
          <w:sz w:val="28"/>
          <w:szCs w:val="28"/>
        </w:rPr>
      </w:pPr>
    </w:p>
    <w:p>
      <w:pPr>
        <w:spacing w:after="0" w:line="240" w:lineRule="auto"/>
        <w:ind w:left="720"/>
        <w:rPr>
          <w:rFonts w:hint="default" w:ascii="Times New Roman" w:hAnsi="Times New Roman" w:cs="Times New Roman"/>
          <w:sz w:val="28"/>
          <w:szCs w:val="28"/>
        </w:rPr>
      </w:pPr>
    </w:p>
    <w:p>
      <w:pPr>
        <w:jc w:val="center"/>
        <w:rPr>
          <w:rFonts w:hint="default" w:ascii="Times New Roman" w:hAnsi="Times New Roman" w:cs="Times New Roman"/>
          <w:sz w:val="28"/>
          <w:szCs w:val="28"/>
        </w:rPr>
      </w:pPr>
      <w:r>
        <w:rPr>
          <w:rFonts w:hint="default" w:ascii="Times New Roman" w:hAnsi="Times New Roman" w:cs="Times New Roman"/>
          <w:sz w:val="28"/>
          <w:szCs w:val="28"/>
        </w:rPr>
        <w:t>4. ЗАКЉУЧАК</w:t>
      </w:r>
    </w:p>
    <w:p>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Тим је активно радио све до преласка на наставу на даљину. Истражене су слабе и јаке стране у области Настава и учење. Када се упореде добијени резултати, уочава се да постоји одређена несразмера у перцепцији проблема и тешкоћа које уочавају наставници (хоризонтално вредновање), у односу на ученике. </w:t>
      </w:r>
    </w:p>
    <w:p>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Евидентно је да постоји добра воља (од стране наставника) да се изађе у сусрет потребама даровите деце, али на другој страни најслабије оцењена тврдња од стране ученика је она која се углавном односи на даровите ученике, подршку и мотивацију. То сазнање упућује на неопходност доношења мера усмерених на конкретне активности које би допринеле да се ситуација унапреди.  </w:t>
      </w:r>
    </w:p>
    <w:p>
      <w:pPr>
        <w:jc w:val="both"/>
        <w:rPr>
          <w:rFonts w:hint="default" w:ascii="Times New Roman" w:hAnsi="Times New Roman" w:cs="Times New Roman"/>
          <w:sz w:val="28"/>
          <w:szCs w:val="28"/>
        </w:rPr>
      </w:pPr>
      <w:r>
        <w:rPr>
          <w:rFonts w:hint="default" w:ascii="Times New Roman" w:hAnsi="Times New Roman" w:cs="Times New Roman"/>
          <w:sz w:val="28"/>
          <w:szCs w:val="28"/>
        </w:rPr>
        <w:t>У плану је да се у школи организује стручна обука (семинар) на којој би се наставници детаљније упознали са особеностима даровитих ученика, њиховом идентификацијом и мерама подршке.</w:t>
      </w:r>
    </w:p>
    <w:p>
      <w:pPr>
        <w:jc w:val="both"/>
        <w:rPr>
          <w:rFonts w:hint="default" w:ascii="Times New Roman" w:hAnsi="Times New Roman" w:cs="Times New Roman"/>
          <w:sz w:val="28"/>
          <w:szCs w:val="28"/>
        </w:rPr>
      </w:pPr>
      <w:r>
        <w:rPr>
          <w:rFonts w:hint="default" w:ascii="Times New Roman" w:hAnsi="Times New Roman" w:cs="Times New Roman"/>
          <w:sz w:val="28"/>
          <w:szCs w:val="28"/>
        </w:rPr>
        <w:t xml:space="preserve">Општи закључак је да је самовредновање показало да постоје значајни помаци у односу на стање у претходном периоду, али да још увек постоји потреба за даљим унапређивањем стања. Ово се посебно односи на чињеницу да ни са једним учеником није спроведена процедура верификације даровитости (евидентно је да у нашој школи  постоје ученици и воља наставника) и да ни један ученик није имао подршку у форми ИОП-3. </w:t>
      </w:r>
    </w:p>
    <w:p>
      <w:pPr>
        <w:jc w:val="center"/>
        <w:rPr>
          <w:rFonts w:hint="default" w:ascii="Times New Roman" w:hAnsi="Times New Roman" w:cs="Times New Roman"/>
          <w:sz w:val="28"/>
          <w:szCs w:val="28"/>
        </w:rPr>
      </w:pPr>
      <w:r>
        <w:rPr>
          <w:rFonts w:hint="default" w:ascii="Times New Roman" w:hAnsi="Times New Roman" w:cs="Times New Roman"/>
          <w:sz w:val="28"/>
          <w:szCs w:val="28"/>
        </w:rPr>
        <w:t>5. АКЦИОНИ ПЛАН</w:t>
      </w:r>
    </w:p>
    <w:p>
      <w:pPr>
        <w:jc w:val="both"/>
        <w:rPr>
          <w:rFonts w:hint="default" w:ascii="Times New Roman" w:hAnsi="Times New Roman" w:cs="Times New Roman"/>
          <w:sz w:val="28"/>
          <w:szCs w:val="28"/>
          <w:lang w:val="sr-Cyrl-CS"/>
        </w:rPr>
      </w:pPr>
    </w:p>
    <w:tbl>
      <w:tblPr>
        <w:tblStyle w:val="21"/>
        <w:tblW w:w="9089"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743"/>
        <w:gridCol w:w="2221"/>
        <w:gridCol w:w="2977"/>
        <w:gridCol w:w="2148"/>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743" w:type="dxa"/>
          </w:tcPr>
          <w:p>
            <w:pPr>
              <w:jc w:val="cente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ОБЛАСТ КВАЛИТЕТА</w:t>
            </w:r>
          </w:p>
        </w:tc>
        <w:tc>
          <w:tcPr>
            <w:tcW w:w="2221" w:type="dxa"/>
          </w:tcPr>
          <w:p>
            <w:pPr>
              <w:jc w:val="cente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СЛАБЕ СТРАНЕ</w:t>
            </w:r>
          </w:p>
        </w:tc>
        <w:tc>
          <w:tcPr>
            <w:tcW w:w="2977" w:type="dxa"/>
          </w:tcPr>
          <w:p>
            <w:pPr>
              <w:jc w:val="cente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ПРЕДЛОЗИ АКЦИЈЕ</w:t>
            </w:r>
          </w:p>
        </w:tc>
        <w:tc>
          <w:tcPr>
            <w:tcW w:w="2148" w:type="dxa"/>
          </w:tcPr>
          <w:p>
            <w:pPr>
              <w:jc w:val="cente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ВРЕМЕ РАЛИЗАЦИЈЕ И НОСИОЦИ</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739" w:hRule="atLeast"/>
        </w:trPr>
        <w:tc>
          <w:tcPr>
            <w:tcW w:w="1743" w:type="dxa"/>
            <w:vMerge w:val="restart"/>
            <w:vAlign w:val="center"/>
          </w:tcPr>
          <w:p>
            <w:pPr>
              <w:jc w:val="center"/>
              <w:rPr>
                <w:rFonts w:hint="default" w:ascii="Times New Roman" w:hAnsi="Times New Roman" w:cs="Times New Roman"/>
                <w:b/>
                <w:color w:val="000000"/>
                <w:sz w:val="28"/>
                <w:szCs w:val="28"/>
              </w:rPr>
            </w:pPr>
            <w:r>
              <w:rPr>
                <w:rFonts w:hint="default" w:ascii="Times New Roman" w:hAnsi="Times New Roman" w:cs="Times New Roman"/>
                <w:b/>
                <w:color w:val="000000"/>
                <w:sz w:val="28"/>
                <w:szCs w:val="28"/>
              </w:rPr>
              <w:t>НАСТАВА И УЧЕЊЕ</w:t>
            </w:r>
          </w:p>
        </w:tc>
        <w:tc>
          <w:tcPr>
            <w:tcW w:w="2221" w:type="dxa"/>
            <w:vMerge w:val="restart"/>
            <w:vAlign w:val="center"/>
          </w:tcPr>
          <w:p>
            <w:pPr>
              <w:pStyle w:val="45"/>
              <w:ind w:left="0" w:firstLine="0"/>
              <w:jc w:val="left"/>
              <w:rPr>
                <w:rFonts w:hint="default" w:ascii="Times New Roman" w:hAnsi="Times New Roman" w:cs="Times New Roman" w:eastAsiaTheme="minorEastAsia"/>
                <w:b/>
                <w:bCs/>
                <w:color w:val="000000"/>
                <w:sz w:val="28"/>
                <w:szCs w:val="28"/>
                <w:lang w:val="sr-Cyrl-CS"/>
              </w:rPr>
            </w:pPr>
            <w:r>
              <w:rPr>
                <w:rFonts w:hint="default" w:ascii="Times New Roman" w:hAnsi="Times New Roman" w:cs="Times New Roman" w:eastAsiaTheme="minorEastAsia"/>
                <w:b/>
                <w:bCs/>
                <w:color w:val="000000"/>
                <w:sz w:val="28"/>
                <w:szCs w:val="28"/>
                <w:lang w:val="sr-Cyrl-CS"/>
              </w:rPr>
              <w:t xml:space="preserve">Наставник прилагођава рад на часу образовно-васпитним потребама ученика. </w:t>
            </w:r>
          </w:p>
          <w:p>
            <w:pPr>
              <w:pStyle w:val="45"/>
              <w:ind w:left="0" w:firstLine="0"/>
              <w:jc w:val="left"/>
              <w:rPr>
                <w:rFonts w:hint="default" w:ascii="Times New Roman" w:hAnsi="Times New Roman" w:cs="Times New Roman" w:eastAsiaTheme="minorEastAsia"/>
                <w:color w:val="000000"/>
                <w:sz w:val="28"/>
                <w:szCs w:val="28"/>
                <w:lang w:val="sr-Cyrl-CS"/>
              </w:rPr>
            </w:pPr>
          </w:p>
          <w:p>
            <w:pPr>
              <w:pStyle w:val="45"/>
              <w:ind w:left="0" w:firstLine="0"/>
              <w:jc w:val="left"/>
              <w:rPr>
                <w:rFonts w:hint="default" w:ascii="Times New Roman" w:hAnsi="Times New Roman" w:cs="Times New Roman"/>
                <w:color w:val="000000"/>
                <w:sz w:val="28"/>
                <w:szCs w:val="28"/>
                <w:lang w:val="sr-Cyrl-CS"/>
              </w:rPr>
            </w:pPr>
            <w:r>
              <w:rPr>
                <w:rFonts w:hint="default" w:ascii="Times New Roman" w:hAnsi="Times New Roman" w:cs="Times New Roman" w:eastAsiaTheme="minorEastAsia"/>
                <w:color w:val="000000"/>
                <w:sz w:val="28"/>
                <w:szCs w:val="28"/>
                <w:lang w:val="sr-Cyrl-CS"/>
              </w:rPr>
              <w:t xml:space="preserve">(То је стандард са најнижом оствареношћу по процени и ученика и наставника, а један од кључник закључака из истраживања о раду са даровитимима такође сведочи томе: </w:t>
            </w:r>
            <w:r>
              <w:rPr>
                <w:rFonts w:hint="default" w:ascii="Times New Roman" w:hAnsi="Times New Roman" w:cs="Times New Roman"/>
                <w:color w:val="000000"/>
                <w:sz w:val="28"/>
                <w:szCs w:val="28"/>
                <w:lang w:val="sr-Cyrl-CS"/>
              </w:rPr>
              <w:t>Учитељима и наставницима је потребна подршка и помоћ у препознавању даровите деце и осмишљавању индивидуалних планова за њих.)</w:t>
            </w:r>
          </w:p>
          <w:p>
            <w:pPr>
              <w:rPr>
                <w:rFonts w:hint="default" w:ascii="Times New Roman" w:hAnsi="Times New Roman" w:cs="Times New Roman"/>
                <w:color w:val="000000"/>
                <w:sz w:val="28"/>
                <w:szCs w:val="28"/>
              </w:rPr>
            </w:pPr>
          </w:p>
        </w:tc>
        <w:tc>
          <w:tcPr>
            <w:tcW w:w="2977" w:type="dxa"/>
            <w:tcBorders>
              <w:bottom w:val="single" w:color="000000" w:themeColor="text1" w:sz="4" w:space="0"/>
            </w:tcBorders>
            <w:vAlign w:val="center"/>
          </w:tcPr>
          <w:p>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Упознати Наставничко веће са добијеним резлтатима самовредновања </w:t>
            </w:r>
            <w:r>
              <w:rPr>
                <w:rFonts w:hint="default" w:ascii="Times New Roman" w:hAnsi="Times New Roman" w:cs="Times New Roman"/>
                <w:i/>
                <w:iCs/>
                <w:color w:val="000000"/>
                <w:sz w:val="28"/>
                <w:szCs w:val="28"/>
              </w:rPr>
              <w:t>Наставе и учења</w:t>
            </w:r>
            <w:r>
              <w:rPr>
                <w:rFonts w:hint="default" w:ascii="Times New Roman" w:hAnsi="Times New Roman" w:cs="Times New Roman"/>
                <w:color w:val="000000"/>
                <w:sz w:val="28"/>
                <w:szCs w:val="28"/>
              </w:rPr>
              <w:t xml:space="preserve"> позвати их на сарадњу у унапређивању рада школе.</w:t>
            </w:r>
          </w:p>
        </w:tc>
        <w:tc>
          <w:tcPr>
            <w:tcW w:w="2148" w:type="dxa"/>
            <w:tcBorders>
              <w:bottom w:val="single" w:color="000000" w:themeColor="text1" w:sz="4" w:space="0"/>
            </w:tcBorders>
          </w:tcPr>
          <w:p>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Чланови тима Стефан Степановић, Наташа Миодраговић и Љиљана Јовић упознали НВ са резултатима на седници у јануару 2020. године.</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743" w:type="dxa"/>
            <w:vMerge w:val="continue"/>
            <w:vAlign w:val="center"/>
          </w:tcPr>
          <w:p>
            <w:pPr>
              <w:jc w:val="center"/>
              <w:rPr>
                <w:rFonts w:hint="default" w:ascii="Times New Roman" w:hAnsi="Times New Roman" w:cs="Times New Roman"/>
                <w:b/>
                <w:color w:val="000000"/>
                <w:sz w:val="28"/>
                <w:szCs w:val="28"/>
              </w:rPr>
            </w:pPr>
          </w:p>
        </w:tc>
        <w:tc>
          <w:tcPr>
            <w:tcW w:w="2221" w:type="dxa"/>
            <w:vMerge w:val="continue"/>
            <w:vAlign w:val="center"/>
          </w:tcPr>
          <w:p>
            <w:pPr>
              <w:rPr>
                <w:rFonts w:hint="default" w:ascii="Times New Roman" w:hAnsi="Times New Roman" w:cs="Times New Roman"/>
                <w:color w:val="000000"/>
                <w:sz w:val="28"/>
                <w:szCs w:val="28"/>
              </w:rPr>
            </w:pPr>
          </w:p>
        </w:tc>
        <w:tc>
          <w:tcPr>
            <w:tcW w:w="2977" w:type="dxa"/>
            <w:vAlign w:val="center"/>
          </w:tcPr>
          <w:p>
            <w:pPr>
              <w:rPr>
                <w:rFonts w:hint="default" w:ascii="Times New Roman" w:hAnsi="Times New Roman" w:cs="Times New Roman"/>
                <w:color w:val="000000"/>
                <w:sz w:val="28"/>
                <w:szCs w:val="28"/>
              </w:rPr>
            </w:pPr>
            <w:r>
              <w:rPr>
                <w:rFonts w:hint="default" w:ascii="Times New Roman" w:hAnsi="Times New Roman" w:cs="Times New Roman"/>
                <w:color w:val="000000"/>
                <w:sz w:val="28"/>
                <w:szCs w:val="28"/>
                <w:lang w:val="sr-Cyrl-CS"/>
              </w:rPr>
              <w:t xml:space="preserve">Формирати мини-тим за подршку и помоћ учитељима и наставницима  у препознавању даровите деце и осмишљавању индивидуалних планова за њих. </w:t>
            </w:r>
          </w:p>
          <w:p>
            <w:pPr>
              <w:jc w:val="both"/>
              <w:rPr>
                <w:rFonts w:hint="default" w:ascii="Times New Roman" w:hAnsi="Times New Roman" w:cs="Times New Roman"/>
                <w:color w:val="000000"/>
                <w:sz w:val="28"/>
                <w:szCs w:val="28"/>
              </w:rPr>
            </w:pPr>
          </w:p>
        </w:tc>
        <w:tc>
          <w:tcPr>
            <w:tcW w:w="2148" w:type="dxa"/>
          </w:tcPr>
          <w:p>
            <w:pPr>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У сарадњи са Тимом за обезбеђивање квалитета и развој установе мини-тим формиран и почео са срадом током 2019/20. године. Чине га Светлана Јакшић, Јелена Вишњић и Љиљана Јовић.</w:t>
            </w:r>
          </w:p>
          <w:p>
            <w:pPr>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Наставиће са радом и током 2020/21. године.</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1743" w:type="dxa"/>
            <w:vMerge w:val="continue"/>
            <w:vAlign w:val="center"/>
          </w:tcPr>
          <w:p>
            <w:pPr>
              <w:jc w:val="center"/>
              <w:rPr>
                <w:rFonts w:hint="default" w:ascii="Times New Roman" w:hAnsi="Times New Roman" w:cs="Times New Roman"/>
                <w:b/>
                <w:color w:val="000000"/>
                <w:sz w:val="28"/>
                <w:szCs w:val="28"/>
              </w:rPr>
            </w:pPr>
          </w:p>
        </w:tc>
        <w:tc>
          <w:tcPr>
            <w:tcW w:w="2221" w:type="dxa"/>
            <w:vMerge w:val="continue"/>
            <w:vAlign w:val="center"/>
          </w:tcPr>
          <w:p>
            <w:pPr>
              <w:rPr>
                <w:rFonts w:hint="default" w:ascii="Times New Roman" w:hAnsi="Times New Roman" w:cs="Times New Roman"/>
                <w:color w:val="000000"/>
                <w:sz w:val="28"/>
                <w:szCs w:val="28"/>
              </w:rPr>
            </w:pPr>
          </w:p>
        </w:tc>
        <w:tc>
          <w:tcPr>
            <w:tcW w:w="2977" w:type="dxa"/>
            <w:vAlign w:val="center"/>
          </w:tcPr>
          <w:p>
            <w:pPr>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Организовати стручно уставршавање за заинтересоване учитеље и наставнике у области рада са даровитима.</w:t>
            </w:r>
          </w:p>
        </w:tc>
        <w:tc>
          <w:tcPr>
            <w:tcW w:w="2148" w:type="dxa"/>
          </w:tcPr>
          <w:p>
            <w:pPr>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 xml:space="preserve">Управа школе, чланови Тима, </w:t>
            </w:r>
          </w:p>
          <w:p>
            <w:pPr>
              <w:rPr>
                <w:rFonts w:hint="default" w:ascii="Times New Roman" w:hAnsi="Times New Roman" w:cs="Times New Roman"/>
                <w:color w:val="000000"/>
                <w:sz w:val="28"/>
                <w:szCs w:val="28"/>
                <w:lang w:val="sr-Cyrl-CS"/>
              </w:rPr>
            </w:pPr>
            <w:r>
              <w:rPr>
                <w:rFonts w:hint="default" w:ascii="Times New Roman" w:hAnsi="Times New Roman" w:cs="Times New Roman"/>
                <w:color w:val="000000"/>
                <w:sz w:val="28"/>
                <w:szCs w:val="28"/>
                <w:lang w:val="sr-Cyrl-CS"/>
              </w:rPr>
              <w:t>Школска 2020/21. година</w:t>
            </w:r>
          </w:p>
        </w:tc>
      </w:tr>
    </w:tbl>
    <w:p>
      <w:pPr>
        <w:jc w:val="both"/>
        <w:rPr>
          <w:rFonts w:hint="default" w:ascii="Times New Roman" w:hAnsi="Times New Roman" w:cs="Times New Roman"/>
          <w:sz w:val="28"/>
          <w:szCs w:val="28"/>
          <w:highlight w:val="yellow"/>
          <w:lang w:val="sr-Cyrl-CS"/>
        </w:rPr>
      </w:pPr>
    </w:p>
    <w:p>
      <w:pPr>
        <w:ind w:left="284"/>
        <w:rPr>
          <w:rFonts w:hint="default" w:ascii="Times New Roman" w:hAnsi="Times New Roman" w:cs="Times New Roman"/>
          <w:b w:val="0"/>
          <w:bCs w:val="0"/>
          <w:i/>
          <w:color w:val="auto"/>
          <w:sz w:val="28"/>
          <w:szCs w:val="28"/>
        </w:rPr>
      </w:pPr>
    </w:p>
    <w:p>
      <w:pPr>
        <w:pStyle w:val="45"/>
        <w:ind w:left="283"/>
        <w:jc w:val="both"/>
        <w:rPr>
          <w:rFonts w:hint="default" w:ascii="Times New Roman" w:hAnsi="Times New Roman" w:cs="Times New Roman"/>
          <w:b w:val="0"/>
          <w:bCs w:val="0"/>
          <w:i/>
          <w:color w:val="auto"/>
          <w:sz w:val="28"/>
          <w:szCs w:val="28"/>
        </w:rPr>
      </w:pPr>
    </w:p>
    <w:p>
      <w:pPr>
        <w:autoSpaceDE/>
        <w:autoSpaceDN/>
        <w:spacing w:before="0"/>
        <w:ind w:left="1080"/>
        <w:contextualSpacing/>
        <w:jc w:val="right"/>
        <w:rPr>
          <w:rFonts w:hint="default" w:ascii="Times New Roman" w:hAnsi="Times New Roman" w:cs="Times New Roman" w:eastAsiaTheme="minorHAnsi"/>
          <w:b w:val="0"/>
          <w:bCs w:val="0"/>
          <w:color w:val="auto"/>
          <w:sz w:val="28"/>
          <w:szCs w:val="28"/>
          <w:lang w:val="sr-Cyrl-RS"/>
        </w:rPr>
      </w:pPr>
    </w:p>
    <w:p>
      <w:pPr>
        <w:pStyle w:val="45"/>
        <w:ind w:left="283"/>
        <w:jc w:val="right"/>
        <w:rPr>
          <w:rFonts w:hint="default" w:ascii="Times New Roman" w:hAnsi="Times New Roman" w:cs="Times New Roman"/>
          <w:b w:val="0"/>
          <w:bCs w:val="0"/>
          <w:color w:val="auto"/>
          <w:sz w:val="28"/>
          <w:szCs w:val="28"/>
        </w:rPr>
      </w:pPr>
    </w:p>
    <w:p>
      <w:pPr>
        <w:pStyle w:val="45"/>
        <w:ind w:left="283"/>
        <w:jc w:val="both"/>
        <w:rPr>
          <w:rFonts w:hint="default" w:ascii="Times New Roman" w:hAnsi="Times New Roman" w:cs="Times New Roman"/>
          <w:b w:val="0"/>
          <w:bCs w:val="0"/>
          <w:color w:val="auto"/>
          <w:sz w:val="28"/>
          <w:szCs w:val="28"/>
        </w:rPr>
      </w:pPr>
    </w:p>
    <w:p>
      <w:pPr>
        <w:ind w:left="284"/>
        <w:rPr>
          <w:rFonts w:hint="default" w:ascii="Times New Roman" w:hAnsi="Times New Roman" w:cs="Times New Roman"/>
          <w:b w:val="0"/>
          <w:bCs w:val="0"/>
          <w:i/>
          <w:color w:val="auto"/>
          <w:sz w:val="28"/>
          <w:szCs w:val="28"/>
        </w:rPr>
      </w:pPr>
      <w:r>
        <w:rPr>
          <w:rFonts w:hint="default" w:ascii="Times New Roman" w:hAnsi="Times New Roman" w:cs="Times New Roman"/>
          <w:b w:val="0"/>
          <w:bCs w:val="0"/>
          <w:i/>
          <w:color w:val="auto"/>
          <w:sz w:val="28"/>
          <w:szCs w:val="28"/>
        </w:rPr>
        <w:t>10.0. ИЗВЕШТАЈ РАДА ТИМА ЗА УРЕЂЕЊЕ ШКОЛЕ И ШКОЛСКОГ ДВОРИШТА у школској 201</w:t>
      </w:r>
      <w:r>
        <w:rPr>
          <w:rFonts w:hint="default" w:ascii="Times New Roman" w:hAnsi="Times New Roman" w:cs="Times New Roman"/>
          <w:b w:val="0"/>
          <w:bCs w:val="0"/>
          <w:i/>
          <w:color w:val="auto"/>
          <w:sz w:val="28"/>
          <w:szCs w:val="28"/>
          <w:lang w:val="sr-Cyrl-RS"/>
        </w:rPr>
        <w:t>9</w:t>
      </w:r>
      <w:r>
        <w:rPr>
          <w:rFonts w:hint="default" w:ascii="Times New Roman" w:hAnsi="Times New Roman" w:cs="Times New Roman"/>
          <w:b w:val="0"/>
          <w:bCs w:val="0"/>
          <w:i/>
          <w:color w:val="auto"/>
          <w:sz w:val="28"/>
          <w:szCs w:val="28"/>
        </w:rPr>
        <w:t>/</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rPr>
        <w:t>. години</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1. БРОЈ ОДРЖАНИХ САСТАНАКА: 3</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2. РЕАЛИЗОВАНИ САДРЖАЈИ:</w:t>
      </w:r>
    </w:p>
    <w:p>
      <w:pPr>
        <w:rPr>
          <w:rFonts w:hint="default" w:ascii="Times New Roman" w:hAnsi="Times New Roman" w:cs="Times New Roman"/>
          <w:b/>
          <w:sz w:val="28"/>
          <w:szCs w:val="28"/>
          <w:lang w:val="sr-Cyrl-RS"/>
        </w:rPr>
      </w:pPr>
      <w:r>
        <w:rPr>
          <w:rFonts w:hint="default" w:ascii="Times New Roman" w:hAnsi="Times New Roman" w:cs="Times New Roman"/>
          <w:b/>
          <w:sz w:val="28"/>
          <w:szCs w:val="28"/>
          <w:lang w:val="sr-Cyrl-RS"/>
        </w:rPr>
        <w:t>1 полугодиште:</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ВИНЧА:</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Испред улаза 2 и 4 постављени дрвени столови и клупе;</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Направљена летња учионица;</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У сарадњи с родитељимљ окречене све учионице;</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Лево и десно од улаза 1 постављена ограда;</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Замењено осветљење у школи (флуо-цеви са лед-цевима);</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У учионицама 1. и 2. разреда постављени пројектори и повезани на пкретне „ПС“ рачунаре;</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Исписано степениште у хубусу управе;</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Поставке паноа у холовима школе мењане периодично у зависности од важних датума и годишњих доба;</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Реконструисан и осветљен паркинг школе.</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БОЛЕЧ:</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У сарадњи с родитељимљ окречене све учионице;</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Замењено осветљење у школи (флуо-цеви са лед-цевима);</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Поставке паноа у холовима школе мењане периодично у зависности од важних датума и годишњих доба;</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У централном парку дворишта школе постављена ограда;</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Двориште осветљено ЛЕД-рефлекторима.</w:t>
      </w:r>
    </w:p>
    <w:p>
      <w:pPr>
        <w:pStyle w:val="45"/>
        <w:ind w:left="0"/>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РИТОПЕК:</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У сарадњи с родитељимљ окречене све учионице;</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Замењено осветљење у школи (флуо-цеви са лед-цевима);</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Поставке паноа у холовима школе мењане периодично у зависности од важних датума и годишњих доба;</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Реконструисан и осветљен паркинг школе;</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Двориште осветљено ЛЕД-рефлекторима.</w:t>
      </w:r>
    </w:p>
    <w:p>
      <w:pPr>
        <w:pStyle w:val="45"/>
        <w:rPr>
          <w:rFonts w:hint="default" w:ascii="Times New Roman" w:hAnsi="Times New Roman" w:cs="Times New Roman"/>
          <w:sz w:val="28"/>
          <w:szCs w:val="28"/>
          <w:lang w:val="sr-Cyrl-RS"/>
        </w:rPr>
      </w:pPr>
    </w:p>
    <w:p>
      <w:pPr>
        <w:pStyle w:val="45"/>
        <w:ind w:left="0"/>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3. РЕЗУЛТАТ:</w:t>
      </w:r>
    </w:p>
    <w:p>
      <w:pPr>
        <w:pStyle w:val="45"/>
        <w:ind w:left="0"/>
        <w:rPr>
          <w:rFonts w:hint="default" w:ascii="Times New Roman" w:hAnsi="Times New Roman" w:cs="Times New Roman"/>
          <w:sz w:val="28"/>
          <w:szCs w:val="28"/>
          <w:lang w:val="sr-Cyrl-RS"/>
        </w:rPr>
      </w:pPr>
    </w:p>
    <w:p>
      <w:pPr>
        <w:pStyle w:val="45"/>
        <w:ind w:left="0"/>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      План тима реализован у потпуности.</w:t>
      </w:r>
    </w:p>
    <w:p>
      <w:pPr>
        <w:pStyle w:val="45"/>
        <w:ind w:left="0"/>
        <w:rPr>
          <w:rFonts w:hint="default" w:ascii="Times New Roman" w:hAnsi="Times New Roman" w:cs="Times New Roman"/>
          <w:sz w:val="28"/>
          <w:szCs w:val="28"/>
          <w:lang w:val="sr-Cyrl-RS"/>
        </w:rPr>
      </w:pPr>
    </w:p>
    <w:p>
      <w:pPr>
        <w:pStyle w:val="45"/>
        <w:ind w:left="0"/>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4. ТЕШКОЋЕ У РАДУ:</w:t>
      </w:r>
    </w:p>
    <w:p>
      <w:pPr>
        <w:pStyle w:val="45"/>
        <w:ind w:left="0"/>
        <w:rPr>
          <w:rFonts w:hint="default" w:ascii="Times New Roman" w:hAnsi="Times New Roman" w:cs="Times New Roman"/>
          <w:sz w:val="28"/>
          <w:szCs w:val="28"/>
          <w:lang w:val="sr-Cyrl-RS"/>
        </w:rPr>
      </w:pP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Тешкоћа у раду није било.</w:t>
      </w:r>
    </w:p>
    <w:p>
      <w:pPr>
        <w:rPr>
          <w:rFonts w:hint="default" w:ascii="Times New Roman" w:hAnsi="Times New Roman" w:cs="Times New Roman"/>
          <w:b/>
          <w:sz w:val="28"/>
          <w:szCs w:val="28"/>
          <w:lang w:val="sr-Cyrl-RS"/>
        </w:rPr>
      </w:pPr>
      <w:r>
        <w:rPr>
          <w:rFonts w:hint="default" w:ascii="Times New Roman" w:hAnsi="Times New Roman" w:cs="Times New Roman"/>
          <w:b/>
          <w:sz w:val="28"/>
          <w:szCs w:val="28"/>
          <w:lang w:val="sr-Cyrl-RS"/>
        </w:rPr>
        <w:t>2 полугодиште:</w:t>
      </w:r>
    </w:p>
    <w:p>
      <w:pPr>
        <w:pStyle w:val="45"/>
        <w:ind w:left="0"/>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ВИНЧА:</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Постављена нова интернет мрежа;</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Око спортског игралишта пстављена ограда;</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Реконструисан 1 кабинет за информатику и рачунарство.</w:t>
      </w:r>
    </w:p>
    <w:p>
      <w:pPr>
        <w:pStyle w:val="45"/>
        <w:rPr>
          <w:rFonts w:hint="default" w:ascii="Times New Roman" w:hAnsi="Times New Roman" w:cs="Times New Roman"/>
          <w:sz w:val="28"/>
          <w:szCs w:val="28"/>
          <w:lang w:val="sr-Cyrl-RS"/>
        </w:rPr>
      </w:pPr>
    </w:p>
    <w:p>
      <w:pPr>
        <w:pStyle w:val="45"/>
        <w:ind w:left="0"/>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БОЛЕЧ:</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Реконструисана ограда око школе.</w:t>
      </w:r>
    </w:p>
    <w:p>
      <w:pPr>
        <w:pStyle w:val="45"/>
        <w:rPr>
          <w:rFonts w:hint="default" w:ascii="Times New Roman" w:hAnsi="Times New Roman" w:cs="Times New Roman"/>
          <w:sz w:val="28"/>
          <w:szCs w:val="28"/>
          <w:lang w:val="sr-Cyrl-RS"/>
        </w:rPr>
      </w:pPr>
    </w:p>
    <w:p>
      <w:pPr>
        <w:pStyle w:val="45"/>
        <w:ind w:left="0"/>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РИТОПЕК:</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Порушен стари део школе (планира се изградња фискултурне сале на том месту);</w:t>
      </w: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Реконструсана ограда око школе.</w:t>
      </w:r>
    </w:p>
    <w:p>
      <w:pPr>
        <w:pStyle w:val="45"/>
        <w:rPr>
          <w:rFonts w:hint="default" w:ascii="Times New Roman" w:hAnsi="Times New Roman" w:cs="Times New Roman"/>
          <w:sz w:val="28"/>
          <w:szCs w:val="28"/>
          <w:lang w:val="sr-Cyrl-RS"/>
        </w:rPr>
      </w:pPr>
    </w:p>
    <w:p>
      <w:pPr>
        <w:pStyle w:val="45"/>
        <w:ind w:left="0"/>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3. РЕЗУЛТАТ:</w:t>
      </w:r>
    </w:p>
    <w:p>
      <w:pPr>
        <w:pStyle w:val="45"/>
        <w:ind w:left="0"/>
        <w:rPr>
          <w:rFonts w:hint="default" w:ascii="Times New Roman" w:hAnsi="Times New Roman" w:cs="Times New Roman"/>
          <w:sz w:val="28"/>
          <w:szCs w:val="28"/>
          <w:lang w:val="sr-Cyrl-RS"/>
        </w:rPr>
      </w:pPr>
    </w:p>
    <w:p>
      <w:pPr>
        <w:pStyle w:val="45"/>
        <w:ind w:left="0"/>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      План тима реализован делимично.</w:t>
      </w:r>
    </w:p>
    <w:p>
      <w:pPr>
        <w:pStyle w:val="45"/>
        <w:ind w:left="0"/>
        <w:rPr>
          <w:rFonts w:hint="default" w:ascii="Times New Roman" w:hAnsi="Times New Roman" w:cs="Times New Roman"/>
          <w:sz w:val="28"/>
          <w:szCs w:val="28"/>
          <w:lang w:val="sr-Cyrl-RS"/>
        </w:rPr>
      </w:pPr>
    </w:p>
    <w:p>
      <w:pPr>
        <w:pStyle w:val="45"/>
        <w:ind w:left="0"/>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4. ТЕШКОЋЕ У РАДУ:</w:t>
      </w:r>
    </w:p>
    <w:p>
      <w:pPr>
        <w:pStyle w:val="45"/>
        <w:ind w:left="0"/>
        <w:rPr>
          <w:rFonts w:hint="default" w:ascii="Times New Roman" w:hAnsi="Times New Roman" w:cs="Times New Roman"/>
          <w:sz w:val="28"/>
          <w:szCs w:val="28"/>
          <w:lang w:val="sr-Cyrl-RS"/>
        </w:rPr>
      </w:pPr>
    </w:p>
    <w:p>
      <w:pPr>
        <w:pStyle w:val="45"/>
        <w:numPr>
          <w:ilvl w:val="0"/>
          <w:numId w:val="36"/>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Тешкоћа у раду због Ковид вируса.</w:t>
      </w:r>
    </w:p>
    <w:p>
      <w:pPr>
        <w:pStyle w:val="45"/>
        <w:rPr>
          <w:rFonts w:hint="default" w:ascii="Times New Roman" w:hAnsi="Times New Roman" w:cs="Times New Roman"/>
          <w:sz w:val="28"/>
          <w:szCs w:val="28"/>
          <w:lang w:val="sr-Cyrl-RS"/>
        </w:rPr>
      </w:pPr>
    </w:p>
    <w:p>
      <w:pPr>
        <w:pStyle w:val="45"/>
        <w:rPr>
          <w:rFonts w:hint="default" w:ascii="Times New Roman" w:hAnsi="Times New Roman" w:cs="Times New Roman"/>
          <w:sz w:val="28"/>
          <w:szCs w:val="28"/>
          <w:lang w:val="sr-Cyrl-RS"/>
        </w:rPr>
      </w:pPr>
    </w:p>
    <w:p>
      <w:pPr>
        <w:pStyle w:val="45"/>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У Винчи</w:t>
      </w:r>
    </w:p>
    <w:p>
      <w:pPr>
        <w:pStyle w:val="45"/>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02.07.2020.                                                                                 Руководилац тима</w:t>
      </w:r>
    </w:p>
    <w:p>
      <w:pPr>
        <w:pStyle w:val="45"/>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Ненад Бјелобаба</w:t>
      </w:r>
    </w:p>
    <w:p>
      <w:pPr>
        <w:pStyle w:val="45"/>
        <w:ind w:left="283"/>
        <w:jc w:val="both"/>
        <w:rPr>
          <w:rFonts w:hint="default" w:ascii="Times New Roman" w:hAnsi="Times New Roman" w:cs="Times New Roman"/>
          <w:b w:val="0"/>
          <w:bCs w:val="0"/>
          <w:i/>
          <w:color w:val="auto"/>
          <w:sz w:val="28"/>
          <w:szCs w:val="28"/>
        </w:rPr>
      </w:pPr>
    </w:p>
    <w:p>
      <w:pPr>
        <w:pStyle w:val="45"/>
        <w:ind w:left="283"/>
        <w:jc w:val="both"/>
        <w:rPr>
          <w:rFonts w:hint="default" w:ascii="Times New Roman" w:hAnsi="Times New Roman" w:cs="Times New Roman"/>
          <w:b w:val="0"/>
          <w:bCs w:val="0"/>
          <w:color w:val="auto"/>
          <w:sz w:val="28"/>
          <w:szCs w:val="28"/>
        </w:rPr>
      </w:pPr>
    </w:p>
    <w:p>
      <w:pPr>
        <w:pStyle w:val="45"/>
        <w:ind w:left="283"/>
        <w:jc w:val="both"/>
        <w:rPr>
          <w:rFonts w:hint="default" w:ascii="Times New Roman" w:hAnsi="Times New Roman" w:cs="Times New Roman"/>
          <w:b w:val="0"/>
          <w:bCs w:val="0"/>
          <w:i/>
          <w:color w:val="auto"/>
          <w:sz w:val="28"/>
          <w:szCs w:val="28"/>
        </w:rPr>
      </w:pPr>
      <w:r>
        <w:rPr>
          <w:rFonts w:hint="default" w:ascii="Times New Roman" w:hAnsi="Times New Roman" w:cs="Times New Roman"/>
          <w:b w:val="0"/>
          <w:bCs w:val="0"/>
          <w:i/>
          <w:color w:val="auto"/>
          <w:sz w:val="28"/>
          <w:szCs w:val="28"/>
        </w:rPr>
        <w:t>10.1. ИЗВЕШТАЈ О РАДУ ТИМА ЗА ЗАШТИТУ ЖИВОТНЕ СРЕДИНЕ у 201</w:t>
      </w:r>
      <w:r>
        <w:rPr>
          <w:rFonts w:hint="default" w:ascii="Times New Roman" w:hAnsi="Times New Roman" w:cs="Times New Roman"/>
          <w:b w:val="0"/>
          <w:bCs w:val="0"/>
          <w:i/>
          <w:color w:val="auto"/>
          <w:sz w:val="28"/>
          <w:szCs w:val="28"/>
          <w:lang w:val="sr-Cyrl-RS"/>
        </w:rPr>
        <w:t>9</w:t>
      </w:r>
      <w:r>
        <w:rPr>
          <w:rFonts w:hint="default" w:ascii="Times New Roman" w:hAnsi="Times New Roman" w:cs="Times New Roman"/>
          <w:b w:val="0"/>
          <w:bCs w:val="0"/>
          <w:i/>
          <w:color w:val="auto"/>
          <w:sz w:val="28"/>
          <w:szCs w:val="28"/>
        </w:rPr>
        <w:t>/</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rPr>
        <w:t>. години</w:t>
      </w:r>
    </w:p>
    <w:p>
      <w:pPr>
        <w:autoSpaceDE/>
        <w:autoSpaceDN/>
        <w:spacing w:before="0" w:line="276" w:lineRule="auto"/>
        <w:ind w:firstLine="720"/>
        <w:jc w:val="left"/>
        <w:rPr>
          <w:rFonts w:hint="default" w:ascii="Times New Roman" w:hAnsi="Times New Roman" w:cs="Times New Roman" w:eastAsiaTheme="minorEastAsia"/>
          <w:b w:val="0"/>
          <w:bCs w:val="0"/>
          <w:color w:val="auto"/>
          <w:sz w:val="28"/>
          <w:szCs w:val="28"/>
          <w:lang w:val="en-US"/>
        </w:rPr>
      </w:pPr>
      <w:r>
        <w:rPr>
          <w:rFonts w:hint="default" w:ascii="Times New Roman" w:hAnsi="Times New Roman" w:cs="Times New Roman" w:eastAsiaTheme="minorEastAsia"/>
          <w:b w:val="0"/>
          <w:bCs w:val="0"/>
          <w:color w:val="auto"/>
          <w:sz w:val="28"/>
          <w:szCs w:val="28"/>
        </w:rPr>
        <w:t>У циљу стварања услова за свестрани развој личности ученика, формирање здравствених навика и естетских ставова код ученика, програм еколошке заштите и естетског уређења школе представља саставни део рада свих запослених у школи као и ученика школе.</w:t>
      </w:r>
      <w:r>
        <w:rPr>
          <w:rFonts w:hint="default" w:ascii="Times New Roman" w:hAnsi="Times New Roman" w:cs="Times New Roman" w:eastAsiaTheme="minorEastAsia"/>
          <w:b w:val="0"/>
          <w:bCs w:val="0"/>
          <w:color w:val="auto"/>
          <w:sz w:val="28"/>
          <w:szCs w:val="28"/>
          <w:lang w:val="en-US"/>
        </w:rPr>
        <w:t xml:space="preserve"> Својим заједничким ангажовањем допринели су </w:t>
      </w:r>
      <w:r>
        <w:rPr>
          <w:rFonts w:hint="default" w:ascii="Times New Roman" w:hAnsi="Times New Roman" w:cs="Times New Roman" w:eastAsiaTheme="minorEastAsia"/>
          <w:b w:val="0"/>
          <w:bCs w:val="0"/>
          <w:color w:val="auto"/>
          <w:sz w:val="28"/>
          <w:szCs w:val="28"/>
        </w:rPr>
        <w:t xml:space="preserve">да се створи здравије окружење и подстицајна средина у којој ће постојати услови да се реализују индивидуалне потребе и интересовања деце, такође и </w:t>
      </w:r>
      <w:r>
        <w:rPr>
          <w:rFonts w:hint="default" w:ascii="Times New Roman" w:hAnsi="Times New Roman" w:cs="Times New Roman" w:eastAsiaTheme="minorEastAsia"/>
          <w:b w:val="0"/>
          <w:bCs w:val="0"/>
          <w:color w:val="auto"/>
          <w:sz w:val="28"/>
          <w:szCs w:val="28"/>
          <w:lang w:val="en-US"/>
        </w:rPr>
        <w:t xml:space="preserve">да просторије школе и школско двориште буду пријатан амбијент како за ученике и запослене, тако и за родитеље и остале посетиоце. </w:t>
      </w:r>
    </w:p>
    <w:p>
      <w:pPr>
        <w:autoSpaceDE/>
        <w:autoSpaceDN/>
        <w:spacing w:before="0" w:line="276" w:lineRule="auto"/>
        <w:ind w:firstLine="360"/>
        <w:jc w:val="left"/>
        <w:rPr>
          <w:rFonts w:hint="default" w:ascii="Times New Roman" w:hAnsi="Times New Roman" w:cs="Times New Roman" w:eastAsiaTheme="minorEastAsia"/>
          <w:b w:val="0"/>
          <w:bCs w:val="0"/>
          <w:color w:val="auto"/>
          <w:sz w:val="28"/>
          <w:szCs w:val="28"/>
          <w:lang w:val="en-US"/>
        </w:rPr>
      </w:pPr>
      <w:r>
        <w:rPr>
          <w:rFonts w:hint="default" w:ascii="Times New Roman" w:hAnsi="Times New Roman" w:cs="Times New Roman" w:eastAsiaTheme="minorEastAsia"/>
          <w:b w:val="0"/>
          <w:bCs w:val="0"/>
          <w:color w:val="auto"/>
          <w:sz w:val="28"/>
          <w:szCs w:val="28"/>
          <w:lang w:val="en-US"/>
        </w:rPr>
        <w:t>У току школске 20</w:t>
      </w:r>
      <w:r>
        <w:rPr>
          <w:rFonts w:hint="default" w:ascii="Times New Roman" w:hAnsi="Times New Roman" w:cs="Times New Roman" w:eastAsiaTheme="minorEastAsia"/>
          <w:b w:val="0"/>
          <w:bCs w:val="0"/>
          <w:color w:val="auto"/>
          <w:sz w:val="28"/>
          <w:szCs w:val="28"/>
          <w:lang w:val="sr-Cyrl-RS"/>
        </w:rPr>
        <w:t>19/20</w:t>
      </w:r>
      <w:r>
        <w:rPr>
          <w:rFonts w:hint="default" w:ascii="Times New Roman" w:hAnsi="Times New Roman" w:cs="Times New Roman" w:eastAsiaTheme="minorEastAsia"/>
          <w:b w:val="0"/>
          <w:bCs w:val="0"/>
          <w:color w:val="auto"/>
          <w:sz w:val="28"/>
          <w:szCs w:val="28"/>
          <w:lang w:val="en-US"/>
        </w:rPr>
        <w:t>. организовано је више акција унутар самих просторија школе, као и у школском дворишту:</w:t>
      </w:r>
    </w:p>
    <w:p>
      <w:pPr>
        <w:numPr>
          <w:ilvl w:val="0"/>
          <w:numId w:val="37"/>
        </w:numPr>
        <w:autoSpaceDE/>
        <w:autoSpaceDN/>
        <w:spacing w:before="0" w:line="276" w:lineRule="auto"/>
        <w:contextualSpacing/>
        <w:jc w:val="left"/>
        <w:rPr>
          <w:rFonts w:hint="default" w:ascii="Times New Roman" w:hAnsi="Times New Roman" w:cs="Times New Roman" w:eastAsiaTheme="minorEastAsia"/>
          <w:b w:val="0"/>
          <w:bCs w:val="0"/>
          <w:color w:val="auto"/>
          <w:sz w:val="28"/>
          <w:szCs w:val="28"/>
          <w:lang w:val="en-US"/>
        </w:rPr>
      </w:pPr>
      <w:r>
        <w:rPr>
          <w:rFonts w:hint="default" w:ascii="Times New Roman" w:hAnsi="Times New Roman" w:cs="Times New Roman" w:eastAsiaTheme="minorEastAsia"/>
          <w:b w:val="0"/>
          <w:bCs w:val="0"/>
          <w:color w:val="auto"/>
          <w:sz w:val="28"/>
          <w:szCs w:val="28"/>
          <w:lang w:val="en-US"/>
        </w:rPr>
        <w:t>Уређење учионица</w:t>
      </w:r>
      <w:r>
        <w:rPr>
          <w:rFonts w:hint="default" w:ascii="Times New Roman" w:hAnsi="Times New Roman" w:cs="Times New Roman" w:eastAsiaTheme="minorEastAsia"/>
          <w:b w:val="0"/>
          <w:bCs w:val="0"/>
          <w:color w:val="auto"/>
          <w:sz w:val="28"/>
          <w:szCs w:val="28"/>
        </w:rPr>
        <w:t xml:space="preserve"> и кабинета</w:t>
      </w:r>
    </w:p>
    <w:p>
      <w:pPr>
        <w:numPr>
          <w:ilvl w:val="0"/>
          <w:numId w:val="37"/>
        </w:numPr>
        <w:autoSpaceDE/>
        <w:autoSpaceDN/>
        <w:spacing w:before="0" w:line="276" w:lineRule="auto"/>
        <w:contextualSpacing/>
        <w:jc w:val="left"/>
        <w:rPr>
          <w:rFonts w:hint="default" w:ascii="Times New Roman" w:hAnsi="Times New Roman" w:cs="Times New Roman" w:eastAsiaTheme="minorEastAsia"/>
          <w:b w:val="0"/>
          <w:bCs w:val="0"/>
          <w:color w:val="auto"/>
          <w:sz w:val="28"/>
          <w:szCs w:val="28"/>
          <w:lang w:val="en-US"/>
        </w:rPr>
      </w:pPr>
      <w:r>
        <w:rPr>
          <w:rFonts w:hint="default" w:ascii="Times New Roman" w:hAnsi="Times New Roman" w:cs="Times New Roman" w:eastAsiaTheme="minorEastAsia"/>
          <w:b w:val="0"/>
          <w:bCs w:val="0"/>
          <w:color w:val="auto"/>
          <w:sz w:val="28"/>
          <w:szCs w:val="28"/>
          <w:lang w:val="en-US"/>
        </w:rPr>
        <w:t>Уређење паноа са различитим темама у централном холу и унутар учионица,</w:t>
      </w:r>
    </w:p>
    <w:p>
      <w:pPr>
        <w:numPr>
          <w:ilvl w:val="0"/>
          <w:numId w:val="37"/>
        </w:numPr>
        <w:autoSpaceDE/>
        <w:autoSpaceDN/>
        <w:spacing w:before="0" w:line="276" w:lineRule="auto"/>
        <w:contextualSpacing/>
        <w:jc w:val="left"/>
        <w:rPr>
          <w:rFonts w:hint="default" w:ascii="Times New Roman" w:hAnsi="Times New Roman" w:cs="Times New Roman" w:eastAsiaTheme="minorEastAsia"/>
          <w:b w:val="0"/>
          <w:bCs w:val="0"/>
          <w:color w:val="auto"/>
          <w:sz w:val="28"/>
          <w:szCs w:val="28"/>
          <w:lang w:val="en-US"/>
        </w:rPr>
      </w:pPr>
      <w:r>
        <w:rPr>
          <w:rFonts w:hint="default" w:ascii="Times New Roman" w:hAnsi="Times New Roman" w:cs="Times New Roman" w:eastAsiaTheme="minorEastAsia"/>
          <w:b w:val="0"/>
          <w:bCs w:val="0"/>
          <w:color w:val="auto"/>
          <w:sz w:val="28"/>
          <w:szCs w:val="28"/>
          <w:lang w:val="en-US"/>
        </w:rPr>
        <w:t>Одржавање саксијских биљака у просторијама школе,</w:t>
      </w:r>
    </w:p>
    <w:p>
      <w:pPr>
        <w:numPr>
          <w:ilvl w:val="0"/>
          <w:numId w:val="37"/>
        </w:numPr>
        <w:autoSpaceDE/>
        <w:autoSpaceDN/>
        <w:spacing w:before="0" w:line="276" w:lineRule="auto"/>
        <w:contextualSpacing/>
        <w:jc w:val="left"/>
        <w:rPr>
          <w:rFonts w:hint="default" w:ascii="Times New Roman" w:hAnsi="Times New Roman" w:cs="Times New Roman" w:eastAsiaTheme="minorEastAsia"/>
          <w:b w:val="0"/>
          <w:bCs w:val="0"/>
          <w:color w:val="auto"/>
          <w:sz w:val="28"/>
          <w:szCs w:val="28"/>
          <w:lang w:val="en-US"/>
        </w:rPr>
      </w:pPr>
      <w:r>
        <w:rPr>
          <w:rFonts w:hint="default" w:ascii="Times New Roman" w:hAnsi="Times New Roman" w:cs="Times New Roman" w:eastAsiaTheme="minorEastAsia"/>
          <w:b w:val="0"/>
          <w:bCs w:val="0"/>
          <w:color w:val="auto"/>
          <w:sz w:val="28"/>
          <w:szCs w:val="28"/>
          <w:lang w:val="en-US"/>
        </w:rPr>
        <w:t>Постављање изложби у сарадњи са Центром за културу,</w:t>
      </w:r>
    </w:p>
    <w:p>
      <w:pPr>
        <w:numPr>
          <w:ilvl w:val="0"/>
          <w:numId w:val="37"/>
        </w:numPr>
        <w:autoSpaceDE/>
        <w:autoSpaceDN/>
        <w:spacing w:before="0" w:line="276" w:lineRule="auto"/>
        <w:contextualSpacing/>
        <w:jc w:val="left"/>
        <w:rPr>
          <w:rFonts w:hint="default" w:ascii="Times New Roman" w:hAnsi="Times New Roman" w:cs="Times New Roman" w:eastAsiaTheme="minorEastAsia"/>
          <w:b w:val="0"/>
          <w:bCs w:val="0"/>
          <w:color w:val="auto"/>
          <w:sz w:val="28"/>
          <w:szCs w:val="28"/>
          <w:lang w:val="en-US"/>
        </w:rPr>
      </w:pPr>
      <w:r>
        <w:rPr>
          <w:rFonts w:hint="default" w:ascii="Times New Roman" w:hAnsi="Times New Roman" w:cs="Times New Roman" w:eastAsiaTheme="minorEastAsia"/>
          <w:b w:val="0"/>
          <w:bCs w:val="0"/>
          <w:color w:val="auto"/>
          <w:sz w:val="28"/>
          <w:szCs w:val="28"/>
          <w:lang w:val="en-US"/>
        </w:rPr>
        <w:t xml:space="preserve">Кречење учионица, </w:t>
      </w:r>
    </w:p>
    <w:p>
      <w:pPr>
        <w:numPr>
          <w:ilvl w:val="0"/>
          <w:numId w:val="37"/>
        </w:numPr>
        <w:autoSpaceDE/>
        <w:autoSpaceDN/>
        <w:spacing w:before="0" w:line="276" w:lineRule="auto"/>
        <w:contextualSpacing/>
        <w:jc w:val="left"/>
        <w:rPr>
          <w:rFonts w:hint="default" w:ascii="Times New Roman" w:hAnsi="Times New Roman" w:cs="Times New Roman" w:eastAsiaTheme="minorEastAsia"/>
          <w:b w:val="0"/>
          <w:bCs w:val="0"/>
          <w:color w:val="auto"/>
          <w:sz w:val="28"/>
          <w:szCs w:val="28"/>
          <w:lang w:val="en-US"/>
        </w:rPr>
      </w:pPr>
      <w:r>
        <w:rPr>
          <w:rFonts w:hint="default" w:ascii="Times New Roman" w:hAnsi="Times New Roman" w:cs="Times New Roman" w:eastAsiaTheme="minorEastAsia"/>
          <w:b w:val="0"/>
          <w:bCs w:val="0"/>
          <w:color w:val="auto"/>
          <w:sz w:val="28"/>
          <w:szCs w:val="28"/>
          <w:lang w:val="en-US"/>
        </w:rPr>
        <w:t>Уређење и одржавање зелених површина у дворишту,</w:t>
      </w:r>
    </w:p>
    <w:p>
      <w:pPr>
        <w:numPr>
          <w:ilvl w:val="0"/>
          <w:numId w:val="37"/>
        </w:numPr>
        <w:autoSpaceDE/>
        <w:autoSpaceDN/>
        <w:spacing w:before="0" w:line="276" w:lineRule="auto"/>
        <w:contextualSpacing/>
        <w:jc w:val="left"/>
        <w:rPr>
          <w:rFonts w:hint="default" w:ascii="Times New Roman" w:hAnsi="Times New Roman" w:cs="Times New Roman" w:eastAsiaTheme="minorEastAsia"/>
          <w:b w:val="0"/>
          <w:bCs w:val="0"/>
          <w:color w:val="auto"/>
          <w:sz w:val="28"/>
          <w:szCs w:val="28"/>
          <w:lang w:val="en-US"/>
        </w:rPr>
      </w:pPr>
      <w:r>
        <w:rPr>
          <w:rFonts w:hint="default" w:ascii="Times New Roman" w:hAnsi="Times New Roman" w:cs="Times New Roman" w:eastAsiaTheme="minorEastAsia"/>
          <w:b w:val="0"/>
          <w:bCs w:val="0"/>
          <w:color w:val="auto"/>
          <w:sz w:val="28"/>
          <w:szCs w:val="28"/>
          <w:lang w:val="sr-Cyrl-RS"/>
        </w:rPr>
        <w:t>Успешна акција озелењаавања површина у матичној школи и у подручним одељењима у сарадњи са Саветом родитеља (,,Једно дрво-једно одељење”)</w:t>
      </w:r>
    </w:p>
    <w:p>
      <w:pPr>
        <w:numPr>
          <w:ilvl w:val="0"/>
          <w:numId w:val="37"/>
        </w:numPr>
        <w:autoSpaceDE/>
        <w:autoSpaceDN/>
        <w:spacing w:before="0" w:line="276" w:lineRule="auto"/>
        <w:contextualSpacing/>
        <w:jc w:val="left"/>
        <w:rPr>
          <w:rFonts w:hint="default" w:ascii="Times New Roman" w:hAnsi="Times New Roman" w:cs="Times New Roman" w:eastAsiaTheme="minorEastAsia"/>
          <w:b w:val="0"/>
          <w:bCs w:val="0"/>
          <w:color w:val="auto"/>
          <w:sz w:val="28"/>
          <w:szCs w:val="28"/>
          <w:lang w:val="en-US"/>
        </w:rPr>
      </w:pPr>
      <w:r>
        <w:rPr>
          <w:rFonts w:hint="default" w:ascii="Times New Roman" w:hAnsi="Times New Roman" w:cs="Times New Roman" w:eastAsiaTheme="minorEastAsia"/>
          <w:b w:val="0"/>
          <w:bCs w:val="0"/>
          <w:color w:val="auto"/>
          <w:sz w:val="28"/>
          <w:szCs w:val="28"/>
        </w:rPr>
        <w:t>О</w:t>
      </w:r>
      <w:r>
        <w:rPr>
          <w:rFonts w:hint="default" w:ascii="Times New Roman" w:hAnsi="Times New Roman" w:cs="Times New Roman" w:eastAsiaTheme="minorEastAsia"/>
          <w:b w:val="0"/>
          <w:bCs w:val="0"/>
          <w:color w:val="auto"/>
          <w:sz w:val="28"/>
          <w:szCs w:val="28"/>
          <w:lang w:val="en-US"/>
        </w:rPr>
        <w:t>државање ограде око паркинга и спомен-обележја,</w:t>
      </w:r>
    </w:p>
    <w:p>
      <w:pPr>
        <w:numPr>
          <w:ilvl w:val="0"/>
          <w:numId w:val="37"/>
        </w:numPr>
        <w:autoSpaceDE/>
        <w:autoSpaceDN/>
        <w:spacing w:before="0" w:line="276" w:lineRule="auto"/>
        <w:contextualSpacing/>
        <w:jc w:val="left"/>
        <w:rPr>
          <w:rFonts w:hint="default" w:ascii="Times New Roman" w:hAnsi="Times New Roman" w:cs="Times New Roman" w:eastAsiaTheme="minorEastAsia"/>
          <w:b w:val="0"/>
          <w:bCs w:val="0"/>
          <w:color w:val="auto"/>
          <w:sz w:val="28"/>
          <w:szCs w:val="28"/>
          <w:lang w:val="en-US"/>
        </w:rPr>
      </w:pPr>
      <w:r>
        <w:rPr>
          <w:rFonts w:hint="default" w:ascii="Times New Roman" w:hAnsi="Times New Roman" w:cs="Times New Roman" w:eastAsiaTheme="minorEastAsia"/>
          <w:b w:val="0"/>
          <w:bCs w:val="0"/>
          <w:color w:val="auto"/>
          <w:sz w:val="28"/>
          <w:szCs w:val="28"/>
          <w:lang w:val="en-US"/>
        </w:rPr>
        <w:t>Одржавање спомен-обележја,</w:t>
      </w:r>
    </w:p>
    <w:p>
      <w:pPr>
        <w:numPr>
          <w:ilvl w:val="0"/>
          <w:numId w:val="37"/>
        </w:numPr>
        <w:autoSpaceDE/>
        <w:autoSpaceDN/>
        <w:spacing w:before="0" w:line="276" w:lineRule="auto"/>
        <w:contextualSpacing/>
        <w:jc w:val="left"/>
        <w:rPr>
          <w:rFonts w:hint="default" w:ascii="Times New Roman" w:hAnsi="Times New Roman" w:cs="Times New Roman" w:eastAsiaTheme="minorEastAsia"/>
          <w:b w:val="0"/>
          <w:bCs w:val="0"/>
          <w:color w:val="auto"/>
          <w:sz w:val="28"/>
          <w:szCs w:val="28"/>
          <w:lang w:val="en-US"/>
        </w:rPr>
      </w:pPr>
      <w:r>
        <w:rPr>
          <w:rFonts w:hint="default" w:ascii="Times New Roman" w:hAnsi="Times New Roman" w:cs="Times New Roman" w:eastAsiaTheme="minorEastAsia"/>
          <w:b w:val="0"/>
          <w:bCs w:val="0"/>
          <w:color w:val="auto"/>
          <w:sz w:val="28"/>
          <w:szCs w:val="28"/>
        </w:rPr>
        <w:t>Сакупљање и сортирање отпада, чишћење дворишта</w:t>
      </w:r>
    </w:p>
    <w:p>
      <w:pPr>
        <w:numPr>
          <w:ilvl w:val="0"/>
          <w:numId w:val="37"/>
        </w:numPr>
        <w:autoSpaceDE/>
        <w:autoSpaceDN/>
        <w:spacing w:before="0" w:line="276" w:lineRule="auto"/>
        <w:contextualSpacing/>
        <w:jc w:val="left"/>
        <w:rPr>
          <w:rFonts w:hint="default" w:ascii="Times New Roman" w:hAnsi="Times New Roman" w:cs="Times New Roman" w:eastAsiaTheme="minorEastAsia"/>
          <w:b w:val="0"/>
          <w:bCs w:val="0"/>
          <w:color w:val="auto"/>
          <w:sz w:val="28"/>
          <w:szCs w:val="28"/>
          <w:lang w:val="en-US"/>
        </w:rPr>
      </w:pPr>
      <w:r>
        <w:rPr>
          <w:rFonts w:hint="default" w:ascii="Times New Roman" w:hAnsi="Times New Roman" w:cs="Times New Roman" w:eastAsiaTheme="minorEastAsia"/>
          <w:b w:val="0"/>
          <w:bCs w:val="0"/>
          <w:color w:val="auto"/>
          <w:sz w:val="28"/>
          <w:szCs w:val="28"/>
        </w:rPr>
        <w:t>Уређење летње учионице – ЕКО-учионица</w:t>
      </w:r>
    </w:p>
    <w:p>
      <w:pPr>
        <w:pStyle w:val="45"/>
        <w:ind w:left="283"/>
        <w:jc w:val="both"/>
        <w:rPr>
          <w:rFonts w:hint="default" w:ascii="Times New Roman" w:hAnsi="Times New Roman" w:cs="Times New Roman"/>
          <w:b w:val="0"/>
          <w:bCs w:val="0"/>
          <w:i/>
          <w:color w:val="auto"/>
          <w:sz w:val="28"/>
          <w:szCs w:val="28"/>
        </w:rPr>
      </w:pPr>
    </w:p>
    <w:p>
      <w:pPr>
        <w:ind w:left="283" w:firstLine="284"/>
        <w:rPr>
          <w:rFonts w:hint="default" w:ascii="Times New Roman" w:hAnsi="Times New Roman" w:cs="Times New Roman"/>
          <w:b w:val="0"/>
          <w:bCs w:val="0"/>
          <w:i/>
          <w:color w:val="auto"/>
          <w:sz w:val="28"/>
          <w:szCs w:val="28"/>
        </w:rPr>
      </w:pPr>
    </w:p>
    <w:p>
      <w:pPr>
        <w:widowControl w:val="0"/>
        <w:adjustRightInd w:val="0"/>
        <w:ind w:left="284"/>
        <w:rPr>
          <w:rFonts w:hint="default" w:ascii="Times New Roman" w:hAnsi="Times New Roman" w:cs="Times New Roman"/>
          <w:b w:val="0"/>
          <w:bCs w:val="0"/>
          <w:i/>
          <w:color w:val="auto"/>
          <w:sz w:val="28"/>
          <w:szCs w:val="28"/>
        </w:rPr>
      </w:pPr>
      <w:r>
        <w:rPr>
          <w:rFonts w:hint="default" w:ascii="Times New Roman" w:hAnsi="Times New Roman" w:cs="Times New Roman"/>
          <w:b w:val="0"/>
          <w:bCs w:val="0"/>
          <w:i/>
          <w:color w:val="auto"/>
          <w:sz w:val="28"/>
          <w:szCs w:val="28"/>
        </w:rPr>
        <w:t xml:space="preserve">11.0. ИЗВЕШТАЈ О РАДУ ТИМА ЗА САРАДЊУ СА ЦРВЕНИМ КРСТОМ </w:t>
      </w:r>
      <w:r>
        <w:rPr>
          <w:rFonts w:hint="default" w:ascii="Times New Roman" w:hAnsi="Times New Roman" w:cs="Times New Roman"/>
          <w:b w:val="0"/>
          <w:bCs w:val="0"/>
          <w:i/>
          <w:color w:val="auto"/>
          <w:sz w:val="28"/>
          <w:szCs w:val="28"/>
          <w:lang w:val="ru-RU"/>
        </w:rPr>
        <w:t>у школској 20</w:t>
      </w:r>
      <w:r>
        <w:rPr>
          <w:rFonts w:hint="default" w:ascii="Times New Roman" w:hAnsi="Times New Roman" w:cs="Times New Roman"/>
          <w:b w:val="0"/>
          <w:bCs w:val="0"/>
          <w:i/>
          <w:color w:val="auto"/>
          <w:sz w:val="28"/>
          <w:szCs w:val="28"/>
          <w:lang w:val="sr-Cyrl-RS"/>
        </w:rPr>
        <w:t>19</w:t>
      </w:r>
      <w:r>
        <w:rPr>
          <w:rFonts w:hint="default" w:ascii="Times New Roman" w:hAnsi="Times New Roman" w:cs="Times New Roman"/>
          <w:b w:val="0"/>
          <w:bCs w:val="0"/>
          <w:i/>
          <w:color w:val="auto"/>
          <w:sz w:val="28"/>
          <w:szCs w:val="28"/>
          <w:lang w:val="ru-RU"/>
        </w:rPr>
        <w:t>/ 20</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lang w:val="ru-RU"/>
        </w:rPr>
        <w:t xml:space="preserve">. </w:t>
      </w:r>
      <w:r>
        <w:rPr>
          <w:rFonts w:hint="default" w:ascii="Times New Roman" w:hAnsi="Times New Roman" w:cs="Times New Roman"/>
          <w:b w:val="0"/>
          <w:bCs w:val="0"/>
          <w:i/>
          <w:color w:val="auto"/>
          <w:sz w:val="28"/>
          <w:szCs w:val="28"/>
        </w:rPr>
        <w:t>г</w:t>
      </w:r>
      <w:r>
        <w:rPr>
          <w:rFonts w:hint="default" w:ascii="Times New Roman" w:hAnsi="Times New Roman" w:cs="Times New Roman"/>
          <w:b w:val="0"/>
          <w:bCs w:val="0"/>
          <w:i/>
          <w:color w:val="auto"/>
          <w:sz w:val="28"/>
          <w:szCs w:val="28"/>
          <w:lang w:val="ru-RU"/>
        </w:rPr>
        <w:t>одини</w:t>
      </w:r>
    </w:p>
    <w:p>
      <w:pPr>
        <w:pStyle w:val="45"/>
        <w:widowControl w:val="0"/>
        <w:adjustRightInd w:val="0"/>
        <w:ind w:left="644"/>
        <w:rPr>
          <w:rFonts w:hint="default" w:ascii="Times New Roman" w:hAnsi="Times New Roman" w:cs="Times New Roman"/>
          <w:b w:val="0"/>
          <w:bCs w:val="0"/>
          <w:i/>
          <w:color w:val="auto"/>
          <w:sz w:val="28"/>
          <w:szCs w:val="28"/>
          <w:lang w:val="ru-RU"/>
        </w:rPr>
      </w:pPr>
    </w:p>
    <w:p>
      <w:pPr>
        <w:widowControl w:val="0"/>
        <w:adjustRightInd w:val="0"/>
        <w:spacing w:before="0" w:line="276" w:lineRule="auto"/>
        <w:ind w:left="-270" w:hanging="90"/>
        <w:jc w:val="left"/>
        <w:rPr>
          <w:rFonts w:hint="default" w:ascii="Times New Roman" w:hAnsi="Times New Roman" w:cs="Times New Roman" w:eastAsiaTheme="minorEastAsia"/>
          <w:b w:val="0"/>
          <w:bCs w:val="0"/>
          <w:color w:val="auto"/>
          <w:sz w:val="28"/>
          <w:szCs w:val="28"/>
          <w:lang w:val="en-US"/>
        </w:rPr>
      </w:pPr>
      <w:r>
        <w:rPr>
          <w:rFonts w:hint="default" w:ascii="Times New Roman" w:hAnsi="Times New Roman" w:cs="Times New Roman" w:eastAsiaTheme="minorEastAsia"/>
          <w:b w:val="0"/>
          <w:bCs w:val="0"/>
          <w:color w:val="auto"/>
          <w:sz w:val="28"/>
          <w:szCs w:val="28"/>
          <w:lang w:val="en-US"/>
        </w:rPr>
        <w:t xml:space="preserve">Број одржаних састанака: </w:t>
      </w:r>
      <w:r>
        <w:rPr>
          <w:rFonts w:hint="default" w:ascii="Times New Roman" w:hAnsi="Times New Roman" w:cs="Times New Roman" w:eastAsiaTheme="minorEastAsia"/>
          <w:b w:val="0"/>
          <w:bCs w:val="0"/>
          <w:color w:val="auto"/>
          <w:sz w:val="28"/>
          <w:szCs w:val="28"/>
        </w:rPr>
        <w:t>4</w:t>
      </w:r>
      <w:r>
        <w:rPr>
          <w:rFonts w:hint="default" w:ascii="Times New Roman" w:hAnsi="Times New Roman" w:cs="Times New Roman" w:eastAsiaTheme="minorEastAsia"/>
          <w:b w:val="0"/>
          <w:bCs w:val="0"/>
          <w:color w:val="auto"/>
          <w:sz w:val="28"/>
          <w:szCs w:val="28"/>
          <w:lang w:val="en-US"/>
        </w:rPr>
        <w:t xml:space="preserve"> (до 20. јуна 20</w:t>
      </w:r>
      <w:r>
        <w:rPr>
          <w:rFonts w:hint="default" w:ascii="Times New Roman" w:hAnsi="Times New Roman" w:cs="Times New Roman" w:eastAsiaTheme="minorEastAsia"/>
          <w:b w:val="0"/>
          <w:bCs w:val="0"/>
          <w:color w:val="auto"/>
          <w:sz w:val="28"/>
          <w:szCs w:val="28"/>
          <w:lang w:val="sr-Cyrl-RS"/>
        </w:rPr>
        <w:t>20</w:t>
      </w:r>
      <w:r>
        <w:rPr>
          <w:rFonts w:hint="default" w:ascii="Times New Roman" w:hAnsi="Times New Roman" w:cs="Times New Roman" w:eastAsiaTheme="minorEastAsia"/>
          <w:b w:val="0"/>
          <w:bCs w:val="0"/>
          <w:color w:val="auto"/>
          <w:sz w:val="28"/>
          <w:szCs w:val="28"/>
          <w:lang w:val="en-US"/>
        </w:rPr>
        <w:t>. године)</w:t>
      </w:r>
    </w:p>
    <w:p>
      <w:pPr>
        <w:widowControl w:val="0"/>
        <w:adjustRightInd w:val="0"/>
        <w:spacing w:before="0" w:line="276" w:lineRule="auto"/>
        <w:jc w:val="left"/>
        <w:rPr>
          <w:rFonts w:hint="default" w:ascii="Times New Roman" w:hAnsi="Times New Roman" w:cs="Times New Roman" w:eastAsiaTheme="minorEastAsia"/>
          <w:b w:val="0"/>
          <w:bCs w:val="0"/>
          <w:color w:val="auto"/>
          <w:sz w:val="28"/>
          <w:szCs w:val="28"/>
          <w:lang w:val="en-US"/>
        </w:rPr>
      </w:pPr>
    </w:p>
    <w:p>
      <w:pPr>
        <w:widowControl w:val="0"/>
        <w:adjustRightInd w:val="0"/>
        <w:spacing w:before="0" w:line="276" w:lineRule="auto"/>
        <w:ind w:hanging="360"/>
        <w:jc w:val="left"/>
        <w:rPr>
          <w:rFonts w:hint="default" w:ascii="Times New Roman" w:hAnsi="Times New Roman" w:cs="Times New Roman" w:eastAsiaTheme="minorEastAsia"/>
          <w:b w:val="0"/>
          <w:bCs w:val="0"/>
          <w:color w:val="auto"/>
          <w:sz w:val="28"/>
          <w:szCs w:val="28"/>
          <w:lang w:val="en-US"/>
        </w:rPr>
      </w:pPr>
      <w:r>
        <w:rPr>
          <w:rFonts w:hint="default" w:ascii="Times New Roman" w:hAnsi="Times New Roman" w:cs="Times New Roman" w:eastAsiaTheme="minorEastAsia"/>
          <w:b w:val="0"/>
          <w:bCs w:val="0"/>
          <w:color w:val="auto"/>
          <w:sz w:val="28"/>
          <w:szCs w:val="28"/>
          <w:lang w:val="en-US"/>
        </w:rPr>
        <w:t>2.</w:t>
      </w:r>
      <w:r>
        <w:rPr>
          <w:rFonts w:hint="default" w:ascii="Times New Roman" w:hAnsi="Times New Roman" w:cs="Times New Roman" w:eastAsiaTheme="minorEastAsia"/>
          <w:b w:val="0"/>
          <w:bCs w:val="0"/>
          <w:color w:val="auto"/>
          <w:sz w:val="28"/>
          <w:szCs w:val="28"/>
          <w:lang w:val="en-US"/>
        </w:rPr>
        <w:tab/>
      </w:r>
      <w:r>
        <w:rPr>
          <w:rFonts w:hint="default" w:ascii="Times New Roman" w:hAnsi="Times New Roman" w:cs="Times New Roman" w:eastAsiaTheme="minorEastAsia"/>
          <w:b w:val="0"/>
          <w:bCs w:val="0"/>
          <w:color w:val="auto"/>
          <w:sz w:val="28"/>
          <w:szCs w:val="28"/>
          <w:lang w:val="en-US"/>
        </w:rPr>
        <w:t>РЕАЛИЗОВАНИ САДРЖАЈИ:</w:t>
      </w:r>
    </w:p>
    <w:p>
      <w:pPr>
        <w:widowControl w:val="0"/>
        <w:adjustRightInd w:val="0"/>
        <w:spacing w:before="0" w:line="276" w:lineRule="auto"/>
        <w:ind w:left="720"/>
        <w:jc w:val="left"/>
        <w:rPr>
          <w:rFonts w:hint="default" w:ascii="Times New Roman" w:hAnsi="Times New Roman" w:cs="Times New Roman" w:eastAsiaTheme="minorEastAsia"/>
          <w:b w:val="0"/>
          <w:bCs w:val="0"/>
          <w:color w:val="auto"/>
          <w:sz w:val="28"/>
          <w:szCs w:val="28"/>
          <w:lang w:val="en-US"/>
        </w:rPr>
      </w:pPr>
    </w:p>
    <w:p>
      <w:pPr>
        <w:widowControl w:val="0"/>
        <w:adjustRightInd w:val="0"/>
        <w:spacing w:before="0"/>
        <w:rPr>
          <w:rFonts w:hint="default" w:ascii="Times New Roman" w:hAnsi="Times New Roman" w:cs="Times New Roman" w:eastAsiaTheme="minorEastAsia"/>
          <w:b w:val="0"/>
          <w:bCs w:val="0"/>
          <w:color w:val="auto"/>
          <w:sz w:val="28"/>
          <w:szCs w:val="28"/>
          <w:lang w:val="en-US"/>
        </w:rPr>
      </w:pPr>
      <w:r>
        <w:rPr>
          <w:rFonts w:hint="default" w:ascii="Times New Roman" w:hAnsi="Times New Roman" w:cs="Times New Roman" w:eastAsiaTheme="minorEastAsia"/>
          <w:b w:val="0"/>
          <w:bCs w:val="0"/>
          <w:color w:val="auto"/>
          <w:sz w:val="28"/>
          <w:szCs w:val="28"/>
          <w:u w:val="single"/>
          <w:lang w:val="en-US"/>
        </w:rPr>
        <w:t>I полугодиште:</w:t>
      </w:r>
      <w:r>
        <w:rPr>
          <w:rFonts w:hint="default" w:ascii="Times New Roman" w:hAnsi="Times New Roman" w:cs="Times New Roman" w:eastAsiaTheme="minorEastAsia"/>
          <w:b w:val="0"/>
          <w:bCs w:val="0"/>
          <w:color w:val="auto"/>
          <w:sz w:val="28"/>
          <w:szCs w:val="28"/>
          <w:lang w:val="en-US"/>
        </w:rPr>
        <w:t xml:space="preserve"> .- Акција „Безбедност деце у саобраћају“</w:t>
      </w:r>
    </w:p>
    <w:p>
      <w:pPr>
        <w:widowControl w:val="0"/>
        <w:adjustRightInd w:val="0"/>
        <w:spacing w:before="0"/>
        <w:ind w:left="720"/>
        <w:rPr>
          <w:rFonts w:hint="default" w:ascii="Times New Roman" w:hAnsi="Times New Roman" w:cs="Times New Roman" w:eastAsiaTheme="minorEastAsia"/>
          <w:b w:val="0"/>
          <w:bCs w:val="0"/>
          <w:color w:val="auto"/>
          <w:sz w:val="28"/>
          <w:szCs w:val="28"/>
          <w:lang w:val="en-US"/>
        </w:rPr>
      </w:pPr>
      <w:r>
        <w:rPr>
          <w:rFonts w:hint="default" w:ascii="Times New Roman" w:hAnsi="Times New Roman" w:cs="Times New Roman" w:eastAsiaTheme="minorEastAsia"/>
          <w:b w:val="0"/>
          <w:bCs w:val="0"/>
          <w:color w:val="auto"/>
          <w:sz w:val="28"/>
          <w:szCs w:val="28"/>
          <w:lang w:val="en-US"/>
        </w:rPr>
        <w:t>„Недеља солидарности“: 14 - 21. септембар - прилози гра</w:t>
      </w:r>
      <w:r>
        <w:rPr>
          <w:rFonts w:hint="default" w:ascii="Times New Roman" w:hAnsi="Times New Roman" w:cs="Times New Roman" w:eastAsiaTheme="minorEastAsia"/>
          <w:b w:val="0"/>
          <w:bCs w:val="0"/>
          <w:color w:val="auto"/>
          <w:sz w:val="28"/>
          <w:szCs w:val="28"/>
          <w:lang w:val="sr-Latn-CS"/>
        </w:rPr>
        <w:t>ђ</w:t>
      </w:r>
      <w:r>
        <w:rPr>
          <w:rFonts w:hint="default" w:ascii="Times New Roman" w:hAnsi="Times New Roman" w:cs="Times New Roman" w:eastAsiaTheme="minorEastAsia"/>
          <w:b w:val="0"/>
          <w:bCs w:val="0"/>
          <w:color w:val="auto"/>
          <w:sz w:val="28"/>
          <w:szCs w:val="28"/>
          <w:lang w:val="en-US"/>
        </w:rPr>
        <w:t>ана (касице)- Дечја недеља (прва недеља октобра), „дечја права“</w:t>
      </w:r>
    </w:p>
    <w:p>
      <w:pPr>
        <w:widowControl w:val="0"/>
        <w:adjustRightInd w:val="0"/>
        <w:spacing w:before="0"/>
        <w:ind w:left="720"/>
        <w:rPr>
          <w:rFonts w:hint="default" w:ascii="Times New Roman" w:hAnsi="Times New Roman" w:cs="Times New Roman" w:eastAsiaTheme="minorEastAsia"/>
          <w:b w:val="0"/>
          <w:bCs w:val="0"/>
          <w:color w:val="auto"/>
          <w:sz w:val="28"/>
          <w:szCs w:val="28"/>
          <w:lang w:val="en-US"/>
        </w:rPr>
      </w:pPr>
      <w:r>
        <w:rPr>
          <w:rFonts w:hint="default" w:ascii="Times New Roman" w:hAnsi="Times New Roman" w:cs="Times New Roman" w:eastAsiaTheme="minorEastAsia"/>
          <w:b w:val="0"/>
          <w:bCs w:val="0"/>
          <w:color w:val="auto"/>
          <w:sz w:val="28"/>
          <w:szCs w:val="28"/>
          <w:lang w:val="en-US"/>
        </w:rPr>
        <w:t>-Трка „</w:t>
      </w:r>
      <w:r>
        <w:rPr>
          <w:rFonts w:hint="default" w:ascii="Times New Roman" w:hAnsi="Times New Roman" w:cs="Times New Roman" w:eastAsiaTheme="minorEastAsia"/>
          <w:b w:val="0"/>
          <w:bCs w:val="0"/>
          <w:color w:val="auto"/>
          <w:sz w:val="28"/>
          <w:szCs w:val="28"/>
          <w:lang w:val="sr-Latn-CS"/>
        </w:rPr>
        <w:t>За срећније детињство</w:t>
      </w:r>
      <w:r>
        <w:rPr>
          <w:rFonts w:hint="default" w:ascii="Times New Roman" w:hAnsi="Times New Roman" w:cs="Times New Roman" w:eastAsiaTheme="minorEastAsia"/>
          <w:b w:val="0"/>
          <w:bCs w:val="0"/>
          <w:color w:val="auto"/>
          <w:sz w:val="28"/>
          <w:szCs w:val="28"/>
          <w:lang w:val="en-US"/>
        </w:rPr>
        <w:t xml:space="preserve">“, </w:t>
      </w:r>
      <w:r>
        <w:rPr>
          <w:rFonts w:hint="default" w:ascii="Times New Roman" w:hAnsi="Times New Roman" w:cs="Times New Roman" w:eastAsiaTheme="minorEastAsia"/>
          <w:b w:val="0"/>
          <w:bCs w:val="0"/>
          <w:color w:val="auto"/>
          <w:sz w:val="28"/>
          <w:szCs w:val="28"/>
        </w:rPr>
        <w:t xml:space="preserve">крај септембра, </w:t>
      </w:r>
      <w:r>
        <w:rPr>
          <w:rFonts w:hint="default" w:ascii="Times New Roman" w:hAnsi="Times New Roman" w:cs="Times New Roman" w:eastAsiaTheme="minorEastAsia"/>
          <w:b w:val="0"/>
          <w:bCs w:val="0"/>
          <w:color w:val="auto"/>
          <w:sz w:val="28"/>
          <w:szCs w:val="28"/>
          <w:lang w:val="en-US"/>
        </w:rPr>
        <w:t>прва недеља октобра,</w:t>
      </w:r>
    </w:p>
    <w:p>
      <w:pPr>
        <w:widowControl w:val="0"/>
        <w:adjustRightInd w:val="0"/>
        <w:spacing w:before="0"/>
        <w:ind w:left="720"/>
        <w:rPr>
          <w:rFonts w:hint="default" w:ascii="Times New Roman" w:hAnsi="Times New Roman" w:cs="Times New Roman" w:eastAsiaTheme="minorEastAsia"/>
          <w:b w:val="0"/>
          <w:bCs w:val="0"/>
          <w:color w:val="auto"/>
          <w:sz w:val="28"/>
          <w:szCs w:val="28"/>
          <w:lang w:val="en-US"/>
        </w:rPr>
      </w:pPr>
      <w:r>
        <w:rPr>
          <w:rFonts w:hint="default" w:ascii="Times New Roman" w:hAnsi="Times New Roman" w:cs="Times New Roman" w:eastAsiaTheme="minorEastAsia"/>
          <w:b w:val="0"/>
          <w:bCs w:val="0"/>
          <w:color w:val="auto"/>
          <w:sz w:val="28"/>
          <w:szCs w:val="28"/>
          <w:lang w:val="en-US"/>
        </w:rPr>
        <w:t>-„Болести прљавих руку“ и „Сачувајмо леп осмех“ 17-28. 10., предавања-превенција болести зависности (ученици 6. 7. и 8. разреда) - предавања</w:t>
      </w:r>
    </w:p>
    <w:p>
      <w:pPr>
        <w:widowControl w:val="0"/>
        <w:adjustRightInd w:val="0"/>
        <w:spacing w:before="0"/>
        <w:ind w:left="720"/>
        <w:rPr>
          <w:rFonts w:hint="default" w:ascii="Times New Roman" w:hAnsi="Times New Roman" w:cs="Times New Roman" w:eastAsiaTheme="minorEastAsia"/>
          <w:b w:val="0"/>
          <w:bCs w:val="0"/>
          <w:color w:val="auto"/>
          <w:sz w:val="28"/>
          <w:szCs w:val="28"/>
          <w:lang w:val="en-US"/>
        </w:rPr>
      </w:pPr>
      <w:r>
        <w:rPr>
          <w:rFonts w:hint="default" w:ascii="Times New Roman" w:hAnsi="Times New Roman" w:cs="Times New Roman" w:eastAsiaTheme="minorEastAsia"/>
          <w:b w:val="0"/>
          <w:bCs w:val="0"/>
          <w:color w:val="auto"/>
          <w:sz w:val="28"/>
          <w:szCs w:val="28"/>
          <w:lang w:val="en-US"/>
        </w:rPr>
        <w:t>-превенција ХИВ/АИДС и полно преносивих болести (ученици 7. и 8. разреда)</w:t>
      </w:r>
    </w:p>
    <w:p>
      <w:pPr>
        <w:widowControl w:val="0"/>
        <w:adjustRightInd w:val="0"/>
        <w:spacing w:before="0"/>
        <w:ind w:left="720"/>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lang w:val="en-US"/>
        </w:rPr>
        <w:t>- Акција „Један пакетић много љубави“</w:t>
      </w:r>
    </w:p>
    <w:p>
      <w:pPr>
        <w:widowControl w:val="0"/>
        <w:adjustRightInd w:val="0"/>
        <w:spacing w:before="0"/>
        <w:ind w:left="720"/>
        <w:rPr>
          <w:rFonts w:hint="default" w:ascii="Times New Roman" w:hAnsi="Times New Roman" w:cs="Times New Roman" w:eastAsiaTheme="minorEastAsia"/>
          <w:b w:val="0"/>
          <w:bCs w:val="0"/>
          <w:color w:val="auto"/>
          <w:sz w:val="28"/>
          <w:szCs w:val="28"/>
          <w:lang w:val="en-US"/>
        </w:rPr>
      </w:pPr>
      <w:r>
        <w:rPr>
          <w:rFonts w:hint="default" w:ascii="Times New Roman" w:hAnsi="Times New Roman" w:cs="Times New Roman" w:eastAsiaTheme="minorEastAsia"/>
          <w:b w:val="0"/>
          <w:bCs w:val="0"/>
          <w:color w:val="auto"/>
          <w:sz w:val="28"/>
          <w:szCs w:val="28"/>
          <w:u w:val="single"/>
          <w:lang w:val="en-US"/>
        </w:rPr>
        <w:t>II полугодиште</w:t>
      </w:r>
      <w:r>
        <w:rPr>
          <w:rFonts w:hint="default" w:ascii="Times New Roman" w:hAnsi="Times New Roman" w:cs="Times New Roman" w:eastAsiaTheme="minorEastAsia"/>
          <w:b w:val="0"/>
          <w:bCs w:val="0"/>
          <w:color w:val="auto"/>
          <w:sz w:val="28"/>
          <w:szCs w:val="28"/>
          <w:lang w:val="en-US"/>
        </w:rPr>
        <w:t xml:space="preserve">: </w:t>
      </w:r>
    </w:p>
    <w:p>
      <w:pPr>
        <w:widowControl w:val="0"/>
        <w:adjustRightInd w:val="0"/>
        <w:spacing w:before="0"/>
        <w:ind w:left="720"/>
        <w:rPr>
          <w:rFonts w:hint="default" w:ascii="Times New Roman" w:hAnsi="Times New Roman" w:cs="Times New Roman" w:eastAsiaTheme="minorEastAsia"/>
          <w:b w:val="0"/>
          <w:bCs w:val="0"/>
          <w:color w:val="auto"/>
          <w:sz w:val="28"/>
          <w:szCs w:val="28"/>
          <w:lang w:val="sr-Cyrl-RS"/>
        </w:rPr>
      </w:pPr>
      <w:r>
        <w:rPr>
          <w:rFonts w:hint="default" w:ascii="Times New Roman" w:hAnsi="Times New Roman" w:cs="Times New Roman" w:eastAsiaTheme="minorEastAsia"/>
          <w:b w:val="0"/>
          <w:bCs w:val="0"/>
          <w:color w:val="auto"/>
          <w:sz w:val="28"/>
          <w:szCs w:val="28"/>
          <w:lang w:val="en-US"/>
        </w:rPr>
        <w:t>- обележавање 7. априла – Светског дана здравља</w:t>
      </w:r>
      <w:r>
        <w:rPr>
          <w:rFonts w:hint="default" w:ascii="Times New Roman" w:hAnsi="Times New Roman" w:cs="Times New Roman" w:eastAsiaTheme="minorEastAsia"/>
          <w:b w:val="0"/>
          <w:bCs w:val="0"/>
          <w:color w:val="auto"/>
          <w:sz w:val="28"/>
          <w:szCs w:val="28"/>
          <w:lang w:val="sr-Cyrl-RS"/>
        </w:rPr>
        <w:t xml:space="preserve"> (презентација)</w:t>
      </w:r>
    </w:p>
    <w:p>
      <w:pPr>
        <w:widowControl w:val="0"/>
        <w:adjustRightInd w:val="0"/>
        <w:spacing w:before="0"/>
        <w:ind w:left="720"/>
        <w:rPr>
          <w:rFonts w:hint="default" w:ascii="Times New Roman" w:hAnsi="Times New Roman" w:cs="Times New Roman" w:eastAsiaTheme="minorEastAsia"/>
          <w:b w:val="0"/>
          <w:bCs w:val="0"/>
          <w:color w:val="auto"/>
          <w:sz w:val="28"/>
          <w:szCs w:val="28"/>
          <w:lang w:val="sr-Cyrl-RS"/>
        </w:rPr>
      </w:pPr>
      <w:r>
        <w:rPr>
          <w:rFonts w:hint="default" w:ascii="Times New Roman" w:hAnsi="Times New Roman" w:cs="Times New Roman" w:eastAsiaTheme="minorEastAsia"/>
          <w:b w:val="0"/>
          <w:bCs w:val="0"/>
          <w:color w:val="auto"/>
          <w:sz w:val="28"/>
          <w:szCs w:val="28"/>
          <w:lang w:val="en-US"/>
        </w:rPr>
        <w:t>- „Болести прљавих руку“ и „Сачувајмо леп осмех“ –</w:t>
      </w:r>
      <w:r>
        <w:rPr>
          <w:rFonts w:hint="default" w:ascii="Times New Roman" w:hAnsi="Times New Roman" w:cs="Times New Roman" w:eastAsiaTheme="minorEastAsia"/>
          <w:b w:val="0"/>
          <w:bCs w:val="0"/>
          <w:color w:val="auto"/>
          <w:sz w:val="28"/>
          <w:szCs w:val="28"/>
          <w:lang w:val="sr-Cyrl-RS"/>
        </w:rPr>
        <w:t>презентација</w:t>
      </w:r>
    </w:p>
    <w:p>
      <w:pPr>
        <w:widowControl w:val="0"/>
        <w:adjustRightInd w:val="0"/>
        <w:spacing w:before="0"/>
        <w:ind w:left="720"/>
        <w:rPr>
          <w:rFonts w:hint="default" w:ascii="Times New Roman" w:hAnsi="Times New Roman" w:cs="Times New Roman" w:eastAsiaTheme="minorEastAsia"/>
          <w:b w:val="0"/>
          <w:bCs w:val="0"/>
          <w:color w:val="auto"/>
          <w:sz w:val="28"/>
          <w:szCs w:val="28"/>
        </w:rPr>
      </w:pPr>
    </w:p>
    <w:p>
      <w:pPr>
        <w:widowControl w:val="0"/>
        <w:adjustRightInd w:val="0"/>
        <w:spacing w:before="0"/>
        <w:ind w:left="720"/>
        <w:rPr>
          <w:rFonts w:hint="default" w:ascii="Times New Roman" w:hAnsi="Times New Roman" w:cs="Times New Roman" w:eastAsiaTheme="minorEastAsia"/>
          <w:b w:val="0"/>
          <w:bCs w:val="0"/>
          <w:color w:val="auto"/>
          <w:sz w:val="28"/>
          <w:szCs w:val="28"/>
          <w:lang w:val="en-US"/>
        </w:rPr>
      </w:pPr>
    </w:p>
    <w:p>
      <w:pPr>
        <w:widowControl w:val="0"/>
        <w:adjustRightInd w:val="0"/>
        <w:spacing w:before="0"/>
        <w:ind w:left="720"/>
        <w:rPr>
          <w:rFonts w:hint="default" w:ascii="Times New Roman" w:hAnsi="Times New Roman" w:cs="Times New Roman" w:eastAsiaTheme="minorEastAsia"/>
          <w:b w:val="0"/>
          <w:bCs w:val="0"/>
          <w:color w:val="auto"/>
          <w:sz w:val="28"/>
          <w:szCs w:val="28"/>
          <w:lang w:val="en-US"/>
        </w:rPr>
      </w:pPr>
    </w:p>
    <w:p>
      <w:pPr>
        <w:widowControl w:val="0"/>
        <w:adjustRightInd w:val="0"/>
        <w:spacing w:before="0"/>
        <w:ind w:left="720"/>
        <w:rPr>
          <w:rFonts w:hint="default" w:ascii="Times New Roman" w:hAnsi="Times New Roman" w:cs="Times New Roman" w:eastAsiaTheme="minorEastAsia"/>
          <w:b w:val="0"/>
          <w:bCs w:val="0"/>
          <w:color w:val="auto"/>
          <w:sz w:val="28"/>
          <w:szCs w:val="28"/>
        </w:rPr>
      </w:pPr>
      <w:r>
        <w:rPr>
          <w:rFonts w:hint="default" w:ascii="Times New Roman" w:hAnsi="Times New Roman" w:cs="Times New Roman" w:eastAsiaTheme="minorEastAsia"/>
          <w:b w:val="0"/>
          <w:bCs w:val="0"/>
          <w:color w:val="auto"/>
          <w:sz w:val="28"/>
          <w:szCs w:val="28"/>
          <w:lang w:val="en-US"/>
        </w:rPr>
        <w:t xml:space="preserve">ТЕШКОЋЕ У РАДУ: </w:t>
      </w:r>
      <w:r>
        <w:rPr>
          <w:rFonts w:hint="default" w:ascii="Times New Roman" w:hAnsi="Times New Roman" w:cs="Times New Roman" w:eastAsiaTheme="minorEastAsia"/>
          <w:b w:val="0"/>
          <w:bCs w:val="0"/>
          <w:color w:val="auto"/>
          <w:sz w:val="28"/>
          <w:szCs w:val="28"/>
        </w:rPr>
        <w:t>Школски тим већ годинама има врло успешну сарадњу са Црвеним крстом Гроцка и нисмо имали тешкоћа у раду.</w:t>
      </w:r>
    </w:p>
    <w:p>
      <w:pPr>
        <w:widowControl w:val="0"/>
        <w:adjustRightInd w:val="0"/>
        <w:spacing w:before="0" w:line="276" w:lineRule="auto"/>
        <w:ind w:left="-270" w:hanging="90"/>
        <w:rPr>
          <w:rFonts w:hint="default" w:ascii="Times New Roman" w:hAnsi="Times New Roman" w:cs="Times New Roman" w:eastAsiaTheme="minorEastAsia"/>
          <w:b w:val="0"/>
          <w:bCs w:val="0"/>
          <w:color w:val="auto"/>
          <w:sz w:val="28"/>
          <w:szCs w:val="28"/>
          <w:lang w:val="en-US"/>
        </w:rPr>
      </w:pPr>
    </w:p>
    <w:p>
      <w:pPr>
        <w:widowControl w:val="0"/>
        <w:adjustRightInd w:val="0"/>
        <w:spacing w:before="0" w:line="276" w:lineRule="auto"/>
        <w:ind w:left="-270"/>
        <w:rPr>
          <w:rFonts w:hint="default" w:ascii="Times New Roman" w:hAnsi="Times New Roman" w:cs="Times New Roman" w:eastAsiaTheme="minorEastAsia"/>
          <w:b w:val="0"/>
          <w:bCs w:val="0"/>
          <w:color w:val="auto"/>
          <w:sz w:val="28"/>
          <w:szCs w:val="28"/>
          <w:lang w:val="en-US"/>
        </w:rPr>
      </w:pPr>
    </w:p>
    <w:p>
      <w:pPr>
        <w:widowControl w:val="0"/>
        <w:adjustRightInd w:val="0"/>
        <w:spacing w:before="0" w:line="276" w:lineRule="auto"/>
        <w:ind w:left="-270"/>
        <w:jc w:val="right"/>
        <w:rPr>
          <w:rFonts w:hint="default" w:ascii="Times New Roman" w:hAnsi="Times New Roman" w:cs="Times New Roman" w:eastAsiaTheme="minorEastAsia"/>
          <w:b w:val="0"/>
          <w:bCs w:val="0"/>
          <w:color w:val="auto"/>
          <w:sz w:val="28"/>
          <w:szCs w:val="28"/>
          <w:lang w:val="en-US"/>
        </w:rPr>
      </w:pPr>
    </w:p>
    <w:p>
      <w:pPr>
        <w:widowControl w:val="0"/>
        <w:adjustRightInd w:val="0"/>
        <w:spacing w:before="0" w:line="276" w:lineRule="auto"/>
        <w:ind w:left="-270"/>
        <w:jc w:val="right"/>
        <w:rPr>
          <w:rFonts w:hint="default" w:ascii="Times New Roman" w:hAnsi="Times New Roman" w:cs="Times New Roman" w:eastAsiaTheme="minorEastAsia"/>
          <w:b w:val="0"/>
          <w:bCs w:val="0"/>
          <w:color w:val="auto"/>
          <w:sz w:val="28"/>
          <w:szCs w:val="28"/>
          <w:lang w:val="en-US"/>
        </w:rPr>
      </w:pPr>
      <w:r>
        <w:rPr>
          <w:rFonts w:hint="default" w:ascii="Times New Roman" w:hAnsi="Times New Roman" w:cs="Times New Roman" w:eastAsiaTheme="minorEastAsia"/>
          <w:b w:val="0"/>
          <w:bCs w:val="0"/>
          <w:color w:val="auto"/>
          <w:sz w:val="28"/>
          <w:szCs w:val="28"/>
          <w:lang w:val="en-US"/>
        </w:rPr>
        <w:t xml:space="preserve">Руководилац </w:t>
      </w:r>
      <w:r>
        <w:rPr>
          <w:rFonts w:hint="default" w:ascii="Times New Roman" w:hAnsi="Times New Roman" w:cs="Times New Roman" w:eastAsiaTheme="minorEastAsia"/>
          <w:b w:val="0"/>
          <w:bCs w:val="0"/>
          <w:color w:val="auto"/>
          <w:sz w:val="28"/>
          <w:szCs w:val="28"/>
        </w:rPr>
        <w:t>тима</w:t>
      </w:r>
    </w:p>
    <w:p>
      <w:pPr>
        <w:widowControl w:val="0"/>
        <w:adjustRightInd w:val="0"/>
        <w:spacing w:before="0" w:line="276" w:lineRule="auto"/>
        <w:ind w:left="-270"/>
        <w:jc w:val="right"/>
        <w:rPr>
          <w:rFonts w:hint="default" w:ascii="Times New Roman" w:hAnsi="Times New Roman" w:cs="Times New Roman" w:eastAsiaTheme="minorEastAsia"/>
          <w:b w:val="0"/>
          <w:bCs w:val="0"/>
          <w:color w:val="auto"/>
          <w:sz w:val="28"/>
          <w:szCs w:val="28"/>
          <w:lang w:val="en-US"/>
        </w:rPr>
      </w:pPr>
      <w:r>
        <w:rPr>
          <w:rFonts w:hint="default" w:ascii="Times New Roman" w:hAnsi="Times New Roman" w:cs="Times New Roman" w:eastAsiaTheme="minorEastAsia"/>
          <w:b w:val="0"/>
          <w:bCs w:val="0"/>
          <w:color w:val="auto"/>
          <w:sz w:val="28"/>
          <w:szCs w:val="28"/>
        </w:rPr>
        <w:t>Весна Будимир</w:t>
      </w:r>
    </w:p>
    <w:p>
      <w:pPr>
        <w:widowControl w:val="0"/>
        <w:tabs>
          <w:tab w:val="left" w:pos="0"/>
        </w:tabs>
        <w:adjustRightInd w:val="0"/>
        <w:spacing w:before="0" w:line="276" w:lineRule="auto"/>
        <w:ind w:left="-360"/>
        <w:jc w:val="right"/>
        <w:rPr>
          <w:rFonts w:hint="default" w:ascii="Times New Roman" w:hAnsi="Times New Roman" w:cs="Times New Roman" w:eastAsiaTheme="minorEastAsia"/>
          <w:b w:val="0"/>
          <w:bCs w:val="0"/>
          <w:color w:val="auto"/>
          <w:sz w:val="28"/>
          <w:szCs w:val="28"/>
          <w:lang w:val="en-US"/>
        </w:rPr>
      </w:pPr>
    </w:p>
    <w:p>
      <w:pPr>
        <w:widowControl w:val="0"/>
        <w:adjustRightInd w:val="0"/>
        <w:rPr>
          <w:rFonts w:hint="default" w:ascii="Times New Roman" w:hAnsi="Times New Roman" w:cs="Times New Roman"/>
          <w:b w:val="0"/>
          <w:bCs w:val="0"/>
          <w:i/>
          <w:color w:val="auto"/>
          <w:sz w:val="28"/>
          <w:szCs w:val="28"/>
        </w:rPr>
      </w:pPr>
    </w:p>
    <w:p>
      <w:pPr>
        <w:pStyle w:val="45"/>
        <w:numPr>
          <w:ilvl w:val="0"/>
          <w:numId w:val="38"/>
        </w:numPr>
        <w:rPr>
          <w:rFonts w:hint="default" w:ascii="Times New Roman" w:hAnsi="Times New Roman" w:cs="Times New Roman"/>
          <w:b w:val="0"/>
          <w:bCs w:val="0"/>
          <w:i/>
          <w:color w:val="auto"/>
          <w:sz w:val="28"/>
          <w:szCs w:val="28"/>
        </w:rPr>
      </w:pPr>
      <w:r>
        <w:rPr>
          <w:rFonts w:hint="default" w:ascii="Times New Roman" w:hAnsi="Times New Roman" w:cs="Times New Roman"/>
          <w:b w:val="0"/>
          <w:bCs w:val="0"/>
          <w:i/>
          <w:color w:val="auto"/>
          <w:sz w:val="28"/>
          <w:szCs w:val="28"/>
        </w:rPr>
        <w:t>ИЗВЕШТАЈ О РАДУ ШКОЛСКОГ ТИМА ЗА ИНКЛУЗИЈУ у шк</w:t>
      </w:r>
      <w:r>
        <w:rPr>
          <w:rFonts w:hint="default" w:ascii="Times New Roman" w:hAnsi="Times New Roman" w:cs="Times New Roman"/>
          <w:b w:val="0"/>
          <w:bCs w:val="0"/>
          <w:i/>
          <w:color w:val="auto"/>
          <w:sz w:val="28"/>
          <w:szCs w:val="28"/>
          <w:lang w:val="sr-Cyrl-CS"/>
        </w:rPr>
        <w:t xml:space="preserve">олској </w:t>
      </w:r>
      <w:r>
        <w:rPr>
          <w:rFonts w:hint="default" w:ascii="Times New Roman" w:hAnsi="Times New Roman" w:cs="Times New Roman"/>
          <w:b w:val="0"/>
          <w:bCs w:val="0"/>
          <w:i/>
          <w:color w:val="auto"/>
          <w:sz w:val="28"/>
          <w:szCs w:val="28"/>
        </w:rPr>
        <w:t>201</w:t>
      </w:r>
      <w:r>
        <w:rPr>
          <w:rFonts w:hint="default" w:ascii="Times New Roman" w:hAnsi="Times New Roman" w:cs="Times New Roman"/>
          <w:b w:val="0"/>
          <w:bCs w:val="0"/>
          <w:i/>
          <w:color w:val="auto"/>
          <w:sz w:val="28"/>
          <w:szCs w:val="28"/>
          <w:lang w:val="sr-Cyrl-RS"/>
        </w:rPr>
        <w:t>9</w:t>
      </w:r>
      <w:r>
        <w:rPr>
          <w:rFonts w:hint="default" w:ascii="Times New Roman" w:hAnsi="Times New Roman" w:cs="Times New Roman"/>
          <w:b w:val="0"/>
          <w:bCs w:val="0"/>
          <w:i/>
          <w:color w:val="auto"/>
          <w:sz w:val="28"/>
          <w:szCs w:val="28"/>
        </w:rPr>
        <w:t>/</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rPr>
        <w:t>. години</w:t>
      </w:r>
    </w:p>
    <w:p>
      <w:pPr>
        <w:pStyle w:val="45"/>
        <w:numPr>
          <w:numId w:val="0"/>
        </w:numPr>
        <w:autoSpaceDE/>
        <w:autoSpaceDN/>
        <w:spacing w:before="0" w:after="200" w:line="276" w:lineRule="auto"/>
        <w:contextualSpacing/>
        <w:jc w:val="left"/>
        <w:rPr>
          <w:rFonts w:hint="default" w:ascii="Times New Roman" w:hAnsi="Times New Roman" w:cs="Times New Roman"/>
          <w:b w:val="0"/>
          <w:bCs w:val="0"/>
          <w:i/>
          <w:color w:val="auto"/>
          <w:sz w:val="28"/>
          <w:szCs w:val="28"/>
        </w:rPr>
      </w:pPr>
    </w:p>
    <w:p>
      <w:pPr>
        <w:pStyle w:val="45"/>
        <w:numPr>
          <w:numId w:val="0"/>
        </w:numPr>
        <w:autoSpaceDE/>
        <w:autoSpaceDN/>
        <w:spacing w:before="0" w:after="200" w:line="276" w:lineRule="auto"/>
        <w:contextualSpacing/>
        <w:jc w:val="left"/>
        <w:rPr>
          <w:rFonts w:hint="default" w:ascii="Times New Roman" w:hAnsi="Times New Roman" w:cs="Times New Roman"/>
          <w:b w:val="0"/>
          <w:bCs w:val="0"/>
          <w:i/>
          <w:color w:val="auto"/>
          <w:sz w:val="28"/>
          <w:szCs w:val="28"/>
        </w:rPr>
      </w:pPr>
    </w:p>
    <w:p>
      <w:pPr>
        <w:pStyle w:val="45"/>
        <w:numPr>
          <w:numId w:val="0"/>
        </w:numPr>
        <w:autoSpaceDE/>
        <w:autoSpaceDN/>
        <w:spacing w:before="0" w:after="200" w:line="276" w:lineRule="auto"/>
        <w:contextualSpacing/>
        <w:jc w:val="left"/>
        <w:rPr>
          <w:rFonts w:hint="default" w:ascii="Times New Roman" w:hAnsi="Times New Roman" w:cs="Times New Roman"/>
          <w:b w:val="0"/>
          <w:bCs w:val="0"/>
          <w:i/>
          <w:color w:val="auto"/>
          <w:sz w:val="28"/>
          <w:szCs w:val="28"/>
        </w:rPr>
      </w:pPr>
    </w:p>
    <w:p>
      <w:pPr>
        <w:tabs>
          <w:tab w:val="left" w:pos="142"/>
        </w:tabs>
        <w:ind w:firstLine="567"/>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Школски </w:t>
      </w:r>
      <w:r>
        <w:rPr>
          <w:rFonts w:hint="default" w:ascii="Times New Roman" w:hAnsi="Times New Roman" w:cs="Times New Roman"/>
          <w:b w:val="0"/>
          <w:bCs w:val="0"/>
          <w:color w:val="auto"/>
          <w:sz w:val="28"/>
          <w:szCs w:val="28"/>
        </w:rPr>
        <w:t>тим</w:t>
      </w:r>
      <w:r>
        <w:rPr>
          <w:rFonts w:hint="default" w:ascii="Times New Roman" w:hAnsi="Times New Roman" w:cs="Times New Roman"/>
          <w:b w:val="0"/>
          <w:bCs w:val="0"/>
          <w:color w:val="auto"/>
          <w:sz w:val="28"/>
          <w:szCs w:val="28"/>
          <w:lang w:val="sr-Cyrl-CS"/>
        </w:rPr>
        <w:t xml:space="preserve"> је ове године радио у саставу </w:t>
      </w:r>
      <w:r>
        <w:rPr>
          <w:rFonts w:hint="default" w:ascii="Times New Roman" w:hAnsi="Times New Roman" w:cs="Times New Roman"/>
          <w:b w:val="0"/>
          <w:bCs w:val="0"/>
          <w:color w:val="auto"/>
          <w:sz w:val="28"/>
          <w:szCs w:val="28"/>
        </w:rPr>
        <w:t xml:space="preserve"> : Мирј</w:t>
      </w:r>
      <w:r>
        <w:rPr>
          <w:rFonts w:hint="default" w:ascii="Times New Roman" w:hAnsi="Times New Roman" w:cs="Times New Roman"/>
          <w:b w:val="0"/>
          <w:bCs w:val="0"/>
          <w:color w:val="auto"/>
          <w:sz w:val="28"/>
          <w:szCs w:val="28"/>
          <w:lang w:val="sr-Cyrl-CS"/>
        </w:rPr>
        <w:t>а</w:t>
      </w:r>
      <w:r>
        <w:rPr>
          <w:rFonts w:hint="default" w:ascii="Times New Roman" w:hAnsi="Times New Roman" w:cs="Times New Roman"/>
          <w:b w:val="0"/>
          <w:bCs w:val="0"/>
          <w:color w:val="auto"/>
          <w:sz w:val="28"/>
          <w:szCs w:val="28"/>
        </w:rPr>
        <w:t xml:space="preserve">на Стаменковић, Снежана Ракић, </w:t>
      </w:r>
      <w:r>
        <w:rPr>
          <w:rFonts w:hint="default" w:ascii="Times New Roman" w:hAnsi="Times New Roman" w:cs="Times New Roman"/>
          <w:b w:val="0"/>
          <w:bCs w:val="0"/>
          <w:color w:val="auto"/>
          <w:sz w:val="28"/>
          <w:szCs w:val="28"/>
          <w:lang w:val="sr-Cyrl-CS"/>
        </w:rPr>
        <w:t xml:space="preserve">Љиљана Јовић, Виола Ћук, </w:t>
      </w:r>
      <w:r>
        <w:rPr>
          <w:rFonts w:hint="default" w:ascii="Times New Roman" w:hAnsi="Times New Roman" w:cs="Times New Roman"/>
          <w:b w:val="0"/>
          <w:bCs w:val="0"/>
          <w:color w:val="auto"/>
          <w:sz w:val="28"/>
          <w:szCs w:val="28"/>
        </w:rPr>
        <w:t>Дивна Милошевић, Јасмина Васковић,</w:t>
      </w:r>
      <w:r>
        <w:rPr>
          <w:rFonts w:hint="default" w:ascii="Times New Roman" w:hAnsi="Times New Roman" w:cs="Times New Roman"/>
          <w:b w:val="0"/>
          <w:bCs w:val="0"/>
          <w:color w:val="auto"/>
          <w:sz w:val="28"/>
          <w:szCs w:val="28"/>
          <w:lang w:val="sr-Cyrl-CS"/>
        </w:rPr>
        <w:t xml:space="preserve"> </w:t>
      </w:r>
      <w:r>
        <w:rPr>
          <w:rFonts w:hint="default" w:ascii="Times New Roman" w:hAnsi="Times New Roman" w:cs="Times New Roman"/>
          <w:b w:val="0"/>
          <w:bCs w:val="0"/>
          <w:color w:val="auto"/>
          <w:sz w:val="28"/>
          <w:szCs w:val="28"/>
        </w:rPr>
        <w:t>Вера</w:t>
      </w:r>
      <w:r>
        <w:rPr>
          <w:rFonts w:hint="default" w:ascii="Times New Roman" w:hAnsi="Times New Roman" w:cs="Times New Roman"/>
          <w:b w:val="0"/>
          <w:bCs w:val="0"/>
          <w:color w:val="auto"/>
          <w:sz w:val="28"/>
          <w:szCs w:val="28"/>
          <w:lang w:val="sr-Cyrl-CS"/>
        </w:rPr>
        <w:t xml:space="preserve"> </w:t>
      </w:r>
      <w:r>
        <w:rPr>
          <w:rFonts w:hint="default" w:ascii="Times New Roman" w:hAnsi="Times New Roman" w:cs="Times New Roman"/>
          <w:b w:val="0"/>
          <w:bCs w:val="0"/>
          <w:color w:val="auto"/>
          <w:sz w:val="28"/>
          <w:szCs w:val="28"/>
        </w:rPr>
        <w:t>Танасијевић,</w:t>
      </w:r>
      <w:r>
        <w:rPr>
          <w:rFonts w:hint="default" w:ascii="Times New Roman" w:hAnsi="Times New Roman" w:cs="Times New Roman"/>
          <w:b w:val="0"/>
          <w:bCs w:val="0"/>
          <w:color w:val="auto"/>
          <w:sz w:val="28"/>
          <w:szCs w:val="28"/>
          <w:lang w:val="sr-Cyrl-CS"/>
        </w:rPr>
        <w:t xml:space="preserve"> </w:t>
      </w:r>
      <w:r>
        <w:rPr>
          <w:rFonts w:hint="default" w:ascii="Times New Roman" w:hAnsi="Times New Roman" w:cs="Times New Roman"/>
          <w:b w:val="0"/>
          <w:bCs w:val="0"/>
          <w:color w:val="auto"/>
          <w:sz w:val="28"/>
          <w:szCs w:val="28"/>
        </w:rPr>
        <w:t>Дубравка Плавшић,</w:t>
      </w:r>
      <w:r>
        <w:rPr>
          <w:rFonts w:hint="default" w:ascii="Times New Roman" w:hAnsi="Times New Roman" w:cs="Times New Roman"/>
          <w:b w:val="0"/>
          <w:bCs w:val="0"/>
          <w:color w:val="auto"/>
          <w:sz w:val="28"/>
          <w:szCs w:val="28"/>
          <w:lang w:val="sr-Cyrl-CS"/>
        </w:rPr>
        <w:t xml:space="preserve"> </w:t>
      </w:r>
      <w:r>
        <w:rPr>
          <w:rFonts w:hint="default" w:ascii="Times New Roman" w:hAnsi="Times New Roman" w:cs="Times New Roman"/>
          <w:b w:val="0"/>
          <w:bCs w:val="0"/>
          <w:color w:val="auto"/>
          <w:sz w:val="28"/>
          <w:szCs w:val="28"/>
        </w:rPr>
        <w:t>Драгана Живковић,</w:t>
      </w:r>
      <w:r>
        <w:rPr>
          <w:rFonts w:hint="default" w:ascii="Times New Roman" w:hAnsi="Times New Roman" w:cs="Times New Roman"/>
          <w:b w:val="0"/>
          <w:bCs w:val="0"/>
          <w:color w:val="auto"/>
          <w:sz w:val="28"/>
          <w:szCs w:val="28"/>
          <w:lang w:val="sr-Cyrl-CS"/>
        </w:rPr>
        <w:t xml:space="preserve"> </w:t>
      </w:r>
      <w:r>
        <w:rPr>
          <w:rFonts w:hint="default" w:ascii="Times New Roman" w:hAnsi="Times New Roman" w:cs="Times New Roman"/>
          <w:b w:val="0"/>
          <w:bCs w:val="0"/>
          <w:color w:val="auto"/>
          <w:sz w:val="28"/>
          <w:szCs w:val="28"/>
        </w:rPr>
        <w:t>Виола Ћук ,Александра Борисов,</w:t>
      </w:r>
      <w:r>
        <w:rPr>
          <w:rFonts w:hint="default" w:ascii="Times New Roman" w:hAnsi="Times New Roman" w:cs="Times New Roman"/>
          <w:b w:val="0"/>
          <w:bCs w:val="0"/>
          <w:color w:val="auto"/>
          <w:sz w:val="28"/>
          <w:szCs w:val="28"/>
          <w:lang w:val="sr-Cyrl-CS"/>
        </w:rPr>
        <w:t xml:space="preserve"> Љиља Стаменковић, Силвана Христов, </w:t>
      </w:r>
      <w:r>
        <w:rPr>
          <w:rFonts w:hint="default" w:ascii="Times New Roman" w:hAnsi="Times New Roman" w:cs="Times New Roman"/>
          <w:b w:val="0"/>
          <w:bCs w:val="0"/>
          <w:color w:val="auto"/>
          <w:sz w:val="28"/>
          <w:szCs w:val="28"/>
        </w:rPr>
        <w:t>Маја Димић,</w:t>
      </w:r>
      <w:r>
        <w:rPr>
          <w:rFonts w:hint="default" w:ascii="Times New Roman" w:hAnsi="Times New Roman" w:cs="Times New Roman"/>
          <w:b w:val="0"/>
          <w:bCs w:val="0"/>
          <w:color w:val="auto"/>
          <w:sz w:val="28"/>
          <w:szCs w:val="28"/>
          <w:lang w:val="sr-Cyrl-CS"/>
        </w:rPr>
        <w:t xml:space="preserve"> </w:t>
      </w:r>
      <w:r>
        <w:rPr>
          <w:rFonts w:hint="default" w:ascii="Times New Roman" w:hAnsi="Times New Roman" w:cs="Times New Roman"/>
          <w:b w:val="0"/>
          <w:bCs w:val="0"/>
          <w:color w:val="auto"/>
          <w:sz w:val="28"/>
          <w:szCs w:val="28"/>
        </w:rPr>
        <w:t>Биљана Милев,</w:t>
      </w:r>
      <w:r>
        <w:rPr>
          <w:rFonts w:hint="default" w:ascii="Times New Roman" w:hAnsi="Times New Roman" w:cs="Times New Roman"/>
          <w:b w:val="0"/>
          <w:bCs w:val="0"/>
          <w:color w:val="auto"/>
          <w:sz w:val="28"/>
          <w:szCs w:val="28"/>
          <w:lang w:val="sr-Cyrl-CS"/>
        </w:rPr>
        <w:t xml:space="preserve"> </w:t>
      </w:r>
      <w:r>
        <w:rPr>
          <w:rFonts w:hint="default" w:ascii="Times New Roman" w:hAnsi="Times New Roman" w:cs="Times New Roman"/>
          <w:b w:val="0"/>
          <w:bCs w:val="0"/>
          <w:color w:val="auto"/>
          <w:sz w:val="28"/>
          <w:szCs w:val="28"/>
        </w:rPr>
        <w:t>Наташа Ђаниш, Дивна Баштовановић</w:t>
      </w:r>
      <w:r>
        <w:rPr>
          <w:rFonts w:hint="default" w:ascii="Times New Roman" w:hAnsi="Times New Roman" w:cs="Times New Roman"/>
          <w:b w:val="0"/>
          <w:bCs w:val="0"/>
          <w:color w:val="auto"/>
          <w:sz w:val="28"/>
          <w:szCs w:val="28"/>
          <w:lang w:val="sr-Cyrl-CS"/>
        </w:rPr>
        <w:t>.</w:t>
      </w:r>
    </w:p>
    <w:p>
      <w:pPr>
        <w:tabs>
          <w:tab w:val="left" w:pos="0"/>
        </w:tabs>
        <w:rPr>
          <w:rFonts w:hint="default" w:ascii="Times New Roman" w:hAnsi="Times New Roman" w:cs="Times New Roman"/>
          <w:b w:val="0"/>
          <w:bCs w:val="0"/>
          <w:color w:val="auto"/>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b/>
          <w:sz w:val="28"/>
          <w:szCs w:val="28"/>
          <w:lang w:val="sr-Cyrl-CS"/>
        </w:rPr>
        <w:t xml:space="preserve">1.БРОЈ ОДРЖАНИХ САСТАНАКА :   </w:t>
      </w:r>
      <w:r>
        <w:rPr>
          <w:rFonts w:hint="default" w:ascii="Times New Roman" w:hAnsi="Times New Roman" w:cs="Times New Roman"/>
          <w:sz w:val="28"/>
          <w:szCs w:val="28"/>
          <w:lang w:val="sr-Cyrl-CS"/>
        </w:rPr>
        <w:t>4</w:t>
      </w:r>
    </w:p>
    <w:p>
      <w:pPr>
        <w:rPr>
          <w:rFonts w:hint="default" w:ascii="Times New Roman" w:hAnsi="Times New Roman" w:cs="Times New Roman"/>
          <w:b/>
          <w:sz w:val="28"/>
          <w:szCs w:val="28"/>
          <w:lang w:val="sr-Cyrl-CS"/>
        </w:rPr>
      </w:pPr>
    </w:p>
    <w:p>
      <w:pPr>
        <w:rPr>
          <w:rFonts w:hint="default" w:ascii="Times New Roman" w:hAnsi="Times New Roman" w:cs="Times New Roman"/>
          <w:b/>
          <w:sz w:val="28"/>
          <w:szCs w:val="28"/>
          <w:lang w:val="sr-Cyrl-CS"/>
        </w:rPr>
      </w:pPr>
      <w:r>
        <w:rPr>
          <w:rFonts w:hint="default" w:ascii="Times New Roman" w:hAnsi="Times New Roman" w:cs="Times New Roman"/>
          <w:b/>
          <w:sz w:val="28"/>
          <w:szCs w:val="28"/>
          <w:lang w:val="sr-Cyrl-CS"/>
        </w:rPr>
        <w:t>2.РЕАЛИЗОВАНИ САДРЖАЈИ:</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Израђен је акциони план за ИО за ову школску годину, континуирано смо посматрали и у сарадњи са колегама регистровали ученике којима је потребан било који вид додатне помоћи од почетка ове школске године. Континуирано допуњавали базу података о овим ученицима. Континуирано смо младим колегама помагали саветима , додатном литературом и приручницима на ову тему и уводили их у овај значајан сегмент њиховог рада.</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Учествовали смо  у израду планова подршке. Пратили смо напредовање и предлагали даље мере подршке ( у мини тимовима ,  помоћу анкете за праћење напредовања ученика као и кроз поступак вредновања ИОП –а ) . Пратили наше ученике који су прешли на наредни ниво школовања и сарађивали са тим школама.</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Сарађивали смо са институцијама од значаја за ову тему : ЦСР, Дом Здравља, Развојно саветовалиште, ИРК СО Гроцка.</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Сарађивали са Тимом за заштиту од дискриминације, злостављања и занемаривања.Континуирано сарађивали са родитељима ученика.                                                        </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Подстицали развој инклузивне климе у школи разним појединачним активностима са ученицима ( радионице, Дечија недеља, Дан различитости , Речник пријатељства и др.)</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У другом полугодишту , у складу са одлуком МП да пређемо на наставу и рад од куће и наш рад у овој области је донекле измењен од планираног.</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Континуирано смо путем онлине алата пратили и помагали напредовање ученика којима је потребна додатна подршка, остваривали сарадњу са одељенским старешинама, ученицима и родитељима . Сарадњу смо остваривали како саветовањем тако и  проналажењем материјала  на нету ( снимака,видеа,  линкова, тестова, аудио материјала итд.).</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Пратећи дописе МП учествовали смо у евидентирању ученика који имају одређених тешкоћа у праћењу наставе на даљину  и стално ажурирали базе података а такође и учествовали у проналажењу могућих облика комуникације и укључивању ученика у рад. Тамо где је то било неопходно и једино могуће , педагошки асистент је припремљене задатке и остали материјал односио ученику/ ци у породицу.</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За породице наших ученика који су се нашли у тешкој материјалној ситуацији услед губитка посла и других додатних проблема интензивирали смо сарадњу са Центром за социјални рад ГО Гроцка као и  Црвеним Крстом Гроцка.</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Заједно са предметним наставницима и одељенским старешинама чланови Тима су учествовали у пружању подршке ученицима 8. разреда који су пробни завршни и завршни испит полагали по ИОП 1 ( НЛ 8-2 ) и ИОП 2 ( ЛК 8-7 ).  Саветодавно , везано за избор будуће школе и занимања као и учествовањем у изради тестова за ученика ЛК који је школовање завршио по ИОП 2 програму. Чланови нашег тима су били подршка ученику и на самом полагању ових испита. Интензивирана  је и сарадња са родитељима ових ученика.</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На крају школске године све одељенске старешине у израдиле извештај о постигнућу ученика којима је била потребна додатна подршка као и о њиховом сначажењу у настави од куће.Такође, дали су препоруке за рад  са ученицима у наредној школској години.</w:t>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b/>
          <w:sz w:val="28"/>
          <w:szCs w:val="28"/>
          <w:lang w:val="sr-Cyrl-CS"/>
        </w:rPr>
      </w:pPr>
      <w:r>
        <w:rPr>
          <w:rFonts w:hint="default" w:ascii="Times New Roman" w:hAnsi="Times New Roman" w:cs="Times New Roman"/>
          <w:b/>
          <w:sz w:val="28"/>
          <w:szCs w:val="28"/>
          <w:lang w:val="sr-Cyrl-CS"/>
        </w:rPr>
        <w:t>3. РЕЗУЛТАТИ:</w:t>
      </w:r>
    </w:p>
    <w:p>
      <w:pPr>
        <w:rPr>
          <w:rFonts w:hint="default" w:ascii="Times New Roman" w:hAnsi="Times New Roman" w:cs="Times New Roman"/>
          <w:b/>
          <w:sz w:val="28"/>
          <w:szCs w:val="28"/>
          <w:lang w:val="sr-Cyrl-ME"/>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Свим ученицима,  за које смо заједно са предметним наставницима и учитељима закључили да је потребно израдили смо одговарајући план подршке и по томе поступали у току рада. Планови су садржајни, благовремено израђени .То је допринело да су , у највећем броју случајева , на прави начин подстицали  развој и учење  деце        ( више о томе у извештају анализе анкете коју смо урадили за сваког ученика на полугодишту и на крају школске године  ).</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Интензивирали смо рад на препознавању даровите деце и изради обогаћених ИОП а.</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Израђени су тестови за пробни завршни и завршни испит за ученика који је школу завршио по ИОП 2 програму. Они су били у складу са измењеним индивидуалним планом који је за овог ученика направљен и припремама за завршни испит које су урађене. Он са успехом наставља даље школовање. </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CS"/>
        </w:rPr>
        <w:t xml:space="preserve">     </w:t>
      </w:r>
      <w:r>
        <w:rPr>
          <w:rFonts w:hint="default" w:ascii="Times New Roman" w:hAnsi="Times New Roman" w:cs="Times New Roman"/>
          <w:sz w:val="28"/>
          <w:szCs w:val="28"/>
          <w:lang w:val="sr-Cyrl-RS"/>
        </w:rPr>
        <w:t xml:space="preserve">   Урадили смо  анкету са наставницима на тему ставова о инклузији . Ти подаци ће послужити у сврху самовредновања рада  и нашег даљег побољшања у области инклузије одн. подршке ученицима.</w:t>
      </w:r>
    </w:p>
    <w:p>
      <w:pPr>
        <w:rPr>
          <w:rFonts w:hint="default" w:ascii="Times New Roman" w:hAnsi="Times New Roman" w:cs="Times New Roman"/>
          <w:sz w:val="28"/>
          <w:szCs w:val="28"/>
          <w:lang w:val="sr-Cyrl-RS"/>
        </w:rPr>
      </w:pPr>
    </w:p>
    <w:p>
      <w:pPr>
        <w:rPr>
          <w:rFonts w:hint="default" w:ascii="Times New Roman" w:hAnsi="Times New Roman" w:cs="Times New Roman"/>
          <w:sz w:val="28"/>
          <w:szCs w:val="28"/>
          <w:lang w:val="sr-Cyrl-CS"/>
        </w:rPr>
      </w:pPr>
    </w:p>
    <w:p>
      <w:pPr>
        <w:rPr>
          <w:rFonts w:hint="default" w:ascii="Times New Roman" w:hAnsi="Times New Roman" w:cs="Times New Roman"/>
          <w:b/>
          <w:sz w:val="28"/>
          <w:szCs w:val="28"/>
          <w:lang w:val="sr-Cyrl-CS"/>
        </w:rPr>
      </w:pPr>
      <w:r>
        <w:rPr>
          <w:rFonts w:hint="default" w:ascii="Times New Roman" w:hAnsi="Times New Roman" w:cs="Times New Roman"/>
          <w:b/>
          <w:sz w:val="28"/>
          <w:szCs w:val="28"/>
          <w:lang w:val="sr-Cyrl-CS"/>
        </w:rPr>
        <w:t>4.ТЕШКОЋЕ У РАДУ:</w:t>
      </w:r>
    </w:p>
    <w:p>
      <w:pPr>
        <w:rPr>
          <w:rFonts w:hint="default" w:ascii="Times New Roman" w:hAnsi="Times New Roman" w:cs="Times New Roman"/>
          <w:b/>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Тим је бројан али често је радио у непотпуном саставу, неким колегама ,нарочито из подручних школа је било  немогуће да се  међусмени дође на састанак Тима. Зато смо често радили у мини тимовима  и међусобно сарађивали  кроз друге видове комуникације.</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Литерарни и ликовни конкурс који је био расписан непосредно пред увођење  ванредног стања није реализован.</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Мере заштите и онлине комуникација нас је навела  на размишљања како да унапредимо свој даљи рад .</w:t>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b/>
          <w:sz w:val="28"/>
          <w:szCs w:val="28"/>
          <w:lang w:val="sr-Cyrl-CS"/>
        </w:rPr>
      </w:pPr>
      <w:r>
        <w:rPr>
          <w:rFonts w:hint="default" w:ascii="Times New Roman" w:hAnsi="Times New Roman" w:cs="Times New Roman"/>
          <w:b/>
          <w:sz w:val="28"/>
          <w:szCs w:val="28"/>
          <w:lang w:val="sr-Cyrl-CS"/>
        </w:rPr>
        <w:t xml:space="preserve">5. ЕВАЛУАЦИЈА И ПЛАНИРАЊЕ НАРЕДНИХ АКТИВНОСТИ: </w:t>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Током наредне године наставићемо да по потреби планирамо одговарајуће видове подршке за ученике, са нагласком на рад са  даровитом децом . </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Реализоваћемо сарадњу са одговарајућим институцијама.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Реализоваћемо ликовни и литерарни конкурс на тему из ове области и продукте приказати кроз изложбу ученичких радова.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Наставићемо са употребом онлине алата и модерних видова комуникације  како бисмо олакшали , побољшали и унапредили рад нашег Тима и школе у овој области.</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ab/>
      </w:r>
      <w:r>
        <w:rPr>
          <w:rFonts w:hint="default" w:ascii="Times New Roman" w:hAnsi="Times New Roman" w:cs="Times New Roman"/>
          <w:sz w:val="28"/>
          <w:szCs w:val="28"/>
          <w:lang w:val="sr-Cyrl-RS"/>
        </w:rPr>
        <w:tab/>
      </w:r>
      <w:r>
        <w:rPr>
          <w:rFonts w:hint="default" w:ascii="Times New Roman" w:hAnsi="Times New Roman" w:cs="Times New Roman"/>
          <w:sz w:val="28"/>
          <w:szCs w:val="28"/>
          <w:lang w:val="sr-Cyrl-RS"/>
        </w:rPr>
        <w:tab/>
      </w:r>
      <w:r>
        <w:rPr>
          <w:rFonts w:hint="default" w:ascii="Times New Roman" w:hAnsi="Times New Roman" w:cs="Times New Roman"/>
          <w:sz w:val="28"/>
          <w:szCs w:val="28"/>
          <w:lang w:val="sr-Cyrl-RS"/>
        </w:rPr>
        <w:tab/>
      </w:r>
      <w:r>
        <w:rPr>
          <w:rFonts w:hint="default" w:ascii="Times New Roman" w:hAnsi="Times New Roman" w:cs="Times New Roman"/>
          <w:sz w:val="28"/>
          <w:szCs w:val="28"/>
          <w:lang w:val="sr-Cyrl-RS"/>
        </w:rPr>
        <w:t xml:space="preserve">                                              </w:t>
      </w:r>
    </w:p>
    <w:p>
      <w:pPr>
        <w:rPr>
          <w:rFonts w:hint="default" w:ascii="Times New Roman" w:hAnsi="Times New Roman" w:cs="Times New Roman"/>
          <w:sz w:val="28"/>
          <w:szCs w:val="28"/>
          <w:lang w:val="sr-Cyrl-R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RS"/>
        </w:rPr>
        <w:t xml:space="preserve">                                                                     Координатор тима</w:t>
      </w:r>
      <w:r>
        <w:rPr>
          <w:rFonts w:hint="default" w:ascii="Times New Roman" w:hAnsi="Times New Roman" w:cs="Times New Roman"/>
          <w:sz w:val="28"/>
          <w:szCs w:val="28"/>
          <w:lang w:val="sr-Cyrl-CS"/>
        </w:rPr>
        <w:t xml:space="preserve"> </w:t>
      </w:r>
    </w:p>
    <w:p>
      <w:pPr>
        <w:tabs>
          <w:tab w:val="left" w:pos="5730"/>
        </w:tabs>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Мирјана Стаменковић , психолог </w:t>
      </w:r>
    </w:p>
    <w:p>
      <w:pPr>
        <w:pStyle w:val="45"/>
        <w:ind w:left="1004"/>
        <w:rPr>
          <w:rFonts w:hint="default" w:ascii="Times New Roman" w:hAnsi="Times New Roman" w:cs="Times New Roman"/>
          <w:b w:val="0"/>
          <w:bCs w:val="0"/>
          <w:i/>
          <w:color w:val="auto"/>
          <w:sz w:val="28"/>
          <w:szCs w:val="28"/>
        </w:rPr>
      </w:pPr>
    </w:p>
    <w:p>
      <w:pPr>
        <w:pStyle w:val="45"/>
        <w:ind w:left="1004"/>
        <w:rPr>
          <w:rFonts w:hint="default" w:ascii="Times New Roman" w:hAnsi="Times New Roman" w:cs="Times New Roman"/>
          <w:b w:val="0"/>
          <w:bCs w:val="0"/>
          <w:i/>
          <w:color w:val="auto"/>
          <w:sz w:val="28"/>
          <w:szCs w:val="28"/>
        </w:rPr>
      </w:pPr>
    </w:p>
    <w:p>
      <w:pPr>
        <w:pStyle w:val="45"/>
        <w:ind w:left="1004"/>
        <w:rPr>
          <w:rFonts w:hint="default" w:ascii="Times New Roman" w:hAnsi="Times New Roman" w:cs="Times New Roman"/>
          <w:b w:val="0"/>
          <w:bCs w:val="0"/>
          <w:i/>
          <w:color w:val="auto"/>
          <w:sz w:val="28"/>
          <w:szCs w:val="28"/>
        </w:rPr>
      </w:pPr>
    </w:p>
    <w:p>
      <w:pPr>
        <w:ind w:left="283"/>
        <w:rPr>
          <w:rFonts w:hint="default" w:ascii="Times New Roman" w:hAnsi="Times New Roman" w:cs="Times New Roman"/>
          <w:b w:val="0"/>
          <w:bCs w:val="0"/>
          <w:color w:val="auto"/>
          <w:sz w:val="28"/>
          <w:szCs w:val="28"/>
        </w:rPr>
      </w:pPr>
    </w:p>
    <w:p>
      <w:pPr>
        <w:pStyle w:val="45"/>
        <w:numPr>
          <w:ilvl w:val="0"/>
          <w:numId w:val="38"/>
        </w:numPr>
        <w:rPr>
          <w:rFonts w:hint="default" w:ascii="Times New Roman" w:hAnsi="Times New Roman" w:cs="Times New Roman"/>
          <w:b w:val="0"/>
          <w:bCs w:val="0"/>
          <w:i/>
          <w:color w:val="auto"/>
          <w:sz w:val="28"/>
          <w:szCs w:val="28"/>
        </w:rPr>
      </w:pPr>
      <w:r>
        <w:rPr>
          <w:rFonts w:hint="default" w:ascii="Times New Roman" w:hAnsi="Times New Roman" w:cs="Times New Roman"/>
          <w:b w:val="0"/>
          <w:bCs w:val="0"/>
          <w:i/>
          <w:color w:val="auto"/>
          <w:sz w:val="28"/>
          <w:szCs w:val="28"/>
        </w:rPr>
        <w:t xml:space="preserve">ИЗВЕШТАЈ О РАДУ ТИМА ЗА ДЕЧЈУ НЕДЕЉУ у </w:t>
      </w:r>
      <w:r>
        <w:rPr>
          <w:rFonts w:hint="default" w:ascii="Times New Roman" w:hAnsi="Times New Roman" w:cs="Times New Roman"/>
          <w:b w:val="0"/>
          <w:bCs w:val="0"/>
          <w:i/>
          <w:color w:val="auto"/>
          <w:sz w:val="28"/>
          <w:szCs w:val="28"/>
          <w:lang w:val="sr-Cyrl-CS"/>
        </w:rPr>
        <w:t>школској</w:t>
      </w:r>
      <w:r>
        <w:rPr>
          <w:rFonts w:hint="default" w:ascii="Times New Roman" w:hAnsi="Times New Roman" w:cs="Times New Roman"/>
          <w:b w:val="0"/>
          <w:bCs w:val="0"/>
          <w:i/>
          <w:color w:val="auto"/>
          <w:sz w:val="28"/>
          <w:szCs w:val="28"/>
        </w:rPr>
        <w:t xml:space="preserve"> 20</w:t>
      </w:r>
      <w:r>
        <w:rPr>
          <w:rFonts w:hint="default" w:ascii="Times New Roman" w:hAnsi="Times New Roman" w:cs="Times New Roman"/>
          <w:b w:val="0"/>
          <w:bCs w:val="0"/>
          <w:i/>
          <w:color w:val="auto"/>
          <w:sz w:val="28"/>
          <w:szCs w:val="28"/>
          <w:lang w:val="sr-Cyrl-RS"/>
        </w:rPr>
        <w:t>19</w:t>
      </w:r>
      <w:r>
        <w:rPr>
          <w:rFonts w:hint="default" w:ascii="Times New Roman" w:hAnsi="Times New Roman" w:cs="Times New Roman"/>
          <w:b w:val="0"/>
          <w:bCs w:val="0"/>
          <w:i/>
          <w:color w:val="auto"/>
          <w:sz w:val="28"/>
          <w:szCs w:val="28"/>
        </w:rPr>
        <w:t>/</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rPr>
        <w:t>.години</w:t>
      </w:r>
    </w:p>
    <w:p>
      <w:pPr>
        <w:pStyle w:val="45"/>
        <w:ind w:left="1429"/>
        <w:rPr>
          <w:rFonts w:hint="default" w:ascii="Times New Roman" w:hAnsi="Times New Roman" w:cs="Times New Roman"/>
          <w:b w:val="0"/>
          <w:bCs w:val="0"/>
          <w:i/>
          <w:color w:val="auto"/>
          <w:sz w:val="28"/>
          <w:szCs w:val="28"/>
        </w:rPr>
      </w:pPr>
    </w:p>
    <w:p>
      <w:pPr>
        <w:autoSpaceDE/>
        <w:autoSpaceDN/>
        <w:spacing w:before="0" w:line="276" w:lineRule="auto"/>
        <w:jc w:val="left"/>
        <w:rPr>
          <w:rFonts w:hint="default" w:ascii="Times New Roman" w:hAnsi="Times New Roman" w:cs="Times New Roman" w:eastAsiaTheme="minorEastAsia"/>
          <w:b w:val="0"/>
          <w:bCs w:val="0"/>
          <w:color w:val="auto"/>
          <w:sz w:val="28"/>
          <w:szCs w:val="28"/>
          <w:shd w:val="clear" w:color="auto" w:fill="FFFFFF"/>
          <w:lang w:val="ru-RU"/>
        </w:rPr>
      </w:pPr>
      <w:r>
        <w:rPr>
          <w:rFonts w:hint="default" w:ascii="Times New Roman" w:hAnsi="Times New Roman" w:cs="Times New Roman" w:eastAsiaTheme="minorEastAsia"/>
          <w:b w:val="0"/>
          <w:bCs w:val="0"/>
          <w:color w:val="auto"/>
          <w:sz w:val="28"/>
          <w:szCs w:val="28"/>
          <w:shd w:val="clear" w:color="auto" w:fill="FFFFFF"/>
          <w:lang w:val="ru-RU"/>
        </w:rPr>
        <w:t>Дечја недеља се сваке године одржава у месецу октобру, са циљем скретања пажње јавности на децу и младе, на дете као носиоца права, на потребе деце у породици, друштву и локалној заједници, на њихово право да одрастају у што бољим условима, на једнаке шансе за развој и остварење потенцијала.</w:t>
      </w:r>
    </w:p>
    <w:p>
      <w:pPr>
        <w:jc w:val="center"/>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Од 1. 10. до </w:t>
      </w:r>
      <w:r>
        <w:rPr>
          <w:rFonts w:hint="default" w:ascii="Times New Roman" w:hAnsi="Times New Roman" w:cs="Times New Roman"/>
          <w:b w:val="0"/>
          <w:bCs w:val="0"/>
          <w:color w:val="auto"/>
          <w:sz w:val="28"/>
          <w:szCs w:val="28"/>
          <w:lang w:val="sr-Cyrl-CS"/>
        </w:rPr>
        <w:t>5</w:t>
      </w:r>
      <w:r>
        <w:rPr>
          <w:rFonts w:hint="default" w:ascii="Times New Roman" w:hAnsi="Times New Roman" w:cs="Times New Roman"/>
          <w:b w:val="0"/>
          <w:bCs w:val="0"/>
          <w:color w:val="auto"/>
          <w:sz w:val="28"/>
          <w:szCs w:val="28"/>
          <w:lang w:val="sr-Cyrl-RS"/>
        </w:rPr>
        <w:t>. 10. 2019. –Дечја недеља</w:t>
      </w:r>
    </w:p>
    <w:p>
      <w:pPr>
        <w:jc w:val="center"/>
        <w:rPr>
          <w:rFonts w:hint="default" w:ascii="Times New Roman" w:hAnsi="Times New Roman" w:cs="Times New Roman"/>
          <w:b w:val="0"/>
          <w:bCs w:val="0"/>
          <w:color w:val="auto"/>
          <w:sz w:val="28"/>
          <w:szCs w:val="28"/>
          <w:lang w:val="sr-Cyrl-RS"/>
        </w:rPr>
      </w:pPr>
    </w:p>
    <w:p>
      <w:pPr>
        <w:spacing w:line="276" w:lineRule="auto"/>
        <w:ind w:firstLine="720"/>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У оквиру Дечје недеље, часова Грађанског васпитања, часова одељењских старешина и часова других наставних предмета, упознајемо ученике са њиховим правима, одговорностима и обавезама. Кроз интерактивно учење, трудимо се да приближимо ученике једне другима, да их учинимо хуманијим.</w:t>
      </w:r>
      <w:r>
        <w:rPr>
          <w:rFonts w:hint="default" w:ascii="Times New Roman" w:hAnsi="Times New Roman" w:cs="Times New Roman"/>
          <w:b w:val="0"/>
          <w:bCs w:val="0"/>
          <w:color w:val="auto"/>
          <w:sz w:val="28"/>
          <w:szCs w:val="28"/>
          <w:lang w:val="sr-Cyrl-RS"/>
        </w:rPr>
        <w:t xml:space="preserve"> Током ове недеље реализоване су следеће тематске активности:</w:t>
      </w:r>
    </w:p>
    <w:p>
      <w:pPr>
        <w:jc w:val="both"/>
        <w:rPr>
          <w:rFonts w:hint="default" w:ascii="Times New Roman" w:hAnsi="Times New Roman" w:cs="Times New Roman"/>
          <w:b w:val="0"/>
          <w:bCs w:val="0"/>
          <w:color w:val="auto"/>
          <w:sz w:val="28"/>
          <w:szCs w:val="28"/>
          <w:lang w:val="sr-Cyrl-RS"/>
        </w:rPr>
      </w:pPr>
    </w:p>
    <w:p>
      <w:pPr>
        <w:numPr>
          <w:ilvl w:val="0"/>
          <w:numId w:val="39"/>
        </w:numPr>
        <w:jc w:val="both"/>
        <w:rPr>
          <w:rFonts w:hint="default" w:ascii="Times New Roman" w:hAnsi="Times New Roman" w:cs="Times New Roman"/>
          <w:b w:val="0"/>
          <w:bCs w:val="0"/>
          <w:color w:val="auto"/>
          <w:sz w:val="28"/>
          <w:szCs w:val="28"/>
          <w:lang w:val="ru-RU"/>
        </w:rPr>
      </w:pPr>
      <w:r>
        <w:rPr>
          <w:rFonts w:hint="default" w:ascii="Times New Roman" w:hAnsi="Times New Roman" w:cs="Times New Roman"/>
          <w:b w:val="0"/>
          <w:bCs w:val="0"/>
          <w:color w:val="auto"/>
          <w:sz w:val="28"/>
          <w:szCs w:val="28"/>
          <w:lang w:val="sr-Cyrl-RS"/>
        </w:rPr>
        <w:t>дан</w:t>
      </w:r>
      <w:r>
        <w:rPr>
          <w:rFonts w:hint="default" w:ascii="Times New Roman" w:hAnsi="Times New Roman" w:cs="Times New Roman"/>
          <w:b w:val="0"/>
          <w:bCs w:val="0"/>
          <w:color w:val="auto"/>
          <w:sz w:val="28"/>
          <w:szCs w:val="28"/>
          <w:lang w:val="sr-Latn-RS"/>
        </w:rPr>
        <w:t xml:space="preserve"> </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Mоје је право да живим срећно и здраво</w:t>
      </w:r>
    </w:p>
    <w:p>
      <w:pPr>
        <w:numPr>
          <w:ilvl w:val="0"/>
          <w:numId w:val="39"/>
        </w:numPr>
        <w:jc w:val="both"/>
        <w:rPr>
          <w:rFonts w:hint="default" w:ascii="Times New Roman" w:hAnsi="Times New Roman" w:cs="Times New Roman"/>
          <w:b w:val="0"/>
          <w:bCs w:val="0"/>
          <w:color w:val="auto"/>
          <w:sz w:val="28"/>
          <w:szCs w:val="28"/>
          <w:lang w:val="ru-RU"/>
        </w:rPr>
      </w:pPr>
      <w:r>
        <w:rPr>
          <w:rFonts w:hint="default" w:ascii="Times New Roman" w:hAnsi="Times New Roman" w:cs="Times New Roman"/>
          <w:b w:val="0"/>
          <w:bCs w:val="0"/>
          <w:color w:val="auto"/>
          <w:sz w:val="28"/>
          <w:szCs w:val="28"/>
          <w:lang w:val="ru-RU"/>
        </w:rPr>
        <w:t xml:space="preserve">дан – </w:t>
      </w:r>
      <w:r>
        <w:rPr>
          <w:rFonts w:hint="default" w:ascii="Times New Roman" w:hAnsi="Times New Roman" w:cs="Times New Roman"/>
          <w:b w:val="0"/>
          <w:bCs w:val="0"/>
          <w:color w:val="auto"/>
          <w:sz w:val="28"/>
          <w:szCs w:val="28"/>
        </w:rPr>
        <w:t>Здраво се храним ,здраво живим</w:t>
      </w:r>
    </w:p>
    <w:p>
      <w:pPr>
        <w:numPr>
          <w:ilvl w:val="0"/>
          <w:numId w:val="39"/>
        </w:numPr>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дан – Рециклажа-помоћ планети </w:t>
      </w:r>
    </w:p>
    <w:p>
      <w:pPr>
        <w:numPr>
          <w:ilvl w:val="0"/>
          <w:numId w:val="39"/>
        </w:numPr>
        <w:jc w:val="both"/>
        <w:rPr>
          <w:rFonts w:hint="default" w:ascii="Times New Roman" w:hAnsi="Times New Roman" w:cs="Times New Roman"/>
          <w:b w:val="0"/>
          <w:bCs w:val="0"/>
          <w:color w:val="auto"/>
          <w:sz w:val="28"/>
          <w:szCs w:val="28"/>
          <w:lang w:val="ru-RU"/>
        </w:rPr>
      </w:pPr>
      <w:r>
        <w:rPr>
          <w:rFonts w:hint="default" w:ascii="Times New Roman" w:hAnsi="Times New Roman" w:cs="Times New Roman"/>
          <w:b w:val="0"/>
          <w:bCs w:val="0"/>
          <w:color w:val="auto"/>
          <w:sz w:val="28"/>
          <w:szCs w:val="28"/>
          <w:lang w:val="ru-RU"/>
        </w:rPr>
        <w:t xml:space="preserve">дан -  Акција размене и поклањања књига </w:t>
      </w:r>
    </w:p>
    <w:p>
      <w:pPr>
        <w:numPr>
          <w:ilvl w:val="0"/>
          <w:numId w:val="39"/>
        </w:numPr>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дан – Међуодељенска такмичења</w:t>
      </w:r>
    </w:p>
    <w:p>
      <w:pPr>
        <w:autoSpaceDE/>
        <w:autoSpaceDN/>
        <w:spacing w:before="0" w:line="276" w:lineRule="auto"/>
        <w:jc w:val="left"/>
        <w:rPr>
          <w:rFonts w:hint="default" w:ascii="Times New Roman" w:hAnsi="Times New Roman" w:cs="Times New Roman" w:eastAsiaTheme="minorEastAsia"/>
          <w:b w:val="0"/>
          <w:bCs w:val="0"/>
          <w:color w:val="auto"/>
          <w:sz w:val="28"/>
          <w:szCs w:val="28"/>
          <w:shd w:val="clear" w:color="auto" w:fill="FFFFFF"/>
          <w:lang w:val="ru-RU"/>
        </w:rPr>
      </w:pPr>
      <w:r>
        <w:rPr>
          <w:rFonts w:hint="default" w:ascii="Times New Roman" w:hAnsi="Times New Roman" w:cs="Times New Roman" w:eastAsiaTheme="minorEastAsia"/>
          <w:b w:val="0"/>
          <w:bCs w:val="0"/>
          <w:color w:val="auto"/>
          <w:sz w:val="28"/>
          <w:szCs w:val="28"/>
          <w:shd w:val="clear" w:color="auto" w:fill="FFFFFF"/>
          <w:lang w:val="ru-RU"/>
        </w:rPr>
        <w:t xml:space="preserve">  Пуну помоћ и подршку приликом организације и реализације активности имали смо од свих колегиница и колега.</w:t>
      </w:r>
    </w:p>
    <w:p>
      <w:pPr>
        <w:autoSpaceDE/>
        <w:autoSpaceDN/>
        <w:spacing w:before="0" w:line="276" w:lineRule="auto"/>
        <w:jc w:val="left"/>
        <w:rPr>
          <w:rFonts w:hint="default" w:ascii="Times New Roman" w:hAnsi="Times New Roman" w:cs="Times New Roman" w:eastAsiaTheme="minorEastAsia"/>
          <w:b w:val="0"/>
          <w:bCs w:val="0"/>
          <w:color w:val="auto"/>
          <w:sz w:val="28"/>
          <w:szCs w:val="28"/>
          <w:shd w:val="clear" w:color="auto" w:fill="FFFFFF"/>
          <w:lang w:val="ru-RU"/>
        </w:rPr>
      </w:pPr>
      <w:r>
        <w:rPr>
          <w:rFonts w:hint="default" w:ascii="Times New Roman" w:hAnsi="Times New Roman" w:cs="Times New Roman" w:eastAsiaTheme="minorEastAsia"/>
          <w:b w:val="0"/>
          <w:bCs w:val="0"/>
          <w:color w:val="auto"/>
          <w:sz w:val="28"/>
          <w:szCs w:val="28"/>
          <w:shd w:val="clear" w:color="auto" w:fill="FFFFFF"/>
          <w:lang w:val="ru-RU"/>
        </w:rPr>
        <w:t xml:space="preserve">  Чланови тима за Дечију недељу: Дражена Вјештица,Лидија Сојкић, Татјана Јовановић Павловић, Весна Ђорђевић, Тања Николић, Слободан Животић и Миљана Симић.</w:t>
      </w:r>
    </w:p>
    <w:p>
      <w:pPr>
        <w:pStyle w:val="45"/>
        <w:ind w:left="1429"/>
        <w:rPr>
          <w:rFonts w:hint="default" w:ascii="Times New Roman" w:hAnsi="Times New Roman" w:cs="Times New Roman"/>
          <w:b w:val="0"/>
          <w:bCs w:val="0"/>
          <w:i/>
          <w:color w:val="auto"/>
          <w:sz w:val="28"/>
          <w:szCs w:val="28"/>
        </w:rPr>
      </w:pPr>
    </w:p>
    <w:p>
      <w:pPr>
        <w:pStyle w:val="45"/>
        <w:ind w:left="283"/>
        <w:jc w:val="both"/>
        <w:rPr>
          <w:rFonts w:hint="default" w:ascii="Times New Roman" w:hAnsi="Times New Roman" w:cs="Times New Roman"/>
          <w:b w:val="0"/>
          <w:bCs w:val="0"/>
          <w:i/>
          <w:color w:val="auto"/>
          <w:sz w:val="28"/>
          <w:szCs w:val="28"/>
        </w:rPr>
      </w:pPr>
    </w:p>
    <w:p>
      <w:pPr>
        <w:pStyle w:val="45"/>
        <w:numPr>
          <w:ilvl w:val="0"/>
          <w:numId w:val="38"/>
        </w:numPr>
        <w:jc w:val="both"/>
        <w:rPr>
          <w:rFonts w:hint="default" w:ascii="Times New Roman" w:hAnsi="Times New Roman" w:cs="Times New Roman"/>
          <w:b w:val="0"/>
          <w:bCs w:val="0"/>
          <w:i/>
          <w:color w:val="auto"/>
          <w:sz w:val="28"/>
          <w:szCs w:val="28"/>
          <w:lang w:val="sr-Cyrl-BA"/>
        </w:rPr>
      </w:pPr>
      <w:r>
        <w:rPr>
          <w:rFonts w:hint="default" w:ascii="Times New Roman" w:hAnsi="Times New Roman" w:cs="Times New Roman"/>
          <w:b w:val="0"/>
          <w:bCs w:val="0"/>
          <w:i/>
          <w:color w:val="auto"/>
          <w:sz w:val="28"/>
          <w:szCs w:val="28"/>
          <w:lang w:val="sr-Cyrl-BA"/>
        </w:rPr>
        <w:t xml:space="preserve">ИЗВЕШТАЈ О РАДУ ТИМА ЗА </w:t>
      </w:r>
      <w:r>
        <w:rPr>
          <w:rFonts w:hint="default" w:ascii="Times New Roman" w:hAnsi="Times New Roman" w:cs="Times New Roman"/>
          <w:b w:val="0"/>
          <w:bCs w:val="0"/>
          <w:i/>
          <w:color w:val="auto"/>
          <w:sz w:val="28"/>
          <w:szCs w:val="28"/>
        </w:rPr>
        <w:t>„</w:t>
      </w:r>
      <w:r>
        <w:rPr>
          <w:rFonts w:hint="default" w:ascii="Times New Roman" w:hAnsi="Times New Roman" w:cs="Times New Roman"/>
          <w:b w:val="0"/>
          <w:bCs w:val="0"/>
          <w:i/>
          <w:color w:val="auto"/>
          <w:sz w:val="28"/>
          <w:szCs w:val="28"/>
          <w:lang w:val="sr-Cyrl-BA"/>
        </w:rPr>
        <w:t>ВИНЧАНСКО ПИСМО</w:t>
      </w:r>
      <w:r>
        <w:rPr>
          <w:rFonts w:hint="default" w:ascii="Times New Roman" w:hAnsi="Times New Roman" w:cs="Times New Roman"/>
          <w:b w:val="0"/>
          <w:bCs w:val="0"/>
          <w:i/>
          <w:color w:val="auto"/>
          <w:sz w:val="28"/>
          <w:szCs w:val="28"/>
        </w:rPr>
        <w:t>“у шк</w:t>
      </w:r>
      <w:r>
        <w:rPr>
          <w:rFonts w:hint="default" w:ascii="Times New Roman" w:hAnsi="Times New Roman" w:cs="Times New Roman"/>
          <w:b w:val="0"/>
          <w:bCs w:val="0"/>
          <w:i/>
          <w:color w:val="auto"/>
          <w:sz w:val="28"/>
          <w:szCs w:val="28"/>
          <w:lang w:val="sr-Cyrl-CS"/>
        </w:rPr>
        <w:t xml:space="preserve">олској </w:t>
      </w:r>
      <w:r>
        <w:rPr>
          <w:rFonts w:hint="default" w:ascii="Times New Roman" w:hAnsi="Times New Roman" w:cs="Times New Roman"/>
          <w:b w:val="0"/>
          <w:bCs w:val="0"/>
          <w:i/>
          <w:color w:val="auto"/>
          <w:sz w:val="28"/>
          <w:szCs w:val="28"/>
        </w:rPr>
        <w:t>201</w:t>
      </w:r>
      <w:r>
        <w:rPr>
          <w:rFonts w:hint="default" w:ascii="Times New Roman" w:hAnsi="Times New Roman" w:cs="Times New Roman"/>
          <w:b w:val="0"/>
          <w:bCs w:val="0"/>
          <w:i/>
          <w:color w:val="auto"/>
          <w:sz w:val="28"/>
          <w:szCs w:val="28"/>
          <w:lang w:val="sr-Cyrl-RS"/>
        </w:rPr>
        <w:t>9</w:t>
      </w:r>
      <w:r>
        <w:rPr>
          <w:rFonts w:hint="default" w:ascii="Times New Roman" w:hAnsi="Times New Roman" w:cs="Times New Roman"/>
          <w:b w:val="0"/>
          <w:bCs w:val="0"/>
          <w:i/>
          <w:color w:val="auto"/>
          <w:sz w:val="28"/>
          <w:szCs w:val="28"/>
        </w:rPr>
        <w:t>/</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rPr>
        <w:t>. години</w:t>
      </w:r>
    </w:p>
    <w:p>
      <w:pPr>
        <w:rPr>
          <w:rFonts w:hint="default" w:ascii="Times New Roman" w:hAnsi="Times New Roman" w:cs="Times New Roman"/>
          <w:sz w:val="28"/>
          <w:szCs w:val="28"/>
          <w:lang w:val="sr-Cyrl-RS"/>
        </w:rPr>
      </w:pPr>
      <w:r>
        <w:rPr>
          <w:rFonts w:hint="default" w:ascii="Times New Roman" w:hAnsi="Times New Roman" w:cs="Times New Roman"/>
          <w:b w:val="0"/>
          <w:bCs w:val="0"/>
          <w:color w:val="auto"/>
          <w:sz w:val="28"/>
          <w:szCs w:val="28"/>
          <w:lang w:val="sr-Cyrl-BA"/>
        </w:rPr>
        <w:tab/>
      </w:r>
      <w:r>
        <w:rPr>
          <w:rFonts w:hint="default" w:ascii="Times New Roman" w:hAnsi="Times New Roman" w:cs="Times New Roman"/>
          <w:sz w:val="28"/>
          <w:szCs w:val="28"/>
          <w:lang w:val="sr-Cyrl-BA"/>
        </w:rPr>
        <w:t xml:space="preserve">Тим за ``Винчанско писмо `` има петнаест  чланова : </w:t>
      </w:r>
    </w:p>
    <w:p>
      <w:pPr>
        <w:pStyle w:val="45"/>
        <w:numPr>
          <w:ilvl w:val="0"/>
          <w:numId w:val="40"/>
        </w:numPr>
        <w:rPr>
          <w:rFonts w:hint="default" w:ascii="Times New Roman" w:hAnsi="Times New Roman" w:cs="Times New Roman"/>
          <w:sz w:val="28"/>
          <w:szCs w:val="28"/>
        </w:rPr>
      </w:pPr>
      <w:r>
        <w:rPr>
          <w:rFonts w:hint="default" w:ascii="Times New Roman" w:hAnsi="Times New Roman" w:cs="Times New Roman"/>
          <w:sz w:val="28"/>
          <w:szCs w:val="28"/>
        </w:rPr>
        <w:t>Марина Попађиноски,наставник српског језика и уредник листа</w:t>
      </w:r>
    </w:p>
    <w:p>
      <w:pPr>
        <w:pStyle w:val="45"/>
        <w:numPr>
          <w:ilvl w:val="0"/>
          <w:numId w:val="4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Зорица Брцан, наставник енглеског језика</w:t>
      </w:r>
    </w:p>
    <w:p>
      <w:pPr>
        <w:pStyle w:val="45"/>
        <w:numPr>
          <w:ilvl w:val="0"/>
          <w:numId w:val="4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Сања Златановић ,наставник разредне наставе</w:t>
      </w:r>
    </w:p>
    <w:p>
      <w:pPr>
        <w:pStyle w:val="45"/>
        <w:numPr>
          <w:ilvl w:val="0"/>
          <w:numId w:val="4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Весна Слијепчевић, наставник математике</w:t>
      </w:r>
    </w:p>
    <w:p>
      <w:pPr>
        <w:pStyle w:val="45"/>
        <w:numPr>
          <w:ilvl w:val="0"/>
          <w:numId w:val="4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Слађана Ивановић, наставник разредне наставе</w:t>
      </w:r>
    </w:p>
    <w:p>
      <w:pPr>
        <w:pStyle w:val="45"/>
        <w:numPr>
          <w:ilvl w:val="0"/>
          <w:numId w:val="4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Томислав Теофиловић, медијатекар</w:t>
      </w:r>
    </w:p>
    <w:p>
      <w:pPr>
        <w:pStyle w:val="45"/>
        <w:numPr>
          <w:ilvl w:val="0"/>
          <w:numId w:val="4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Милена Светозаревић, наставник историје</w:t>
      </w:r>
    </w:p>
    <w:p>
      <w:pPr>
        <w:pStyle w:val="45"/>
        <w:numPr>
          <w:ilvl w:val="0"/>
          <w:numId w:val="4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Александра Љујић, наставник математике</w:t>
      </w:r>
    </w:p>
    <w:p>
      <w:pPr>
        <w:pStyle w:val="45"/>
        <w:numPr>
          <w:ilvl w:val="0"/>
          <w:numId w:val="4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Милица Крсмановић, наставник француског језика</w:t>
      </w:r>
    </w:p>
    <w:p>
      <w:pPr>
        <w:pStyle w:val="45"/>
        <w:numPr>
          <w:ilvl w:val="0"/>
          <w:numId w:val="4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Милица Кљештан,наставник француског језика</w:t>
      </w:r>
    </w:p>
    <w:p>
      <w:pPr>
        <w:pStyle w:val="45"/>
        <w:numPr>
          <w:ilvl w:val="0"/>
          <w:numId w:val="4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Бранка Алимпијевић, библиотекар</w:t>
      </w:r>
    </w:p>
    <w:p>
      <w:pPr>
        <w:pStyle w:val="45"/>
        <w:numPr>
          <w:ilvl w:val="0"/>
          <w:numId w:val="4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Милица Живановић, наставник срског језика</w:t>
      </w:r>
    </w:p>
    <w:p>
      <w:pPr>
        <w:pStyle w:val="45"/>
        <w:numPr>
          <w:ilvl w:val="0"/>
          <w:numId w:val="4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Наташа Ђаниш Митровић, наставник енглеског језика</w:t>
      </w:r>
    </w:p>
    <w:p>
      <w:pPr>
        <w:pStyle w:val="45"/>
        <w:numPr>
          <w:ilvl w:val="0"/>
          <w:numId w:val="4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Силвана Христов, наставник српског језика</w:t>
      </w:r>
    </w:p>
    <w:p>
      <w:pPr>
        <w:pStyle w:val="45"/>
        <w:numPr>
          <w:ilvl w:val="0"/>
          <w:numId w:val="4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RS"/>
        </w:rPr>
        <w:t>Драгана Радмановић, наставник разредне наставе</w:t>
      </w:r>
    </w:p>
    <w:p>
      <w:pPr>
        <w:ind w:left="360"/>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У протеклој школској години тим је одржао четири састанка на којима су главне теме биле прикупљање материјала за лист,одабир најбољих радова,корекција истих,селекција најбољих ликовних радова,али првенствено осмишљавање концепције листа,одабир најзанимљивијих рубрика са циљем да лист на најбољи могући начин презентује живот наше школе у једној школској години и да омогући ученицима да на једном месту представе своје радове.</w:t>
      </w:r>
    </w:p>
    <w:p>
      <w:pPr>
        <w:ind w:left="360"/>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 xml:space="preserve">СЕПТЕМБАР-Договор у вези са првим бројем листа,који би требало да изађе за Дан школе. Подела задатака и формирање редакције ученика. </w:t>
      </w:r>
    </w:p>
    <w:p>
      <w:pPr>
        <w:ind w:left="360"/>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 xml:space="preserve">ОКТОБАР-Корекција прикупљеног материјала и одабир ликовних радова. Прелом текста и штампа. </w:t>
      </w:r>
    </w:p>
    <w:p>
      <w:pPr>
        <w:ind w:left="360"/>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НОВЕМБАР И ДЕЦЕМБАР- Прикупљање материјала за други број школског листа.Одабир тема и ликовних радова.</w:t>
      </w:r>
    </w:p>
    <w:p>
      <w:pPr>
        <w:ind w:left="360"/>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ЈАНУАР-Прелом текста и штампање другог броја ``Винчанског писма``.</w:t>
      </w:r>
    </w:p>
    <w:p>
      <w:pPr>
        <w:ind w:left="360"/>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ФЕБРУАР И МАРТ-Прате се догађаји како у школи, тако и ван ње, спортска такмичења и остала дешавања. Одабир тема.</w:t>
      </w:r>
    </w:p>
    <w:p>
      <w:pPr>
        <w:ind w:left="360"/>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Због увођења ванредног стања у земљи, Тим је прекинуо рад, али је поново наставио са радом у јуну месецу, када је и планиран трећи број школског листа у текућој школској години.</w:t>
      </w:r>
    </w:p>
    <w:p>
      <w:pPr>
        <w:ind w:left="360"/>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Материјале смо прикупљали путем платформа Вибер и Е-маил.Сви радови су кориговани и послати на прелом Томи Теофиловићу, техничком уреднику листа.</w:t>
      </w:r>
    </w:p>
    <w:p>
      <w:pPr>
        <w:rPr>
          <w:rFonts w:hint="default" w:ascii="Times New Roman" w:hAnsi="Times New Roman" w:cs="Times New Roman"/>
          <w:sz w:val="28"/>
          <w:szCs w:val="28"/>
          <w:lang w:val="sr-Cyrl-BA"/>
        </w:rPr>
      </w:pPr>
    </w:p>
    <w:p>
      <w:pPr>
        <w:ind w:left="360"/>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ЈУНИ- Објављивање трећег броја школског листа ``Винчанско писмо``.</w:t>
      </w:r>
    </w:p>
    <w:p>
      <w:pPr>
        <w:ind w:left="360"/>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 xml:space="preserve">Као и сваке године и ове школске године изашла су три броја школског листа ``Винчанско писмо``. </w:t>
      </w:r>
    </w:p>
    <w:p>
      <w:pPr>
        <w:ind w:left="360"/>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Прво издање је било 12.10.201</w:t>
      </w:r>
      <w:r>
        <w:rPr>
          <w:rFonts w:hint="default" w:ascii="Times New Roman" w:hAnsi="Times New Roman" w:cs="Times New Roman"/>
          <w:sz w:val="28"/>
          <w:szCs w:val="28"/>
          <w:lang w:val="sr-Cyrl-RS"/>
        </w:rPr>
        <w:t>9</w:t>
      </w:r>
      <w:r>
        <w:rPr>
          <w:rFonts w:hint="default" w:ascii="Times New Roman" w:hAnsi="Times New Roman" w:cs="Times New Roman"/>
          <w:sz w:val="28"/>
          <w:szCs w:val="28"/>
          <w:lang w:val="sr-Cyrl-BA"/>
        </w:rPr>
        <w:t xml:space="preserve">. године за Дан школе. </w:t>
      </w:r>
    </w:p>
    <w:p>
      <w:pPr>
        <w:ind w:left="360"/>
        <w:rPr>
          <w:rFonts w:hint="default" w:ascii="Times New Roman" w:hAnsi="Times New Roman" w:cs="Times New Roman"/>
          <w:sz w:val="28"/>
          <w:szCs w:val="28"/>
        </w:rPr>
      </w:pPr>
      <w:r>
        <w:rPr>
          <w:rFonts w:hint="default" w:ascii="Times New Roman" w:hAnsi="Times New Roman" w:cs="Times New Roman"/>
          <w:sz w:val="28"/>
          <w:szCs w:val="28"/>
          <w:lang w:val="sr-Cyrl-BA"/>
        </w:rPr>
        <w:t>Друго издање -27.01.20</w:t>
      </w:r>
      <w:r>
        <w:rPr>
          <w:rFonts w:hint="default" w:ascii="Times New Roman" w:hAnsi="Times New Roman" w:cs="Times New Roman"/>
          <w:sz w:val="28"/>
          <w:szCs w:val="28"/>
          <w:lang w:val="sr-Cyrl-RS"/>
        </w:rPr>
        <w:t>20</w:t>
      </w:r>
      <w:r>
        <w:rPr>
          <w:rFonts w:hint="default" w:ascii="Times New Roman" w:hAnsi="Times New Roman" w:cs="Times New Roman"/>
          <w:sz w:val="28"/>
          <w:szCs w:val="28"/>
          <w:lang w:val="sr-Cyrl-BA"/>
        </w:rPr>
        <w:t>. за школску славу Свети Сава и треће издање 28.06.2018. године за крај године .</w:t>
      </w:r>
    </w:p>
    <w:p>
      <w:pPr>
        <w:ind w:left="360"/>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За одабир и корекцију литерарних радова на енглеском и француском језику била је задужена Биљана Бранковић, наставник енглеског језика , а за одабир радова на француском  језику Милица Крсмановић и Милица Кљештан, наставнице француског језика. За одабир ликовних радова биле су задужене Дражена Трајковић, наставник ликовне културе и Тања Николић, наставник ликовне културе, док је  за остале радове одабир вршила Марина Попађиноски, уредник листа.Велики допринос школском листу , ове године је дала и Бранка Алимпијевић, библиотекар наше школе, својом креативношћу и својим  литерарним радовима.</w:t>
      </w:r>
    </w:p>
    <w:p>
      <w:pPr>
        <w:ind w:left="360"/>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Тим је и ове године сарађивао са штампаријом ``  Графо Авала`` из Врчина,док је за техничку и графичку обраду ,као и за прелом текста био задужен Томислав Теофиловић.</w:t>
      </w:r>
    </w:p>
    <w:p>
      <w:pPr>
        <w:ind w:left="360"/>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Остварена је и одлична сарадња са наставницима разредне наставе,психо-педагошком службом,предметним наставницима,али и са ученицима који су својим литерарним и ликовним радовима допринели квалитету школског листа.</w:t>
      </w:r>
    </w:p>
    <w:p>
      <w:pPr>
        <w:ind w:left="360"/>
        <w:rPr>
          <w:rFonts w:hint="default" w:ascii="Times New Roman" w:hAnsi="Times New Roman" w:cs="Times New Roman"/>
          <w:sz w:val="28"/>
          <w:szCs w:val="28"/>
        </w:rPr>
      </w:pPr>
      <w:r>
        <w:rPr>
          <w:rFonts w:hint="default" w:ascii="Times New Roman" w:hAnsi="Times New Roman" w:cs="Times New Roman"/>
          <w:sz w:val="28"/>
          <w:szCs w:val="28"/>
          <w:lang w:val="sr-Cyrl-BA"/>
        </w:rPr>
        <w:t>Циљ школског листа је да прати живот школе,да истиче најбоља постигнућа ученика и да има забавни карактер.</w:t>
      </w:r>
    </w:p>
    <w:p>
      <w:pPr>
        <w:ind w:left="360"/>
        <w:rPr>
          <w:rFonts w:hint="default" w:ascii="Times New Roman" w:hAnsi="Times New Roman" w:cs="Times New Roman"/>
          <w:sz w:val="28"/>
          <w:szCs w:val="28"/>
          <w:lang w:val="sr-Cyrl-BA"/>
        </w:rPr>
      </w:pPr>
      <w:r>
        <w:rPr>
          <w:rFonts w:hint="default" w:ascii="Times New Roman" w:hAnsi="Times New Roman" w:cs="Times New Roman"/>
          <w:sz w:val="28"/>
          <w:szCs w:val="28"/>
        </w:rPr>
        <w:t>Руководилац тима</w:t>
      </w:r>
    </w:p>
    <w:p>
      <w:pPr>
        <w:ind w:left="360"/>
        <w:rPr>
          <w:rFonts w:hint="default" w:ascii="Times New Roman" w:hAnsi="Times New Roman" w:cs="Times New Roman"/>
          <w:sz w:val="28"/>
          <w:szCs w:val="28"/>
        </w:rPr>
      </w:pPr>
      <w:r>
        <w:rPr>
          <w:rFonts w:hint="default" w:ascii="Times New Roman" w:hAnsi="Times New Roman" w:cs="Times New Roman"/>
          <w:sz w:val="28"/>
          <w:szCs w:val="28"/>
          <w:lang w:val="sr-Cyrl-BA"/>
        </w:rPr>
        <w:t>МАРИНА ПОПАЂИНОСКИ</w:t>
      </w:r>
      <w:r>
        <w:rPr>
          <w:rFonts w:hint="default" w:ascii="Times New Roman" w:hAnsi="Times New Roman" w:cs="Times New Roman"/>
          <w:sz w:val="28"/>
          <w:szCs w:val="28"/>
          <w:lang w:val="sr-Cyrl-BA"/>
        </w:rPr>
        <w:tab/>
      </w:r>
      <w:r>
        <w:rPr>
          <w:rFonts w:hint="default" w:ascii="Times New Roman" w:hAnsi="Times New Roman" w:cs="Times New Roman"/>
          <w:sz w:val="28"/>
          <w:szCs w:val="28"/>
          <w:lang w:val="sr-Cyrl-BA"/>
        </w:rPr>
        <w:tab/>
      </w:r>
    </w:p>
    <w:p>
      <w:pPr>
        <w:ind w:left="360"/>
        <w:rPr>
          <w:rFonts w:hint="default" w:ascii="Times New Roman" w:hAnsi="Times New Roman" w:cs="Times New Roman"/>
          <w:sz w:val="28"/>
          <w:szCs w:val="28"/>
        </w:rPr>
      </w:pPr>
    </w:p>
    <w:p>
      <w:pPr>
        <w:ind w:left="360"/>
        <w:rPr>
          <w:rFonts w:hint="default" w:ascii="Times New Roman" w:hAnsi="Times New Roman" w:cs="Times New Roman"/>
          <w:sz w:val="28"/>
          <w:szCs w:val="28"/>
          <w:lang w:val="sr-Cyrl-BA"/>
        </w:rPr>
      </w:pPr>
    </w:p>
    <w:p>
      <w:pPr>
        <w:ind w:left="36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Cyrl-BA"/>
        </w:rPr>
        <w:tab/>
      </w:r>
    </w:p>
    <w:p>
      <w:pPr>
        <w:pStyle w:val="45"/>
        <w:ind w:left="0" w:leftChars="0" w:firstLine="0" w:firstLineChars="0"/>
        <w:jc w:val="both"/>
        <w:rPr>
          <w:rFonts w:hint="default" w:ascii="Times New Roman" w:hAnsi="Times New Roman" w:cs="Times New Roman"/>
          <w:b w:val="0"/>
          <w:bCs w:val="0"/>
          <w:i w:val="0"/>
          <w:iCs/>
          <w:color w:val="auto"/>
          <w:sz w:val="28"/>
          <w:szCs w:val="28"/>
          <w:lang w:val="sr-Cyrl-BA"/>
        </w:rPr>
      </w:pPr>
    </w:p>
    <w:p>
      <w:pPr>
        <w:pStyle w:val="45"/>
        <w:ind w:left="1429"/>
        <w:jc w:val="both"/>
        <w:rPr>
          <w:rFonts w:hint="default" w:ascii="Times New Roman" w:hAnsi="Times New Roman" w:cs="Times New Roman"/>
          <w:b w:val="0"/>
          <w:bCs w:val="0"/>
          <w:i/>
          <w:color w:val="auto"/>
          <w:sz w:val="28"/>
          <w:szCs w:val="28"/>
          <w:lang w:val="sr-Cyrl-BA"/>
        </w:rPr>
      </w:pPr>
    </w:p>
    <w:p>
      <w:pPr>
        <w:pStyle w:val="45"/>
        <w:numPr>
          <w:ilvl w:val="0"/>
          <w:numId w:val="38"/>
        </w:numPr>
        <w:jc w:val="both"/>
        <w:rPr>
          <w:rFonts w:hint="default" w:ascii="Times New Roman" w:hAnsi="Times New Roman" w:cs="Times New Roman"/>
          <w:b w:val="0"/>
          <w:bCs w:val="0"/>
          <w:i/>
          <w:color w:val="auto"/>
          <w:sz w:val="28"/>
          <w:szCs w:val="28"/>
        </w:rPr>
      </w:pPr>
      <w:r>
        <w:rPr>
          <w:rFonts w:hint="default" w:ascii="Times New Roman" w:hAnsi="Times New Roman" w:cs="Times New Roman"/>
          <w:b w:val="0"/>
          <w:bCs w:val="0"/>
          <w:i/>
          <w:color w:val="auto"/>
          <w:sz w:val="28"/>
          <w:szCs w:val="28"/>
        </w:rPr>
        <w:t>ИЗВЕШТАЈ  ТИМА  ЗА  САРАДЊУ  СА РОДИТЕЉИМА у шк</w:t>
      </w:r>
      <w:r>
        <w:rPr>
          <w:rFonts w:hint="default" w:ascii="Times New Roman" w:hAnsi="Times New Roman" w:cs="Times New Roman"/>
          <w:b w:val="0"/>
          <w:bCs w:val="0"/>
          <w:i/>
          <w:color w:val="auto"/>
          <w:sz w:val="28"/>
          <w:szCs w:val="28"/>
          <w:lang w:val="sr-Cyrl-CS"/>
        </w:rPr>
        <w:t xml:space="preserve">олској </w:t>
      </w:r>
      <w:r>
        <w:rPr>
          <w:rFonts w:hint="default" w:ascii="Times New Roman" w:hAnsi="Times New Roman" w:cs="Times New Roman"/>
          <w:b w:val="0"/>
          <w:bCs w:val="0"/>
          <w:i/>
          <w:color w:val="auto"/>
          <w:sz w:val="28"/>
          <w:szCs w:val="28"/>
        </w:rPr>
        <w:t>20</w:t>
      </w:r>
      <w:r>
        <w:rPr>
          <w:rFonts w:hint="default" w:ascii="Times New Roman" w:hAnsi="Times New Roman" w:cs="Times New Roman"/>
          <w:b w:val="0"/>
          <w:bCs w:val="0"/>
          <w:i/>
          <w:color w:val="auto"/>
          <w:sz w:val="28"/>
          <w:szCs w:val="28"/>
          <w:lang w:val="sr-Cyrl-RS"/>
        </w:rPr>
        <w:t>19</w:t>
      </w:r>
      <w:r>
        <w:rPr>
          <w:rFonts w:hint="default" w:ascii="Times New Roman" w:hAnsi="Times New Roman" w:cs="Times New Roman"/>
          <w:b w:val="0"/>
          <w:bCs w:val="0"/>
          <w:i/>
          <w:color w:val="auto"/>
          <w:sz w:val="28"/>
          <w:szCs w:val="28"/>
        </w:rPr>
        <w:t>/</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rPr>
        <w:t>. години</w:t>
      </w:r>
    </w:p>
    <w:p>
      <w:pPr>
        <w:pStyle w:val="45"/>
        <w:ind w:left="1429"/>
        <w:jc w:val="both"/>
        <w:rPr>
          <w:rFonts w:hint="default" w:ascii="Times New Roman" w:hAnsi="Times New Roman" w:cs="Times New Roman"/>
          <w:b w:val="0"/>
          <w:bCs w:val="0"/>
          <w:i/>
          <w:color w:val="auto"/>
          <w:sz w:val="28"/>
          <w:szCs w:val="28"/>
        </w:rPr>
      </w:pPr>
    </w:p>
    <w:p>
      <w:pPr>
        <w:pStyle w:val="45"/>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Тим за сарадњу са родитељима је одржао 7 састанака. </w:t>
      </w:r>
    </w:p>
    <w:p>
      <w:pPr>
        <w:pStyle w:val="45"/>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Предвиђени садржаји су реализовани по предвиђеном плану или када се указала прилика за то. Тим је у току рада инспирисан новим идејама, које је и оствраио уз помоћ родитеља.</w:t>
      </w:r>
    </w:p>
    <w:p>
      <w:pPr>
        <w:pStyle w:val="45"/>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РЕАЛИЗОВНИ САДРЖАЈИ:</w:t>
      </w:r>
    </w:p>
    <w:p>
      <w:pPr>
        <w:pStyle w:val="45"/>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-Формирање тима(септембар)</w:t>
      </w:r>
    </w:p>
    <w:p>
      <w:pPr>
        <w:pStyle w:val="45"/>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-Учешће родитеља у радионицама поводом „Дечије недеље“ (октобар)</w:t>
      </w:r>
    </w:p>
    <w:p>
      <w:pPr>
        <w:pStyle w:val="45"/>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-Трибина није одржана због немогућности усклађивања термина. Одржане радионице на тему „Учење и васпитање деце“ (новембар)</w:t>
      </w:r>
    </w:p>
    <w:p>
      <w:pPr>
        <w:pStyle w:val="45"/>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-Велико учешће учитеља и родитеља у уређењу школе поводом Новогодишњих и Божићних празника (децембар)</w:t>
      </w:r>
    </w:p>
    <w:p>
      <w:pPr>
        <w:pStyle w:val="45"/>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-На нивоу одељења одржане презентације занимања родитеља (јануар)</w:t>
      </w:r>
    </w:p>
    <w:p>
      <w:pPr>
        <w:pStyle w:val="45"/>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-Урађене анкете за родитеље: Како проводите време са децом? (март)</w:t>
      </w:r>
    </w:p>
    <w:p>
      <w:pPr>
        <w:pStyle w:val="45"/>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-Креативне осмомартовске радионице (март)</w:t>
      </w:r>
    </w:p>
    <w:p>
      <w:pPr>
        <w:pStyle w:val="45"/>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w:t>
      </w:r>
    </w:p>
    <w:p>
      <w:pPr>
        <w:pStyle w:val="45"/>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-Поводом обележавања Дана породице 16.маја направљен</w:t>
      </w:r>
      <w:r>
        <w:rPr>
          <w:rFonts w:hint="default" w:ascii="Times New Roman" w:hAnsi="Times New Roman" w:cs="Times New Roman"/>
          <w:b w:val="0"/>
          <w:bCs w:val="0"/>
          <w:color w:val="auto"/>
          <w:sz w:val="28"/>
          <w:szCs w:val="28"/>
          <w:lang w:val="sr-Cyrl-RS"/>
        </w:rPr>
        <w:t>е</w:t>
      </w:r>
      <w:r>
        <w:rPr>
          <w:rFonts w:hint="default" w:ascii="Times New Roman" w:hAnsi="Times New Roman" w:cs="Times New Roman"/>
          <w:b w:val="0"/>
          <w:bCs w:val="0"/>
          <w:color w:val="auto"/>
          <w:sz w:val="28"/>
          <w:szCs w:val="28"/>
        </w:rPr>
        <w:t xml:space="preserve"> </w:t>
      </w:r>
      <w:r>
        <w:rPr>
          <w:rFonts w:hint="default" w:ascii="Times New Roman" w:hAnsi="Times New Roman" w:cs="Times New Roman"/>
          <w:b w:val="0"/>
          <w:bCs w:val="0"/>
          <w:color w:val="auto"/>
          <w:sz w:val="28"/>
          <w:szCs w:val="28"/>
          <w:lang w:val="sr-Cyrl-RS"/>
        </w:rPr>
        <w:t>презентације</w:t>
      </w:r>
      <w:r>
        <w:rPr>
          <w:rFonts w:hint="default" w:ascii="Times New Roman" w:hAnsi="Times New Roman" w:cs="Times New Roman"/>
          <w:b w:val="0"/>
          <w:bCs w:val="0"/>
          <w:color w:val="auto"/>
          <w:sz w:val="28"/>
          <w:szCs w:val="28"/>
        </w:rPr>
        <w:t xml:space="preserve"> објављен</w:t>
      </w:r>
      <w:r>
        <w:rPr>
          <w:rFonts w:hint="default" w:ascii="Times New Roman" w:hAnsi="Times New Roman" w:cs="Times New Roman"/>
          <w:b w:val="0"/>
          <w:bCs w:val="0"/>
          <w:color w:val="auto"/>
          <w:sz w:val="28"/>
          <w:szCs w:val="28"/>
          <w:lang w:val="sr-Cyrl-RS"/>
        </w:rPr>
        <w:t>е</w:t>
      </w:r>
      <w:r>
        <w:rPr>
          <w:rFonts w:hint="default" w:ascii="Times New Roman" w:hAnsi="Times New Roman" w:cs="Times New Roman"/>
          <w:b w:val="0"/>
          <w:bCs w:val="0"/>
          <w:color w:val="auto"/>
          <w:sz w:val="28"/>
          <w:szCs w:val="28"/>
        </w:rPr>
        <w:t xml:space="preserve"> на сајту школе (мај)</w:t>
      </w:r>
    </w:p>
    <w:p>
      <w:pPr>
        <w:pStyle w:val="45"/>
        <w:ind w:left="283"/>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-Руководилац тима Драгана Станковић је поднела извештај о раду тима у протеклој школској години (јун)</w:t>
      </w:r>
    </w:p>
    <w:p>
      <w:pPr>
        <w:pStyle w:val="45"/>
        <w:ind w:left="283"/>
        <w:jc w:val="both"/>
        <w:rPr>
          <w:rFonts w:hint="default" w:ascii="Times New Roman" w:hAnsi="Times New Roman" w:cs="Times New Roman"/>
          <w:b w:val="0"/>
          <w:bCs w:val="0"/>
          <w:color w:val="auto"/>
          <w:sz w:val="28"/>
          <w:szCs w:val="28"/>
        </w:rPr>
      </w:pPr>
    </w:p>
    <w:p>
      <w:pPr>
        <w:pStyle w:val="45"/>
        <w:ind w:left="283"/>
        <w:jc w:val="both"/>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p>
    <w:p>
      <w:pPr>
        <w:pStyle w:val="45"/>
        <w:numPr>
          <w:ilvl w:val="0"/>
          <w:numId w:val="38"/>
        </w:numPr>
        <w:ind w:left="283" w:firstLine="0"/>
        <w:jc w:val="both"/>
        <w:rPr>
          <w:rFonts w:hint="default" w:ascii="Times New Roman" w:hAnsi="Times New Roman" w:cs="Times New Roman"/>
          <w:b w:val="0"/>
          <w:bCs w:val="0"/>
          <w:i/>
          <w:color w:val="auto"/>
          <w:sz w:val="28"/>
          <w:szCs w:val="28"/>
        </w:rPr>
      </w:pPr>
      <w:r>
        <w:rPr>
          <w:rFonts w:hint="default" w:ascii="Times New Roman" w:hAnsi="Times New Roman" w:cs="Times New Roman"/>
          <w:b w:val="0"/>
          <w:bCs w:val="0"/>
          <w:i/>
          <w:color w:val="auto"/>
          <w:sz w:val="28"/>
          <w:szCs w:val="28"/>
        </w:rPr>
        <w:t>ИЗВЕШТАЈ ТИМА ЗА ЈАВНУ И КУЛТУРНУ ДЕЛАТНОСТ ШКОЛЕ у шк</w:t>
      </w:r>
      <w:r>
        <w:rPr>
          <w:rFonts w:hint="default" w:ascii="Times New Roman" w:hAnsi="Times New Roman" w:cs="Times New Roman"/>
          <w:b w:val="0"/>
          <w:bCs w:val="0"/>
          <w:i/>
          <w:color w:val="auto"/>
          <w:sz w:val="28"/>
          <w:szCs w:val="28"/>
          <w:lang w:val="sr-Cyrl-CS"/>
        </w:rPr>
        <w:t xml:space="preserve">олској </w:t>
      </w:r>
      <w:r>
        <w:rPr>
          <w:rFonts w:hint="default" w:ascii="Times New Roman" w:hAnsi="Times New Roman" w:cs="Times New Roman"/>
          <w:b w:val="0"/>
          <w:bCs w:val="0"/>
          <w:i/>
          <w:color w:val="auto"/>
          <w:sz w:val="28"/>
          <w:szCs w:val="28"/>
        </w:rPr>
        <w:t>201</w:t>
      </w:r>
      <w:r>
        <w:rPr>
          <w:rFonts w:hint="default" w:ascii="Times New Roman" w:hAnsi="Times New Roman" w:cs="Times New Roman"/>
          <w:b w:val="0"/>
          <w:bCs w:val="0"/>
          <w:i/>
          <w:color w:val="auto"/>
          <w:sz w:val="28"/>
          <w:szCs w:val="28"/>
          <w:lang w:val="sr-Cyrl-RS"/>
        </w:rPr>
        <w:t>9</w:t>
      </w:r>
      <w:r>
        <w:rPr>
          <w:rFonts w:hint="default" w:ascii="Times New Roman" w:hAnsi="Times New Roman" w:cs="Times New Roman"/>
          <w:b w:val="0"/>
          <w:bCs w:val="0"/>
          <w:i/>
          <w:color w:val="auto"/>
          <w:sz w:val="28"/>
          <w:szCs w:val="28"/>
        </w:rPr>
        <w:t>/</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rPr>
        <w:t xml:space="preserve"> години </w:t>
      </w:r>
    </w:p>
    <w:p>
      <w:pPr>
        <w:pStyle w:val="45"/>
        <w:ind w:left="283"/>
        <w:jc w:val="both"/>
        <w:rPr>
          <w:rFonts w:hint="default" w:ascii="Times New Roman" w:hAnsi="Times New Roman" w:cs="Times New Roman"/>
          <w:b w:val="0"/>
          <w:bCs w:val="0"/>
          <w:i/>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Тим за културну и јавну делатност није се довољно често састајао, али чланови тима су радили на промовисању школе кроз културне и јавне активности. Тим се састао два пута током ове године, на почетку и на крају године. Први састанак је био посвећен плановима, други вредновању планираних активности. </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Оно што је важно за маркетинг школе и активности овог тима је ажурирање сајта и бележење културних, спортских и едукативних активности. Кроз сајт се види живот школе и динамика активности, садржајност и разноврсност укупног образовног и васпитног рада. На последњем састанку утврдили смо културна и јавна дешавања у школи и распоредили их по групама. </w:t>
      </w:r>
    </w:p>
    <w:p>
      <w:pPr>
        <w:rPr>
          <w:rFonts w:hint="default" w:ascii="Times New Roman" w:hAnsi="Times New Roman" w:cs="Times New Roman"/>
          <w:b w:val="0"/>
          <w:bCs w:val="0"/>
          <w:color w:val="auto"/>
          <w:sz w:val="28"/>
          <w:szCs w:val="28"/>
          <w:u w:val="single"/>
        </w:rPr>
      </w:pPr>
    </w:p>
    <w:p>
      <w:pPr>
        <w:rPr>
          <w:rFonts w:hint="default" w:ascii="Times New Roman" w:hAnsi="Times New Roman" w:cs="Times New Roman"/>
          <w:b w:val="0"/>
          <w:bCs w:val="0"/>
          <w:color w:val="auto"/>
          <w:sz w:val="28"/>
          <w:szCs w:val="28"/>
          <w:u w:val="single"/>
        </w:rPr>
      </w:pPr>
      <w:r>
        <w:rPr>
          <w:rFonts w:hint="default" w:ascii="Times New Roman" w:hAnsi="Times New Roman" w:cs="Times New Roman"/>
          <w:b w:val="0"/>
          <w:bCs w:val="0"/>
          <w:color w:val="auto"/>
          <w:sz w:val="28"/>
          <w:szCs w:val="28"/>
          <w:u w:val="single"/>
        </w:rPr>
        <w:t xml:space="preserve">Културне активности ове године: </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Ове године је била посета </w:t>
      </w:r>
      <w:r>
        <w:rPr>
          <w:rFonts w:hint="default" w:ascii="Times New Roman" w:hAnsi="Times New Roman" w:cs="Times New Roman"/>
          <w:b w:val="0"/>
          <w:bCs w:val="0"/>
          <w:i/>
          <w:color w:val="auto"/>
          <w:sz w:val="28"/>
          <w:szCs w:val="28"/>
        </w:rPr>
        <w:t>Позоришта Додир</w:t>
      </w:r>
      <w:r>
        <w:rPr>
          <w:rFonts w:hint="default" w:ascii="Times New Roman" w:hAnsi="Times New Roman" w:cs="Times New Roman"/>
          <w:b w:val="0"/>
          <w:bCs w:val="0"/>
          <w:color w:val="auto"/>
          <w:sz w:val="28"/>
          <w:szCs w:val="28"/>
        </w:rPr>
        <w:t xml:space="preserve"> и </w:t>
      </w:r>
      <w:r>
        <w:rPr>
          <w:rFonts w:hint="default" w:ascii="Times New Roman" w:hAnsi="Times New Roman" w:cs="Times New Roman"/>
          <w:b w:val="0"/>
          <w:bCs w:val="0"/>
          <w:i/>
          <w:color w:val="auto"/>
          <w:sz w:val="28"/>
          <w:szCs w:val="28"/>
        </w:rPr>
        <w:t>Кофер театра</w:t>
      </w:r>
      <w:r>
        <w:rPr>
          <w:rFonts w:hint="default" w:ascii="Times New Roman" w:hAnsi="Times New Roman" w:cs="Times New Roman"/>
          <w:b w:val="0"/>
          <w:bCs w:val="0"/>
          <w:color w:val="auto"/>
          <w:sz w:val="28"/>
          <w:szCs w:val="28"/>
        </w:rPr>
        <w:t xml:space="preserve"> са едукативним садржајем. </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Школа је облежавала празнике: Школску славу Светог Саву, Дан школе.</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Наставници су обележили: 8. Март, Нову годину, Божић</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Новогодишња чаролија за малишане – обележавање Нове године</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Додела новогодишњих пакетића уз присуство Деда Мраза и организацији Општине Гроцка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Јубилеји: Дан матерњег језика, Светски дан књиге, Дан толеранције</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Мултимедијални часови у свечаној сали </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Радионице Читалачког клуба: пет романа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Угледни часови</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Промоције књига и уџбеника</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Активности: Борба против насиља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Посета саобраћајне полиције и едукативна предавања о безбедности у  саобраћају, Пажљивко у саобраћају</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u w:val="single"/>
        </w:rPr>
      </w:pPr>
      <w:r>
        <w:rPr>
          <w:rFonts w:hint="default" w:ascii="Times New Roman" w:hAnsi="Times New Roman" w:cs="Times New Roman"/>
          <w:b w:val="0"/>
          <w:bCs w:val="0"/>
          <w:color w:val="auto"/>
          <w:sz w:val="28"/>
          <w:szCs w:val="28"/>
          <w:u w:val="single"/>
        </w:rPr>
        <w:t>Маректинг школе кроз састанке, трибине, активе, часописе:</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Едукативна предавања психолога и педагога школе</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Активи библиотекара са општине</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Школски часопис: </w:t>
      </w:r>
      <w:r>
        <w:rPr>
          <w:rFonts w:hint="default" w:ascii="Times New Roman" w:hAnsi="Times New Roman" w:cs="Times New Roman"/>
          <w:b w:val="0"/>
          <w:bCs w:val="0"/>
          <w:i/>
          <w:color w:val="auto"/>
          <w:sz w:val="28"/>
          <w:szCs w:val="28"/>
        </w:rPr>
        <w:t>Винчанско писмо</w:t>
      </w:r>
      <w:r>
        <w:rPr>
          <w:rFonts w:hint="default" w:ascii="Times New Roman" w:hAnsi="Times New Roman" w:cs="Times New Roman"/>
          <w:b w:val="0"/>
          <w:bCs w:val="0"/>
          <w:color w:val="auto"/>
          <w:sz w:val="28"/>
          <w:szCs w:val="28"/>
        </w:rPr>
        <w:t>/ три броја</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Презентација школе кроз:</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Израду МОНОГРАФИЈЕ ШКОЛЕ на иницијативу директора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ЛЕТОПИСА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ВИНЧАНСКОГ ПИСМА</w:t>
      </w:r>
    </w:p>
    <w:p>
      <w:pPr>
        <w:rPr>
          <w:rFonts w:hint="default" w:ascii="Times New Roman" w:hAnsi="Times New Roman" w:cs="Times New Roman"/>
          <w:b w:val="0"/>
          <w:bCs w:val="0"/>
          <w:color w:val="auto"/>
          <w:sz w:val="28"/>
          <w:szCs w:val="28"/>
        </w:rPr>
      </w:pP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Констатовали смо да би требало организовати дружење са писцима, чешће посете културним институцијама, разгранати тематску наставу. Освежити културни  живот школе анкетама и спровођењем активнсти у вези са резултатима анкете: поп култура, слободно време, професионална оријентација, калиграфија....Организовати истраживачке радове наставника и ученика, међушколско и вршњачко дружење ученика. </w:t>
      </w:r>
    </w:p>
    <w:p>
      <w:pPr>
        <w:jc w:val="right"/>
        <w:rPr>
          <w:rFonts w:hint="default" w:ascii="Times New Roman" w:hAnsi="Times New Roman" w:cs="Times New Roman"/>
          <w:b w:val="0"/>
          <w:bCs w:val="0"/>
          <w:color w:val="auto"/>
          <w:sz w:val="28"/>
          <w:szCs w:val="28"/>
        </w:rPr>
      </w:pPr>
    </w:p>
    <w:p>
      <w:pPr>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Руководилац тима</w:t>
      </w:r>
    </w:p>
    <w:p>
      <w:pPr>
        <w:jc w:val="right"/>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Бранка Алимпијевић</w:t>
      </w:r>
    </w:p>
    <w:p>
      <w:pPr>
        <w:pStyle w:val="45"/>
        <w:ind w:left="283"/>
        <w:jc w:val="both"/>
        <w:rPr>
          <w:rFonts w:hint="default" w:ascii="Times New Roman" w:hAnsi="Times New Roman" w:cs="Times New Roman"/>
          <w:b w:val="0"/>
          <w:bCs w:val="0"/>
          <w:i/>
          <w:color w:val="auto"/>
          <w:sz w:val="28"/>
          <w:szCs w:val="28"/>
        </w:rPr>
      </w:pPr>
    </w:p>
    <w:p>
      <w:pPr>
        <w:pStyle w:val="45"/>
        <w:ind w:left="283"/>
        <w:jc w:val="both"/>
        <w:rPr>
          <w:rFonts w:hint="default" w:ascii="Times New Roman" w:hAnsi="Times New Roman" w:cs="Times New Roman"/>
          <w:b w:val="0"/>
          <w:bCs w:val="0"/>
          <w:i/>
          <w:color w:val="auto"/>
          <w:sz w:val="28"/>
          <w:szCs w:val="28"/>
        </w:rPr>
      </w:pPr>
    </w:p>
    <w:p>
      <w:pPr>
        <w:pStyle w:val="45"/>
        <w:ind w:left="283"/>
        <w:jc w:val="both"/>
        <w:rPr>
          <w:rFonts w:hint="default" w:ascii="Times New Roman" w:hAnsi="Times New Roman" w:cs="Times New Roman"/>
          <w:b w:val="0"/>
          <w:bCs w:val="0"/>
          <w:i/>
          <w:color w:val="auto"/>
          <w:sz w:val="28"/>
          <w:szCs w:val="28"/>
        </w:rPr>
      </w:pPr>
    </w:p>
    <w:p>
      <w:pPr>
        <w:pStyle w:val="45"/>
        <w:ind w:left="283"/>
        <w:jc w:val="both"/>
        <w:rPr>
          <w:rFonts w:hint="default" w:ascii="Times New Roman" w:hAnsi="Times New Roman" w:cs="Times New Roman"/>
          <w:b w:val="0"/>
          <w:bCs w:val="0"/>
          <w:i/>
          <w:color w:val="auto"/>
          <w:sz w:val="28"/>
          <w:szCs w:val="28"/>
        </w:rPr>
      </w:pPr>
    </w:p>
    <w:p>
      <w:pPr>
        <w:pStyle w:val="45"/>
        <w:ind w:left="283"/>
        <w:jc w:val="both"/>
        <w:rPr>
          <w:rFonts w:hint="default" w:ascii="Times New Roman" w:hAnsi="Times New Roman" w:cs="Times New Roman"/>
          <w:b w:val="0"/>
          <w:bCs w:val="0"/>
          <w:i/>
          <w:color w:val="auto"/>
          <w:sz w:val="28"/>
          <w:szCs w:val="28"/>
        </w:rPr>
      </w:pPr>
    </w:p>
    <w:p>
      <w:pPr>
        <w:pStyle w:val="45"/>
        <w:ind w:left="283"/>
        <w:jc w:val="both"/>
        <w:rPr>
          <w:rFonts w:hint="default" w:ascii="Times New Roman" w:hAnsi="Times New Roman" w:cs="Times New Roman"/>
          <w:b w:val="0"/>
          <w:bCs w:val="0"/>
          <w:i/>
          <w:color w:val="auto"/>
          <w:sz w:val="28"/>
          <w:szCs w:val="28"/>
        </w:rPr>
      </w:pPr>
    </w:p>
    <w:p>
      <w:pPr>
        <w:ind w:left="283"/>
        <w:rPr>
          <w:rFonts w:hint="default" w:ascii="Times New Roman" w:hAnsi="Times New Roman" w:cs="Times New Roman"/>
          <w:b w:val="0"/>
          <w:bCs w:val="0"/>
          <w:i/>
          <w:color w:val="auto"/>
          <w:sz w:val="28"/>
          <w:szCs w:val="28"/>
        </w:rPr>
      </w:pPr>
    </w:p>
    <w:p>
      <w:pPr>
        <w:pStyle w:val="45"/>
        <w:numPr>
          <w:ilvl w:val="0"/>
          <w:numId w:val="38"/>
        </w:numPr>
        <w:ind w:left="283"/>
        <w:jc w:val="both"/>
        <w:rPr>
          <w:rFonts w:hint="default" w:ascii="Times New Roman" w:hAnsi="Times New Roman" w:cs="Times New Roman"/>
          <w:b w:val="0"/>
          <w:bCs w:val="0"/>
          <w:i/>
          <w:color w:val="auto"/>
          <w:sz w:val="28"/>
          <w:szCs w:val="28"/>
        </w:rPr>
      </w:pPr>
      <w:r>
        <w:rPr>
          <w:rFonts w:hint="default" w:ascii="Times New Roman" w:hAnsi="Times New Roman" w:cs="Times New Roman"/>
          <w:b w:val="0"/>
          <w:bCs w:val="0"/>
          <w:i/>
          <w:color w:val="auto"/>
          <w:sz w:val="28"/>
          <w:szCs w:val="28"/>
        </w:rPr>
        <w:t>ИЗВЕШТАЈ ТИМА ЗА ВЕБ</w:t>
      </w:r>
      <w:r>
        <w:rPr>
          <w:rFonts w:hint="default" w:ascii="Times New Roman" w:hAnsi="Times New Roman" w:cs="Times New Roman"/>
          <w:b w:val="0"/>
          <w:bCs w:val="0"/>
          <w:i/>
          <w:color w:val="auto"/>
          <w:sz w:val="28"/>
          <w:szCs w:val="28"/>
          <w:lang w:val="sr-Cyrl-RS"/>
        </w:rPr>
        <w:t>-</w:t>
      </w:r>
      <w:r>
        <w:rPr>
          <w:rFonts w:hint="default" w:ascii="Times New Roman" w:hAnsi="Times New Roman" w:cs="Times New Roman"/>
          <w:b w:val="0"/>
          <w:bCs w:val="0"/>
          <w:i/>
          <w:color w:val="auto"/>
          <w:sz w:val="28"/>
          <w:szCs w:val="28"/>
        </w:rPr>
        <w:t>ПРЕЗЕНТАЦИЈУ ШКОЛЕ у шк</w:t>
      </w:r>
      <w:r>
        <w:rPr>
          <w:rFonts w:hint="default" w:ascii="Times New Roman" w:hAnsi="Times New Roman" w:cs="Times New Roman"/>
          <w:b w:val="0"/>
          <w:bCs w:val="0"/>
          <w:i/>
          <w:color w:val="auto"/>
          <w:sz w:val="28"/>
          <w:szCs w:val="28"/>
          <w:lang w:val="sr-Cyrl-CS"/>
        </w:rPr>
        <w:t xml:space="preserve">олској </w:t>
      </w:r>
      <w:r>
        <w:rPr>
          <w:rFonts w:hint="default" w:ascii="Times New Roman" w:hAnsi="Times New Roman" w:cs="Times New Roman"/>
          <w:b w:val="0"/>
          <w:bCs w:val="0"/>
          <w:i/>
          <w:color w:val="auto"/>
          <w:sz w:val="28"/>
          <w:szCs w:val="28"/>
        </w:rPr>
        <w:t>201</w:t>
      </w:r>
      <w:r>
        <w:rPr>
          <w:rFonts w:hint="default" w:ascii="Times New Roman" w:hAnsi="Times New Roman" w:cs="Times New Roman"/>
          <w:b w:val="0"/>
          <w:bCs w:val="0"/>
          <w:i/>
          <w:color w:val="auto"/>
          <w:sz w:val="28"/>
          <w:szCs w:val="28"/>
          <w:lang w:val="sr-Cyrl-RS"/>
        </w:rPr>
        <w:t>9</w:t>
      </w:r>
      <w:r>
        <w:rPr>
          <w:rFonts w:hint="default" w:ascii="Times New Roman" w:hAnsi="Times New Roman" w:cs="Times New Roman"/>
          <w:b w:val="0"/>
          <w:bCs w:val="0"/>
          <w:i/>
          <w:color w:val="auto"/>
          <w:sz w:val="28"/>
          <w:szCs w:val="28"/>
        </w:rPr>
        <w:t>/</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rPr>
        <w:t>. години</w:t>
      </w:r>
    </w:p>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претходној школској години одржали смо шест састанака на којима смо тежили да испоштујемо  постављене циљеве тима ато су били :</w:t>
      </w:r>
    </w:p>
    <w:p>
      <w:pPr>
        <w:ind w:left="283"/>
        <w:rPr>
          <w:rFonts w:hint="default" w:ascii="Times New Roman" w:hAnsi="Times New Roman" w:cs="Times New Roman"/>
          <w:b w:val="0"/>
          <w:bCs w:val="0"/>
          <w:color w:val="auto"/>
          <w:sz w:val="28"/>
          <w:szCs w:val="28"/>
        </w:rPr>
      </w:pPr>
    </w:p>
    <w:p>
      <w:pPr>
        <w:pStyle w:val="45"/>
        <w:numPr>
          <w:ilvl w:val="0"/>
          <w:numId w:val="41"/>
        </w:numPr>
        <w:ind w:left="283"/>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Медијска презентација школе</w:t>
      </w:r>
    </w:p>
    <w:p>
      <w:pPr>
        <w:pStyle w:val="45"/>
        <w:numPr>
          <w:ilvl w:val="0"/>
          <w:numId w:val="41"/>
        </w:numPr>
        <w:ind w:left="283"/>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Благовремено информисање ученика, наставника и родитеља о догађајима битним за радшколе путем  школског сајта</w:t>
      </w:r>
    </w:p>
    <w:p>
      <w:pPr>
        <w:pStyle w:val="45"/>
        <w:numPr>
          <w:ilvl w:val="0"/>
          <w:numId w:val="41"/>
        </w:numPr>
        <w:ind w:left="283"/>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Прикупљање нових материјала за екстерни маркетинг школе</w:t>
      </w:r>
    </w:p>
    <w:p>
      <w:pPr>
        <w:pStyle w:val="45"/>
        <w:numPr>
          <w:ilvl w:val="0"/>
          <w:numId w:val="41"/>
        </w:numPr>
        <w:ind w:left="283"/>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Стална сарадња са осталим тимовима Наставничког већа</w:t>
      </w:r>
    </w:p>
    <w:p>
      <w:pPr>
        <w:pStyle w:val="45"/>
        <w:numPr>
          <w:ilvl w:val="0"/>
          <w:numId w:val="41"/>
        </w:numPr>
        <w:ind w:left="283"/>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Укључивање ученика у рад тима</w:t>
      </w:r>
    </w:p>
    <w:p>
      <w:pPr>
        <w:pStyle w:val="45"/>
        <w:ind w:left="283"/>
        <w:jc w:val="both"/>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Септембар</w:t>
      </w:r>
    </w:p>
    <w:p>
      <w:pPr>
        <w:pStyle w:val="45"/>
        <w:numPr>
          <w:ilvl w:val="0"/>
          <w:numId w:val="42"/>
        </w:numPr>
        <w:ind w:left="283"/>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Израдили смо годишњи план рада тима</w:t>
      </w:r>
    </w:p>
    <w:p>
      <w:pPr>
        <w:pStyle w:val="45"/>
        <w:numPr>
          <w:ilvl w:val="0"/>
          <w:numId w:val="42"/>
        </w:numPr>
        <w:ind w:left="283"/>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Освежили смо </w:t>
      </w:r>
      <w:r>
        <w:rPr>
          <w:rFonts w:hint="default" w:ascii="Times New Roman" w:hAnsi="Times New Roman" w:cs="Times New Roman"/>
          <w:b w:val="0"/>
          <w:bCs w:val="0"/>
          <w:color w:val="auto"/>
          <w:sz w:val="28"/>
          <w:szCs w:val="28"/>
          <w:lang w:val="en-US"/>
        </w:rPr>
        <w:t xml:space="preserve">web </w:t>
      </w:r>
      <w:r>
        <w:rPr>
          <w:rFonts w:hint="default" w:ascii="Times New Roman" w:hAnsi="Times New Roman" w:cs="Times New Roman"/>
          <w:b w:val="0"/>
          <w:bCs w:val="0"/>
          <w:color w:val="auto"/>
          <w:sz w:val="28"/>
          <w:szCs w:val="28"/>
        </w:rPr>
        <w:t>сајт новим подацима везаним за почетак школске године</w:t>
      </w:r>
    </w:p>
    <w:p>
      <w:pPr>
        <w:pStyle w:val="45"/>
        <w:numPr>
          <w:ilvl w:val="0"/>
          <w:numId w:val="42"/>
        </w:numPr>
        <w:ind w:left="283"/>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Формирали смо подсајт са библиотеком и архивом</w:t>
      </w:r>
    </w:p>
    <w:p>
      <w:pPr>
        <w:pStyle w:val="45"/>
        <w:numPr>
          <w:ilvl w:val="0"/>
          <w:numId w:val="42"/>
        </w:numPr>
        <w:ind w:left="283"/>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Обележили смо Европски дан језика</w:t>
      </w:r>
    </w:p>
    <w:p>
      <w:pPr>
        <w:pStyle w:val="45"/>
        <w:numPr>
          <w:ilvl w:val="0"/>
          <w:numId w:val="42"/>
        </w:numPr>
        <w:ind w:left="283"/>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Дали смо учешће у обележавању Дана мира</w:t>
      </w:r>
    </w:p>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Октобар</w:t>
      </w:r>
    </w:p>
    <w:p>
      <w:pPr>
        <w:pStyle w:val="45"/>
        <w:numPr>
          <w:ilvl w:val="0"/>
          <w:numId w:val="43"/>
        </w:numPr>
        <w:ind w:left="283"/>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Маркетиншки смо  најавили  иобележавање Дечје недеље</w:t>
      </w:r>
    </w:p>
    <w:p>
      <w:pPr>
        <w:pStyle w:val="45"/>
        <w:numPr>
          <w:ilvl w:val="0"/>
          <w:numId w:val="43"/>
        </w:numPr>
        <w:ind w:left="283"/>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Најавили смо Сајма књига у Београду</w:t>
      </w:r>
    </w:p>
    <w:p>
      <w:pPr>
        <w:pStyle w:val="45"/>
        <w:numPr>
          <w:ilvl w:val="0"/>
          <w:numId w:val="43"/>
        </w:numPr>
        <w:ind w:left="283"/>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Освежили смо </w:t>
      </w:r>
      <w:r>
        <w:rPr>
          <w:rFonts w:hint="default" w:ascii="Times New Roman" w:hAnsi="Times New Roman" w:cs="Times New Roman"/>
          <w:b w:val="0"/>
          <w:bCs w:val="0"/>
          <w:color w:val="auto"/>
          <w:sz w:val="28"/>
          <w:szCs w:val="28"/>
          <w:lang w:val="en-US"/>
        </w:rPr>
        <w:t xml:space="preserve">web </w:t>
      </w:r>
      <w:r>
        <w:rPr>
          <w:rFonts w:hint="default" w:ascii="Times New Roman" w:hAnsi="Times New Roman" w:cs="Times New Roman"/>
          <w:b w:val="0"/>
          <w:bCs w:val="0"/>
          <w:color w:val="auto"/>
          <w:sz w:val="28"/>
          <w:szCs w:val="28"/>
        </w:rPr>
        <w:t>сајт новим подацима</w:t>
      </w:r>
    </w:p>
    <w:p>
      <w:pPr>
        <w:pStyle w:val="45"/>
        <w:numPr>
          <w:ilvl w:val="0"/>
          <w:numId w:val="43"/>
        </w:numPr>
        <w:ind w:left="283"/>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Cyrl-CS"/>
        </w:rPr>
        <w:t>Узели смо учешће у припреми Дана школе</w:t>
      </w:r>
    </w:p>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Новембар</w:t>
      </w:r>
    </w:p>
    <w:p>
      <w:pPr>
        <w:pStyle w:val="45"/>
        <w:numPr>
          <w:ilvl w:val="0"/>
          <w:numId w:val="44"/>
        </w:numPr>
        <w:ind w:left="283"/>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Обележили смо Дан просветних радника</w:t>
      </w:r>
    </w:p>
    <w:p>
      <w:pPr>
        <w:pStyle w:val="45"/>
        <w:numPr>
          <w:ilvl w:val="0"/>
          <w:numId w:val="44"/>
        </w:numPr>
        <w:ind w:left="283"/>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Освежили смо </w:t>
      </w:r>
      <w:r>
        <w:rPr>
          <w:rFonts w:hint="default" w:ascii="Times New Roman" w:hAnsi="Times New Roman" w:cs="Times New Roman"/>
          <w:b w:val="0"/>
          <w:bCs w:val="0"/>
          <w:color w:val="auto"/>
          <w:sz w:val="28"/>
          <w:szCs w:val="28"/>
          <w:lang w:val="en-US"/>
        </w:rPr>
        <w:t xml:space="preserve">web </w:t>
      </w:r>
      <w:r>
        <w:rPr>
          <w:rFonts w:hint="default" w:ascii="Times New Roman" w:hAnsi="Times New Roman" w:cs="Times New Roman"/>
          <w:b w:val="0"/>
          <w:bCs w:val="0"/>
          <w:color w:val="auto"/>
          <w:sz w:val="28"/>
          <w:szCs w:val="28"/>
        </w:rPr>
        <w:t>сајт новим подацима</w:t>
      </w:r>
    </w:p>
    <w:p>
      <w:pPr>
        <w:pStyle w:val="45"/>
        <w:ind w:left="283"/>
        <w:jc w:val="both"/>
        <w:rPr>
          <w:rFonts w:hint="default" w:ascii="Times New Roman" w:hAnsi="Times New Roman" w:cs="Times New Roman"/>
          <w:b w:val="0"/>
          <w:bCs w:val="0"/>
          <w:color w:val="auto"/>
          <w:sz w:val="28"/>
          <w:szCs w:val="28"/>
          <w:lang w:val="sr-Cyrl-CS"/>
        </w:rPr>
      </w:pPr>
    </w:p>
    <w:p>
      <w:pPr>
        <w:pStyle w:val="45"/>
        <w:ind w:left="283"/>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Децембар</w:t>
      </w:r>
    </w:p>
    <w:p>
      <w:pPr>
        <w:pStyle w:val="45"/>
        <w:numPr>
          <w:ilvl w:val="0"/>
          <w:numId w:val="45"/>
        </w:numPr>
        <w:ind w:left="283"/>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Организовали смо и маркетиншки испратилисве школске акције поводом предстојећих празника</w:t>
      </w:r>
    </w:p>
    <w:p>
      <w:pPr>
        <w:pStyle w:val="45"/>
        <w:numPr>
          <w:ilvl w:val="0"/>
          <w:numId w:val="45"/>
        </w:numPr>
        <w:ind w:left="283"/>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Испратили смо продајну изложбу новогодишњих честитки</w:t>
      </w:r>
    </w:p>
    <w:p>
      <w:pPr>
        <w:pStyle w:val="45"/>
        <w:numPr>
          <w:ilvl w:val="0"/>
          <w:numId w:val="44"/>
        </w:numPr>
        <w:ind w:left="283"/>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Cyrl-CS"/>
        </w:rPr>
        <w:t xml:space="preserve">Ажурирали смо </w:t>
      </w:r>
      <w:r>
        <w:rPr>
          <w:rFonts w:hint="default" w:ascii="Times New Roman" w:hAnsi="Times New Roman" w:cs="Times New Roman"/>
          <w:b w:val="0"/>
          <w:bCs w:val="0"/>
          <w:color w:val="auto"/>
          <w:sz w:val="28"/>
          <w:szCs w:val="28"/>
        </w:rPr>
        <w:t>сајт новим подацима</w:t>
      </w:r>
    </w:p>
    <w:p>
      <w:pPr>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Јануар</w:t>
      </w:r>
    </w:p>
    <w:p>
      <w:pPr>
        <w:pStyle w:val="45"/>
        <w:numPr>
          <w:ilvl w:val="0"/>
          <w:numId w:val="46"/>
        </w:numPr>
        <w:ind w:left="283"/>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Документовали смо школску  манифестацију поводом школске славе - Светог Саве</w:t>
      </w:r>
    </w:p>
    <w:p>
      <w:pPr>
        <w:pStyle w:val="45"/>
        <w:ind w:left="283"/>
        <w:jc w:val="both"/>
        <w:rPr>
          <w:rFonts w:hint="default" w:ascii="Times New Roman" w:hAnsi="Times New Roman" w:cs="Times New Roman"/>
          <w:b w:val="0"/>
          <w:bCs w:val="0"/>
          <w:color w:val="auto"/>
          <w:sz w:val="28"/>
          <w:szCs w:val="28"/>
          <w:lang w:val="sr-Cyrl-CS"/>
        </w:rPr>
      </w:pPr>
    </w:p>
    <w:p>
      <w:pPr>
        <w:pStyle w:val="45"/>
        <w:ind w:left="283"/>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Фебруар- март</w:t>
      </w:r>
    </w:p>
    <w:p>
      <w:pPr>
        <w:pStyle w:val="45"/>
        <w:ind w:left="283"/>
        <w:jc w:val="both"/>
        <w:rPr>
          <w:rFonts w:hint="default" w:ascii="Times New Roman" w:hAnsi="Times New Roman" w:cs="Times New Roman"/>
          <w:b w:val="0"/>
          <w:bCs w:val="0"/>
          <w:color w:val="auto"/>
          <w:sz w:val="28"/>
          <w:szCs w:val="28"/>
          <w:lang w:val="sr-Cyrl-CS"/>
        </w:rPr>
      </w:pPr>
    </w:p>
    <w:p>
      <w:pPr>
        <w:pStyle w:val="45"/>
        <w:numPr>
          <w:ilvl w:val="0"/>
          <w:numId w:val="47"/>
        </w:numPr>
        <w:ind w:left="283"/>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Анализирали смо рад тима</w:t>
      </w:r>
    </w:p>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2.    Пропратили смо продајну изложбу поводом Дана жена</w:t>
      </w:r>
    </w:p>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3.    Медијски смо представили пројектне активности у школи</w:t>
      </w:r>
    </w:p>
    <w:p>
      <w:pPr>
        <w:ind w:left="283"/>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     </w:t>
      </w:r>
    </w:p>
    <w:p>
      <w:pPr>
        <w:pStyle w:val="45"/>
        <w:ind w:left="283"/>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Април- мај</w:t>
      </w:r>
    </w:p>
    <w:p>
      <w:pPr>
        <w:pStyle w:val="45"/>
        <w:ind w:left="283"/>
        <w:jc w:val="both"/>
        <w:rPr>
          <w:rFonts w:hint="default" w:ascii="Times New Roman" w:hAnsi="Times New Roman" w:cs="Times New Roman"/>
          <w:b w:val="0"/>
          <w:bCs w:val="0"/>
          <w:color w:val="auto"/>
          <w:sz w:val="28"/>
          <w:szCs w:val="28"/>
          <w:lang w:val="sr-Cyrl-CS"/>
        </w:rPr>
      </w:pPr>
    </w:p>
    <w:p>
      <w:pPr>
        <w:pStyle w:val="45"/>
        <w:numPr>
          <w:ilvl w:val="0"/>
          <w:numId w:val="48"/>
        </w:numPr>
        <w:ind w:left="283"/>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RS"/>
        </w:rPr>
        <w:t>Сајт постаје главно извориште информација у време пандемије</w:t>
      </w:r>
      <w:r>
        <w:rPr>
          <w:rFonts w:hint="default" w:ascii="Times New Roman" w:hAnsi="Times New Roman" w:cs="Times New Roman"/>
          <w:b w:val="0"/>
          <w:bCs w:val="0"/>
          <w:color w:val="auto"/>
          <w:sz w:val="28"/>
          <w:szCs w:val="28"/>
          <w:lang w:val="sr-Cyrl-CS"/>
        </w:rPr>
        <w:t xml:space="preserve">   </w:t>
      </w:r>
    </w:p>
    <w:p>
      <w:pPr>
        <w:pStyle w:val="45"/>
        <w:numPr>
          <w:ilvl w:val="0"/>
          <w:numId w:val="48"/>
        </w:numPr>
        <w:ind w:left="283"/>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Пропратили смо медијски ускршње празнике и организацијупродајних изложби у   школи</w:t>
      </w:r>
    </w:p>
    <w:p>
      <w:pPr>
        <w:pStyle w:val="45"/>
        <w:numPr>
          <w:ilvl w:val="0"/>
          <w:numId w:val="48"/>
        </w:numPr>
        <w:ind w:left="283"/>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rPr>
        <w:t xml:space="preserve">Освежили смо </w:t>
      </w:r>
      <w:r>
        <w:rPr>
          <w:rFonts w:hint="default" w:ascii="Times New Roman" w:hAnsi="Times New Roman" w:cs="Times New Roman"/>
          <w:b w:val="0"/>
          <w:bCs w:val="0"/>
          <w:color w:val="auto"/>
          <w:sz w:val="28"/>
          <w:szCs w:val="28"/>
          <w:lang w:val="en-US"/>
        </w:rPr>
        <w:t xml:space="preserve">web </w:t>
      </w:r>
      <w:r>
        <w:rPr>
          <w:rFonts w:hint="default" w:ascii="Times New Roman" w:hAnsi="Times New Roman" w:cs="Times New Roman"/>
          <w:b w:val="0"/>
          <w:bCs w:val="0"/>
          <w:color w:val="auto"/>
          <w:sz w:val="28"/>
          <w:szCs w:val="28"/>
        </w:rPr>
        <w:t>сајт новим подацима</w:t>
      </w:r>
    </w:p>
    <w:p>
      <w:pPr>
        <w:pStyle w:val="45"/>
        <w:ind w:left="283"/>
        <w:jc w:val="both"/>
        <w:rPr>
          <w:rFonts w:hint="default" w:ascii="Times New Roman" w:hAnsi="Times New Roman" w:cs="Times New Roman"/>
          <w:b w:val="0"/>
          <w:bCs w:val="0"/>
          <w:color w:val="auto"/>
          <w:sz w:val="28"/>
          <w:szCs w:val="28"/>
          <w:lang w:val="sr-Cyrl-CS"/>
        </w:rPr>
      </w:pPr>
    </w:p>
    <w:p>
      <w:pPr>
        <w:pStyle w:val="45"/>
        <w:ind w:left="283"/>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Јун</w:t>
      </w:r>
    </w:p>
    <w:p>
      <w:pPr>
        <w:pStyle w:val="45"/>
        <w:numPr>
          <w:ilvl w:val="0"/>
          <w:numId w:val="49"/>
        </w:numPr>
        <w:ind w:left="283"/>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Анализа рада тима у претходној школској години</w:t>
      </w:r>
    </w:p>
    <w:p>
      <w:pPr>
        <w:ind w:left="283"/>
        <w:rPr>
          <w:rFonts w:hint="default" w:ascii="Times New Roman" w:hAnsi="Times New Roman" w:cs="Times New Roman"/>
          <w:b w:val="0"/>
          <w:bCs w:val="0"/>
          <w:color w:val="auto"/>
          <w:sz w:val="28"/>
          <w:szCs w:val="28"/>
        </w:rPr>
      </w:pPr>
    </w:p>
    <w:p>
      <w:pPr>
        <w:pStyle w:val="45"/>
        <w:numPr>
          <w:ilvl w:val="0"/>
          <w:numId w:val="38"/>
        </w:numPr>
        <w:ind w:left="283"/>
        <w:jc w:val="both"/>
        <w:rPr>
          <w:rFonts w:hint="default" w:ascii="Times New Roman" w:hAnsi="Times New Roman" w:cs="Times New Roman"/>
          <w:b w:val="0"/>
          <w:bCs w:val="0"/>
          <w:i/>
          <w:color w:val="auto"/>
          <w:sz w:val="28"/>
          <w:szCs w:val="28"/>
        </w:rPr>
      </w:pPr>
      <w:r>
        <w:rPr>
          <w:rFonts w:hint="default" w:ascii="Times New Roman" w:hAnsi="Times New Roman" w:cs="Times New Roman"/>
          <w:b w:val="0"/>
          <w:bCs w:val="0"/>
          <w:i/>
          <w:color w:val="auto"/>
          <w:sz w:val="28"/>
          <w:szCs w:val="28"/>
          <w:lang w:val="sr-Cyrl-CS"/>
        </w:rPr>
        <w:t>ИЗВЕШТАЈ ТИМА ЗА ПРИПРЕМУ ПРИРЕДБЕ ПОВОДОМ ДАНА ШКОЛЕ</w:t>
      </w:r>
      <w:r>
        <w:rPr>
          <w:rFonts w:hint="default" w:ascii="Times New Roman" w:hAnsi="Times New Roman" w:cs="Times New Roman"/>
          <w:b w:val="0"/>
          <w:bCs w:val="0"/>
          <w:i/>
          <w:color w:val="auto"/>
          <w:sz w:val="28"/>
          <w:szCs w:val="28"/>
        </w:rPr>
        <w:t xml:space="preserve"> у шк</w:t>
      </w:r>
      <w:r>
        <w:rPr>
          <w:rFonts w:hint="default" w:ascii="Times New Roman" w:hAnsi="Times New Roman" w:cs="Times New Roman"/>
          <w:b w:val="0"/>
          <w:bCs w:val="0"/>
          <w:i/>
          <w:color w:val="auto"/>
          <w:sz w:val="28"/>
          <w:szCs w:val="28"/>
          <w:lang w:val="sr-Cyrl-CS"/>
        </w:rPr>
        <w:t xml:space="preserve">олској </w:t>
      </w:r>
      <w:r>
        <w:rPr>
          <w:rFonts w:hint="default" w:ascii="Times New Roman" w:hAnsi="Times New Roman" w:cs="Times New Roman"/>
          <w:b w:val="0"/>
          <w:bCs w:val="0"/>
          <w:i/>
          <w:color w:val="auto"/>
          <w:sz w:val="28"/>
          <w:szCs w:val="28"/>
        </w:rPr>
        <w:t>201</w:t>
      </w:r>
      <w:r>
        <w:rPr>
          <w:rFonts w:hint="default" w:ascii="Times New Roman" w:hAnsi="Times New Roman" w:cs="Times New Roman"/>
          <w:b w:val="0"/>
          <w:bCs w:val="0"/>
          <w:i/>
          <w:color w:val="auto"/>
          <w:sz w:val="28"/>
          <w:szCs w:val="28"/>
          <w:lang w:val="sr-Cyrl-RS"/>
        </w:rPr>
        <w:t>9</w:t>
      </w:r>
      <w:r>
        <w:rPr>
          <w:rFonts w:hint="default" w:ascii="Times New Roman" w:hAnsi="Times New Roman" w:cs="Times New Roman"/>
          <w:b w:val="0"/>
          <w:bCs w:val="0"/>
          <w:i/>
          <w:color w:val="auto"/>
          <w:sz w:val="28"/>
          <w:szCs w:val="28"/>
        </w:rPr>
        <w:t>/</w:t>
      </w:r>
      <w:r>
        <w:rPr>
          <w:rFonts w:hint="default" w:ascii="Times New Roman" w:hAnsi="Times New Roman" w:cs="Times New Roman"/>
          <w:b w:val="0"/>
          <w:bCs w:val="0"/>
          <w:i/>
          <w:color w:val="auto"/>
          <w:sz w:val="28"/>
          <w:szCs w:val="28"/>
          <w:lang w:val="sr-Cyrl-RS"/>
        </w:rPr>
        <w:t>20</w:t>
      </w:r>
      <w:r>
        <w:rPr>
          <w:rFonts w:hint="default" w:ascii="Times New Roman" w:hAnsi="Times New Roman" w:cs="Times New Roman"/>
          <w:b w:val="0"/>
          <w:bCs w:val="0"/>
          <w:i/>
          <w:color w:val="auto"/>
          <w:sz w:val="28"/>
          <w:szCs w:val="28"/>
        </w:rPr>
        <w:t>. години</w:t>
      </w:r>
    </w:p>
    <w:p>
      <w:p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Тим за припрему приредби у школи има деветнаест чланова:</w:t>
      </w:r>
    </w:p>
    <w:p>
      <w:pPr>
        <w:pStyle w:val="45"/>
        <w:numPr>
          <w:ilvl w:val="0"/>
          <w:numId w:val="5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Марина Попађиноски, наставник српског језика</w:t>
      </w:r>
    </w:p>
    <w:p>
      <w:pPr>
        <w:pStyle w:val="45"/>
        <w:numPr>
          <w:ilvl w:val="0"/>
          <w:numId w:val="5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Весна Путниковић,наставник разредне наставе</w:t>
      </w:r>
    </w:p>
    <w:p>
      <w:pPr>
        <w:pStyle w:val="45"/>
        <w:numPr>
          <w:ilvl w:val="0"/>
          <w:numId w:val="5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Ружица Миљковић, наставник музичке културе</w:t>
      </w:r>
    </w:p>
    <w:p>
      <w:pPr>
        <w:pStyle w:val="45"/>
        <w:numPr>
          <w:ilvl w:val="0"/>
          <w:numId w:val="5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Невена Ђукановић, наставник музичке културе</w:t>
      </w:r>
    </w:p>
    <w:p>
      <w:pPr>
        <w:pStyle w:val="45"/>
        <w:numPr>
          <w:ilvl w:val="0"/>
          <w:numId w:val="5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Драгана Радмановић, наставник разредне наставе</w:t>
      </w:r>
    </w:p>
    <w:p>
      <w:pPr>
        <w:pStyle w:val="45"/>
        <w:numPr>
          <w:ilvl w:val="0"/>
          <w:numId w:val="5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Биљана Милев, наставник разредне наставе</w:t>
      </w:r>
    </w:p>
    <w:p>
      <w:pPr>
        <w:pStyle w:val="45"/>
        <w:numPr>
          <w:ilvl w:val="0"/>
          <w:numId w:val="5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Љиљана Живановић, наставник разредне наставе</w:t>
      </w:r>
    </w:p>
    <w:p>
      <w:pPr>
        <w:pStyle w:val="45"/>
        <w:numPr>
          <w:ilvl w:val="0"/>
          <w:numId w:val="5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Силвана Христов, наставник српског језика</w:t>
      </w:r>
    </w:p>
    <w:p>
      <w:pPr>
        <w:pStyle w:val="45"/>
        <w:numPr>
          <w:ilvl w:val="0"/>
          <w:numId w:val="5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Слободанка Чокеша, наставник српског језика</w:t>
      </w:r>
    </w:p>
    <w:p>
      <w:pPr>
        <w:pStyle w:val="45"/>
        <w:numPr>
          <w:ilvl w:val="0"/>
          <w:numId w:val="5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Милош Шмигић, вероучитељ</w:t>
      </w:r>
    </w:p>
    <w:p>
      <w:pPr>
        <w:pStyle w:val="45"/>
        <w:numPr>
          <w:ilvl w:val="0"/>
          <w:numId w:val="5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Јелена Вишњић, вероучитељ</w:t>
      </w:r>
    </w:p>
    <w:p>
      <w:pPr>
        <w:pStyle w:val="45"/>
        <w:numPr>
          <w:ilvl w:val="0"/>
          <w:numId w:val="5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Мелита Петковић, наставник разредне наставе</w:t>
      </w:r>
    </w:p>
    <w:p>
      <w:pPr>
        <w:pStyle w:val="45"/>
        <w:numPr>
          <w:ilvl w:val="0"/>
          <w:numId w:val="5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Валентина Шербић, наставник разредне наставе</w:t>
      </w:r>
    </w:p>
    <w:p>
      <w:pPr>
        <w:pStyle w:val="45"/>
        <w:numPr>
          <w:ilvl w:val="0"/>
          <w:numId w:val="5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Љиљана Мисирлић, наставник разредне наставе</w:t>
      </w:r>
    </w:p>
    <w:p>
      <w:pPr>
        <w:pStyle w:val="45"/>
        <w:numPr>
          <w:ilvl w:val="0"/>
          <w:numId w:val="5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Драган Вукомановић, наставник разредне наставе</w:t>
      </w:r>
    </w:p>
    <w:p>
      <w:pPr>
        <w:pStyle w:val="45"/>
        <w:numPr>
          <w:ilvl w:val="0"/>
          <w:numId w:val="5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Славица И.Младеновић, наставник разредне наставе</w:t>
      </w:r>
    </w:p>
    <w:p>
      <w:pPr>
        <w:pStyle w:val="45"/>
        <w:numPr>
          <w:ilvl w:val="0"/>
          <w:numId w:val="5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Зорана Срдић, вероучитељ</w:t>
      </w:r>
    </w:p>
    <w:p>
      <w:pPr>
        <w:pStyle w:val="45"/>
        <w:numPr>
          <w:ilvl w:val="0"/>
          <w:numId w:val="5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Иван Топаловић, наставник разредне наставе</w:t>
      </w:r>
    </w:p>
    <w:p>
      <w:pPr>
        <w:pStyle w:val="45"/>
        <w:numPr>
          <w:ilvl w:val="0"/>
          <w:numId w:val="50"/>
        </w:numPr>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Бранка Алимпијевић, библиотекар</w:t>
      </w:r>
    </w:p>
    <w:p>
      <w:pPr>
        <w:ind w:left="360"/>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У протеклој школској години тим је одржао четири састанка на којима су главне теме биле договор у вези са реализацијом приредби у школској 2019-2020.години.</w:t>
      </w:r>
    </w:p>
    <w:p>
      <w:pPr>
        <w:ind w:left="360"/>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СЕПТЕМБАР- Припреме Дана школе, одабир теме, ученика који ће учествовати и организовање првих проба.Састанак наставника разредне наставе и наставника предметне наставе који су укључени у реализацију пројекта,а ове године су то били Марина Попађиноски, Бранка Алимпијевић , Ружица Миљковић и Иван Топаловић.</w:t>
      </w:r>
    </w:p>
    <w:p>
      <w:pPr>
        <w:ind w:left="360"/>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ОКТОБАР- Техничке припреме приредбе за Дан школе, сценографија, озвучење, проба ученика.</w:t>
      </w:r>
    </w:p>
    <w:p>
      <w:pPr>
        <w:ind w:left="360"/>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НОВЕМБАР И ДЕЦЕМБАР- Припрема приредбе за Светог Саву. Ове године ту приредбу су радиле Силвана Христов и Сузана Дојчиновић.</w:t>
      </w:r>
    </w:p>
    <w:p>
      <w:pPr>
        <w:ind w:left="360"/>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ЈАНУАР-Техничке припреме приредбе за Светог Саву, сценографија, костими, озвучење.</w:t>
      </w:r>
    </w:p>
    <w:p>
      <w:pPr>
        <w:ind w:left="360"/>
        <w:rPr>
          <w:rFonts w:hint="default" w:ascii="Times New Roman" w:hAnsi="Times New Roman" w:cs="Times New Roman"/>
          <w:sz w:val="28"/>
          <w:szCs w:val="28"/>
          <w:lang w:val="sr-Cyrl-BA"/>
        </w:rPr>
      </w:pPr>
      <w:r>
        <w:rPr>
          <w:rFonts w:hint="default" w:ascii="Times New Roman" w:hAnsi="Times New Roman" w:cs="Times New Roman"/>
          <w:sz w:val="28"/>
          <w:szCs w:val="28"/>
          <w:lang w:val="sr-Cyrl-BA"/>
        </w:rPr>
        <w:t>Због увођења ванредног стања у земљи, Тим је прекинуо рад, али је Сузана Дојчиновић организовала драмску секцију и током ванредног стања прилагођену условима.Деца су направила пригодну онлајн представу.</w:t>
      </w:r>
    </w:p>
    <w:p>
      <w:pPr>
        <w:ind w:left="360"/>
        <w:rPr>
          <w:rFonts w:hint="default" w:ascii="Times New Roman" w:hAnsi="Times New Roman" w:cs="Times New Roman"/>
          <w:sz w:val="28"/>
          <w:szCs w:val="28"/>
          <w:lang w:val="sr-Cyrl-BA"/>
        </w:rPr>
      </w:pPr>
      <w:r>
        <w:rPr>
          <w:rFonts w:hint="default" w:ascii="Times New Roman" w:hAnsi="Times New Roman" w:cs="Times New Roman"/>
          <w:sz w:val="28"/>
          <w:szCs w:val="28"/>
        </w:rPr>
        <w:t>Руководилац тима</w:t>
      </w:r>
      <w:r>
        <w:rPr>
          <w:rFonts w:hint="default" w:ascii="Times New Roman" w:hAnsi="Times New Roman" w:cs="Times New Roman"/>
          <w:sz w:val="28"/>
          <w:szCs w:val="28"/>
          <w:lang w:val="sr-Cyrl-BA"/>
        </w:rPr>
        <w:t xml:space="preserve">  Марина Попађиноски</w:t>
      </w:r>
      <w:r>
        <w:rPr>
          <w:rFonts w:hint="default" w:ascii="Times New Roman" w:hAnsi="Times New Roman" w:cs="Times New Roman"/>
          <w:sz w:val="28"/>
          <w:szCs w:val="28"/>
          <w:lang w:val="sr-Cyrl-BA"/>
        </w:rPr>
        <w:tab/>
      </w:r>
    </w:p>
    <w:p>
      <w:pPr>
        <w:ind w:left="360"/>
        <w:rPr>
          <w:rFonts w:hint="default" w:ascii="Times New Roman" w:hAnsi="Times New Roman" w:cs="Times New Roman"/>
          <w:sz w:val="28"/>
          <w:szCs w:val="28"/>
        </w:rPr>
      </w:pPr>
    </w:p>
    <w:p>
      <w:pPr>
        <w:ind w:left="360"/>
        <w:rPr>
          <w:rFonts w:hint="default" w:ascii="Times New Roman" w:hAnsi="Times New Roman" w:cs="Times New Roman"/>
          <w:sz w:val="28"/>
          <w:szCs w:val="28"/>
          <w:lang w:val="sr-Cyrl-BA"/>
        </w:rPr>
      </w:pPr>
    </w:p>
    <w:p>
      <w:pPr>
        <w:pStyle w:val="45"/>
        <w:ind w:left="283"/>
        <w:jc w:val="both"/>
        <w:rPr>
          <w:rFonts w:hint="default" w:ascii="Times New Roman" w:hAnsi="Times New Roman" w:cs="Times New Roman"/>
          <w:b w:val="0"/>
          <w:bCs w:val="0"/>
          <w:i/>
          <w:color w:val="auto"/>
          <w:sz w:val="28"/>
          <w:szCs w:val="28"/>
        </w:rPr>
      </w:pPr>
    </w:p>
    <w:p>
      <w:pPr>
        <w:pStyle w:val="45"/>
        <w:ind w:left="283"/>
        <w:jc w:val="both"/>
        <w:rPr>
          <w:rFonts w:hint="default" w:ascii="Times New Roman" w:hAnsi="Times New Roman" w:cs="Times New Roman"/>
          <w:b w:val="0"/>
          <w:bCs w:val="0"/>
          <w:i/>
          <w:color w:val="auto"/>
          <w:sz w:val="28"/>
          <w:szCs w:val="28"/>
        </w:rPr>
      </w:pPr>
    </w:p>
    <w:p>
      <w:pPr>
        <w:pStyle w:val="45"/>
        <w:ind w:left="283"/>
        <w:jc w:val="both"/>
        <w:rPr>
          <w:rFonts w:hint="default" w:ascii="Times New Roman" w:hAnsi="Times New Roman" w:cs="Times New Roman"/>
          <w:b w:val="0"/>
          <w:bCs w:val="0"/>
          <w:i/>
          <w:color w:val="auto"/>
          <w:sz w:val="28"/>
          <w:szCs w:val="28"/>
        </w:rPr>
      </w:pPr>
    </w:p>
    <w:p>
      <w:pPr>
        <w:ind w:left="283"/>
        <w:rPr>
          <w:rFonts w:hint="default" w:ascii="Times New Roman" w:hAnsi="Times New Roman" w:cs="Times New Roman"/>
          <w:b w:val="0"/>
          <w:bCs w:val="0"/>
          <w:color w:val="auto"/>
          <w:sz w:val="28"/>
          <w:szCs w:val="28"/>
        </w:rPr>
      </w:pPr>
    </w:p>
    <w:p>
      <w:pPr>
        <w:pStyle w:val="45"/>
        <w:numPr>
          <w:ilvl w:val="0"/>
          <w:numId w:val="38"/>
        </w:numPr>
        <w:jc w:val="both"/>
        <w:rPr>
          <w:rFonts w:hint="default" w:ascii="Times New Roman" w:hAnsi="Times New Roman" w:cs="Times New Roman"/>
          <w:b w:val="0"/>
          <w:bCs w:val="0"/>
          <w:i/>
          <w:color w:val="auto"/>
          <w:sz w:val="28"/>
          <w:szCs w:val="28"/>
        </w:rPr>
      </w:pPr>
      <w:r>
        <w:rPr>
          <w:rFonts w:hint="default" w:ascii="Times New Roman" w:hAnsi="Times New Roman" w:cs="Times New Roman"/>
          <w:b w:val="0"/>
          <w:bCs w:val="0"/>
          <w:i/>
          <w:color w:val="auto"/>
          <w:sz w:val="28"/>
          <w:szCs w:val="28"/>
        </w:rPr>
        <w:t>ИЗВЕШТАЈ СА СВЕЧАНЕ АКАДЕМИЈЕ ШКОЛСКЕ СЛАВЕ СВЕТИ САВА у шк</w:t>
      </w:r>
      <w:r>
        <w:rPr>
          <w:rFonts w:hint="default" w:ascii="Times New Roman" w:hAnsi="Times New Roman" w:cs="Times New Roman"/>
          <w:b w:val="0"/>
          <w:bCs w:val="0"/>
          <w:i/>
          <w:color w:val="auto"/>
          <w:sz w:val="28"/>
          <w:szCs w:val="28"/>
          <w:lang w:val="sr-Cyrl-CS"/>
        </w:rPr>
        <w:t xml:space="preserve">олској </w:t>
      </w:r>
      <w:r>
        <w:rPr>
          <w:rFonts w:hint="default" w:ascii="Times New Roman" w:hAnsi="Times New Roman" w:cs="Times New Roman"/>
          <w:b w:val="0"/>
          <w:bCs w:val="0"/>
          <w:i/>
          <w:color w:val="auto"/>
          <w:sz w:val="28"/>
          <w:szCs w:val="28"/>
        </w:rPr>
        <w:t>201</w:t>
      </w:r>
      <w:r>
        <w:rPr>
          <w:rFonts w:hint="default" w:ascii="Times New Roman" w:hAnsi="Times New Roman" w:cs="Times New Roman"/>
          <w:b w:val="0"/>
          <w:bCs w:val="0"/>
          <w:i/>
          <w:color w:val="auto"/>
          <w:sz w:val="28"/>
          <w:szCs w:val="28"/>
          <w:lang w:val="sr-Latn-RS"/>
        </w:rPr>
        <w:t>9</w:t>
      </w:r>
      <w:r>
        <w:rPr>
          <w:rFonts w:hint="default" w:ascii="Times New Roman" w:hAnsi="Times New Roman" w:cs="Times New Roman"/>
          <w:b w:val="0"/>
          <w:bCs w:val="0"/>
          <w:i/>
          <w:color w:val="auto"/>
          <w:sz w:val="28"/>
          <w:szCs w:val="28"/>
        </w:rPr>
        <w:t>/</w:t>
      </w:r>
      <w:r>
        <w:rPr>
          <w:rFonts w:hint="default" w:ascii="Times New Roman" w:hAnsi="Times New Roman" w:cs="Times New Roman"/>
          <w:b w:val="0"/>
          <w:bCs w:val="0"/>
          <w:i/>
          <w:color w:val="auto"/>
          <w:sz w:val="28"/>
          <w:szCs w:val="28"/>
          <w:lang w:val="sr-Latn-RS"/>
        </w:rPr>
        <w:t>20</w:t>
      </w:r>
      <w:r>
        <w:rPr>
          <w:rFonts w:hint="default" w:ascii="Times New Roman" w:hAnsi="Times New Roman" w:cs="Times New Roman"/>
          <w:b w:val="0"/>
          <w:bCs w:val="0"/>
          <w:i/>
          <w:color w:val="auto"/>
          <w:sz w:val="28"/>
          <w:szCs w:val="28"/>
        </w:rPr>
        <w:t>. години</w:t>
      </w:r>
    </w:p>
    <w:p>
      <w:pPr>
        <w:ind w:firstLine="360"/>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Поводом обележавања Савиндана, школске славе, одржана је Свечана академија под називом „</w:t>
      </w:r>
      <w:r>
        <w:rPr>
          <w:rFonts w:hint="default" w:ascii="Times New Roman" w:hAnsi="Times New Roman" w:cs="Times New Roman"/>
          <w:b/>
          <w:sz w:val="28"/>
          <w:szCs w:val="28"/>
          <w:lang w:val="sr-Cyrl-RS"/>
        </w:rPr>
        <w:t>Куцнуо је час светога завета</w:t>
      </w:r>
      <w:r>
        <w:rPr>
          <w:rFonts w:hint="default" w:ascii="Times New Roman" w:hAnsi="Times New Roman" w:cs="Times New Roman"/>
          <w:sz w:val="28"/>
          <w:szCs w:val="28"/>
          <w:lang w:val="sr-Cyrl-RS"/>
        </w:rPr>
        <w:t>“, која је обухватила богат и шаренолик програм.</w:t>
      </w:r>
    </w:p>
    <w:p>
      <w:pPr>
        <w:ind w:firstLine="360"/>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У припреми програма је учествовало више наставника и ученика. Организатори програма су наставнице српског језика и књижевности, </w:t>
      </w:r>
      <w:r>
        <w:rPr>
          <w:rFonts w:hint="default" w:ascii="Times New Roman" w:hAnsi="Times New Roman" w:cs="Times New Roman"/>
          <w:b/>
          <w:sz w:val="28"/>
          <w:szCs w:val="28"/>
          <w:lang w:val="sr-Cyrl-RS"/>
        </w:rPr>
        <w:t>Силвана Христов</w:t>
      </w:r>
      <w:r>
        <w:rPr>
          <w:rFonts w:hint="default" w:ascii="Times New Roman" w:hAnsi="Times New Roman" w:cs="Times New Roman"/>
          <w:sz w:val="28"/>
          <w:szCs w:val="28"/>
          <w:lang w:val="sr-Cyrl-RS"/>
        </w:rPr>
        <w:t xml:space="preserve"> и </w:t>
      </w:r>
      <w:r>
        <w:rPr>
          <w:rFonts w:hint="default" w:ascii="Times New Roman" w:hAnsi="Times New Roman" w:cs="Times New Roman"/>
          <w:b/>
          <w:sz w:val="28"/>
          <w:szCs w:val="28"/>
          <w:lang w:val="sr-Cyrl-RS"/>
        </w:rPr>
        <w:t>Сузана Дојчиновић</w:t>
      </w:r>
      <w:r>
        <w:rPr>
          <w:rFonts w:hint="default" w:ascii="Times New Roman" w:hAnsi="Times New Roman" w:cs="Times New Roman"/>
          <w:sz w:val="28"/>
          <w:szCs w:val="28"/>
          <w:lang w:val="sr-Cyrl-RS"/>
        </w:rPr>
        <w:t>. У реализацији програма су учествовали следећи наставници и учитељи:</w:t>
      </w:r>
    </w:p>
    <w:p>
      <w:pPr>
        <w:pStyle w:val="45"/>
        <w:numPr>
          <w:ilvl w:val="0"/>
          <w:numId w:val="51"/>
        </w:numPr>
        <w:rPr>
          <w:rFonts w:hint="default" w:ascii="Times New Roman" w:hAnsi="Times New Roman" w:cs="Times New Roman"/>
          <w:sz w:val="28"/>
          <w:szCs w:val="28"/>
          <w:lang w:val="sr-Cyrl-RS"/>
        </w:rPr>
      </w:pPr>
      <w:r>
        <w:rPr>
          <w:rFonts w:hint="default" w:ascii="Times New Roman" w:hAnsi="Times New Roman" w:cs="Times New Roman"/>
          <w:b/>
          <w:sz w:val="28"/>
          <w:szCs w:val="28"/>
          <w:lang w:val="sr-Cyrl-RS"/>
        </w:rPr>
        <w:t>Весна Писаревић</w:t>
      </w:r>
      <w:r>
        <w:rPr>
          <w:rFonts w:hint="default" w:ascii="Times New Roman" w:hAnsi="Times New Roman" w:cs="Times New Roman"/>
          <w:sz w:val="28"/>
          <w:szCs w:val="28"/>
          <w:lang w:val="sr-Cyrl-RS"/>
        </w:rPr>
        <w:t>, учитељица, које је припремила одељење  4/6 да представе лозу Немањића; учествовала је са ученицима у избору текстова и изради костима,</w:t>
      </w:r>
    </w:p>
    <w:p>
      <w:pPr>
        <w:pStyle w:val="45"/>
        <w:numPr>
          <w:ilvl w:val="0"/>
          <w:numId w:val="51"/>
        </w:numPr>
        <w:rPr>
          <w:rFonts w:hint="default" w:ascii="Times New Roman" w:hAnsi="Times New Roman" w:cs="Times New Roman"/>
          <w:sz w:val="28"/>
          <w:szCs w:val="28"/>
          <w:lang w:val="sr-Cyrl-RS"/>
        </w:rPr>
      </w:pPr>
      <w:r>
        <w:rPr>
          <w:rFonts w:hint="default" w:ascii="Times New Roman" w:hAnsi="Times New Roman" w:cs="Times New Roman"/>
          <w:b/>
          <w:sz w:val="28"/>
          <w:szCs w:val="28"/>
          <w:lang w:val="sr-Cyrl-RS"/>
        </w:rPr>
        <w:t>Зорица Радивојевић</w:t>
      </w:r>
      <w:r>
        <w:rPr>
          <w:rFonts w:hint="default" w:ascii="Times New Roman" w:hAnsi="Times New Roman" w:cs="Times New Roman"/>
          <w:sz w:val="28"/>
          <w:szCs w:val="28"/>
          <w:lang w:val="sr-Cyrl-RS"/>
        </w:rPr>
        <w:t>, наставница технике и технологије, заједно са ученицима одељења 8/4 и 7/9 израђивала је круне и оружје, који су били неопходни глумцима за квалитеније извођење и тумачење улога,</w:t>
      </w:r>
    </w:p>
    <w:p>
      <w:pPr>
        <w:pStyle w:val="45"/>
        <w:numPr>
          <w:ilvl w:val="0"/>
          <w:numId w:val="51"/>
        </w:numPr>
        <w:rPr>
          <w:rFonts w:hint="default" w:ascii="Times New Roman" w:hAnsi="Times New Roman" w:cs="Times New Roman"/>
          <w:sz w:val="28"/>
          <w:szCs w:val="28"/>
          <w:lang w:val="sr-Cyrl-RS"/>
        </w:rPr>
      </w:pPr>
      <w:r>
        <w:rPr>
          <w:rFonts w:hint="default" w:ascii="Times New Roman" w:hAnsi="Times New Roman" w:cs="Times New Roman"/>
          <w:b/>
          <w:sz w:val="28"/>
          <w:szCs w:val="28"/>
          <w:lang w:val="sr-Cyrl-RS"/>
        </w:rPr>
        <w:t>Невена Ђукановић</w:t>
      </w:r>
      <w:r>
        <w:rPr>
          <w:rFonts w:hint="default" w:ascii="Times New Roman" w:hAnsi="Times New Roman" w:cs="Times New Roman"/>
          <w:sz w:val="28"/>
          <w:szCs w:val="28"/>
          <w:lang w:val="sr-Cyrl-RS"/>
        </w:rPr>
        <w:t>, наставница музичке култур</w:t>
      </w:r>
      <w:r>
        <w:rPr>
          <w:rFonts w:hint="default" w:ascii="Times New Roman" w:hAnsi="Times New Roman" w:cs="Times New Roman"/>
          <w:sz w:val="28"/>
          <w:szCs w:val="28"/>
          <w:lang w:val="sr-Latn-RS"/>
        </w:rPr>
        <w:t>e</w:t>
      </w:r>
      <w:r>
        <w:rPr>
          <w:rFonts w:hint="default" w:ascii="Times New Roman" w:hAnsi="Times New Roman" w:cs="Times New Roman"/>
          <w:sz w:val="28"/>
          <w:szCs w:val="28"/>
          <w:lang w:val="sr-Cyrl-RS"/>
        </w:rPr>
        <w:t>, која је припремила  Хор старијих разреда,</w:t>
      </w:r>
    </w:p>
    <w:p>
      <w:pPr>
        <w:pStyle w:val="45"/>
        <w:numPr>
          <w:ilvl w:val="0"/>
          <w:numId w:val="51"/>
        </w:numPr>
        <w:rPr>
          <w:rFonts w:hint="default" w:ascii="Times New Roman" w:hAnsi="Times New Roman" w:cs="Times New Roman"/>
          <w:sz w:val="28"/>
          <w:szCs w:val="28"/>
          <w:lang w:val="sr-Cyrl-RS"/>
        </w:rPr>
      </w:pPr>
      <w:r>
        <w:rPr>
          <w:rFonts w:hint="default" w:ascii="Times New Roman" w:hAnsi="Times New Roman" w:cs="Times New Roman"/>
          <w:b/>
          <w:sz w:val="28"/>
          <w:szCs w:val="28"/>
          <w:lang w:val="sr-Cyrl-RS"/>
        </w:rPr>
        <w:t>Тања Николић</w:t>
      </w:r>
      <w:r>
        <w:rPr>
          <w:rFonts w:hint="default" w:ascii="Times New Roman" w:hAnsi="Times New Roman" w:cs="Times New Roman"/>
          <w:sz w:val="28"/>
          <w:szCs w:val="28"/>
          <w:lang w:val="sr-Cyrl-RS"/>
        </w:rPr>
        <w:t>, наставница ликовне културе, која је заједно са ученицима припремила  слике Студенице и Жиче,</w:t>
      </w:r>
    </w:p>
    <w:p>
      <w:pPr>
        <w:pStyle w:val="45"/>
        <w:numPr>
          <w:ilvl w:val="0"/>
          <w:numId w:val="51"/>
        </w:numPr>
        <w:rPr>
          <w:rFonts w:hint="default" w:ascii="Times New Roman" w:hAnsi="Times New Roman" w:cs="Times New Roman"/>
          <w:sz w:val="28"/>
          <w:szCs w:val="28"/>
          <w:lang w:val="sr-Cyrl-RS"/>
        </w:rPr>
      </w:pPr>
      <w:r>
        <w:rPr>
          <w:rFonts w:hint="default" w:ascii="Times New Roman" w:hAnsi="Times New Roman" w:cs="Times New Roman"/>
          <w:b/>
          <w:sz w:val="28"/>
          <w:szCs w:val="28"/>
          <w:lang w:val="sr-Cyrl-RS"/>
        </w:rPr>
        <w:t>Иван Топаловић</w:t>
      </w:r>
      <w:r>
        <w:rPr>
          <w:rFonts w:hint="default" w:ascii="Times New Roman" w:hAnsi="Times New Roman" w:cs="Times New Roman"/>
          <w:sz w:val="28"/>
          <w:szCs w:val="28"/>
          <w:lang w:val="sr-Cyrl-RS"/>
        </w:rPr>
        <w:t>, учитељ, који је припремио Хор млађих разреда „Теслићи“,</w:t>
      </w:r>
    </w:p>
    <w:p>
      <w:pPr>
        <w:pStyle w:val="45"/>
        <w:numPr>
          <w:ilvl w:val="0"/>
          <w:numId w:val="51"/>
        </w:numPr>
        <w:rPr>
          <w:rFonts w:hint="default" w:ascii="Times New Roman" w:hAnsi="Times New Roman" w:cs="Times New Roman"/>
          <w:sz w:val="28"/>
          <w:szCs w:val="28"/>
          <w:lang w:val="sr-Cyrl-RS"/>
        </w:rPr>
      </w:pPr>
      <w:r>
        <w:rPr>
          <w:rFonts w:hint="default" w:ascii="Times New Roman" w:hAnsi="Times New Roman" w:cs="Times New Roman"/>
          <w:b/>
          <w:sz w:val="28"/>
          <w:szCs w:val="28"/>
          <w:lang w:val="sr-Cyrl-RS"/>
        </w:rPr>
        <w:t>Љиљана Живановић</w:t>
      </w:r>
      <w:r>
        <w:rPr>
          <w:rFonts w:hint="default" w:ascii="Times New Roman" w:hAnsi="Times New Roman" w:cs="Times New Roman"/>
          <w:sz w:val="28"/>
          <w:szCs w:val="28"/>
          <w:lang w:val="sr-Cyrl-RS"/>
        </w:rPr>
        <w:t>, учитељица, која је припремила Хор млађих разреда,</w:t>
      </w:r>
    </w:p>
    <w:p>
      <w:pPr>
        <w:pStyle w:val="45"/>
        <w:numPr>
          <w:ilvl w:val="0"/>
          <w:numId w:val="51"/>
        </w:numPr>
        <w:rPr>
          <w:rFonts w:hint="default" w:ascii="Times New Roman" w:hAnsi="Times New Roman" w:cs="Times New Roman"/>
          <w:sz w:val="28"/>
          <w:szCs w:val="28"/>
          <w:lang w:val="sr-Cyrl-RS"/>
        </w:rPr>
      </w:pPr>
      <w:r>
        <w:rPr>
          <w:rFonts w:hint="default" w:ascii="Times New Roman" w:hAnsi="Times New Roman" w:cs="Times New Roman"/>
          <w:b/>
          <w:sz w:val="28"/>
          <w:szCs w:val="28"/>
          <w:lang w:val="sr-Cyrl-RS"/>
        </w:rPr>
        <w:t>Јасминка Мирковић</w:t>
      </w:r>
      <w:r>
        <w:rPr>
          <w:rFonts w:hint="default" w:ascii="Times New Roman" w:hAnsi="Times New Roman" w:cs="Times New Roman"/>
          <w:sz w:val="28"/>
          <w:szCs w:val="28"/>
          <w:lang w:val="sr-Cyrl-RS"/>
        </w:rPr>
        <w:t>, наставница музичке културе.</w:t>
      </w:r>
    </w:p>
    <w:p>
      <w:pPr>
        <w:jc w:val="both"/>
        <w:rPr>
          <w:rFonts w:hint="default" w:ascii="Times New Roman" w:hAnsi="Times New Roman" w:cs="Times New Roman"/>
          <w:b/>
          <w:sz w:val="28"/>
          <w:szCs w:val="28"/>
          <w:lang w:val="sr-Cyrl-RS"/>
        </w:rPr>
      </w:pPr>
      <w:r>
        <w:rPr>
          <w:rFonts w:hint="default" w:ascii="Times New Roman" w:hAnsi="Times New Roman" w:cs="Times New Roman"/>
          <w:b/>
          <w:sz w:val="28"/>
          <w:szCs w:val="28"/>
          <w:u w:val="single"/>
          <w:lang w:val="sr-Cyrl-RS"/>
        </w:rPr>
        <w:t>Костими</w:t>
      </w:r>
      <w:r>
        <w:rPr>
          <w:rFonts w:hint="default" w:ascii="Times New Roman" w:hAnsi="Times New Roman" w:cs="Times New Roman"/>
          <w:sz w:val="28"/>
          <w:szCs w:val="28"/>
          <w:lang w:val="sr-Cyrl-RS"/>
        </w:rPr>
        <w:t xml:space="preserve"> за глумце су позајмљени од </w:t>
      </w:r>
      <w:r>
        <w:rPr>
          <w:rFonts w:hint="default" w:ascii="Times New Roman" w:hAnsi="Times New Roman" w:cs="Times New Roman"/>
          <w:b/>
          <w:sz w:val="28"/>
          <w:szCs w:val="28"/>
          <w:lang w:val="sr-Cyrl-RS"/>
        </w:rPr>
        <w:t>свештеника цркве Вазнесења Господњег у Болечу, Дејана Бурсаћа.</w:t>
      </w:r>
    </w:p>
    <w:p>
      <w:pPr>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Улогу </w:t>
      </w:r>
      <w:r>
        <w:rPr>
          <w:rFonts w:hint="default" w:ascii="Times New Roman" w:hAnsi="Times New Roman" w:cs="Times New Roman"/>
          <w:b/>
          <w:sz w:val="28"/>
          <w:szCs w:val="28"/>
          <w:u w:val="single"/>
          <w:lang w:val="sr-Cyrl-RS"/>
        </w:rPr>
        <w:t>шминкера</w:t>
      </w:r>
      <w:r>
        <w:rPr>
          <w:rFonts w:hint="default" w:ascii="Times New Roman" w:hAnsi="Times New Roman" w:cs="Times New Roman"/>
          <w:sz w:val="28"/>
          <w:szCs w:val="28"/>
          <w:lang w:val="sr-Cyrl-RS"/>
        </w:rPr>
        <w:t xml:space="preserve"> имале су ученице одељења 5/9, Милица Костић и Милица Николић.</w:t>
      </w:r>
    </w:p>
    <w:p>
      <w:pPr>
        <w:jc w:val="both"/>
        <w:rPr>
          <w:rFonts w:hint="default" w:ascii="Times New Roman" w:hAnsi="Times New Roman" w:cs="Times New Roman"/>
          <w:sz w:val="28"/>
          <w:szCs w:val="28"/>
          <w:lang w:val="sr-Cyrl-RS"/>
        </w:rPr>
      </w:pPr>
      <w:r>
        <w:rPr>
          <w:rFonts w:hint="default" w:ascii="Times New Roman" w:hAnsi="Times New Roman" w:cs="Times New Roman"/>
          <w:b/>
          <w:sz w:val="28"/>
          <w:szCs w:val="28"/>
          <w:u w:val="single"/>
          <w:lang w:val="sr-Cyrl-RS"/>
        </w:rPr>
        <w:t>Техничка подршка</w:t>
      </w:r>
      <w:r>
        <w:rPr>
          <w:rFonts w:hint="default" w:ascii="Times New Roman" w:hAnsi="Times New Roman" w:cs="Times New Roman"/>
          <w:sz w:val="28"/>
          <w:szCs w:val="28"/>
          <w:lang w:val="sr-Cyrl-RS"/>
        </w:rPr>
        <w:t xml:space="preserve"> су били ученици одељења 7/9, Урош Пауновић, Вук Матић и Стефан Тодоровић.</w:t>
      </w:r>
    </w:p>
    <w:p>
      <w:pPr>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Тим за реализацију приредбе одржао је укупно 8 састанака.</w:t>
      </w:r>
    </w:p>
    <w:p>
      <w:pPr>
        <w:jc w:val="both"/>
        <w:rPr>
          <w:rFonts w:hint="default" w:ascii="Times New Roman" w:hAnsi="Times New Roman" w:cs="Times New Roman"/>
          <w:sz w:val="28"/>
          <w:szCs w:val="28"/>
          <w:lang w:val="sr-Cyrl-RS"/>
        </w:rPr>
      </w:pPr>
    </w:p>
    <w:p>
      <w:pPr>
        <w:rPr>
          <w:rFonts w:hint="default" w:ascii="Times New Roman" w:hAnsi="Times New Roman" w:cs="Times New Roman"/>
          <w:b/>
          <w:sz w:val="28"/>
          <w:szCs w:val="28"/>
          <w:u w:val="single"/>
          <w:lang w:val="sr-Cyrl-RS"/>
        </w:rPr>
      </w:pPr>
      <w:r>
        <w:rPr>
          <w:rFonts w:hint="default" w:ascii="Times New Roman" w:hAnsi="Times New Roman" w:cs="Times New Roman"/>
          <w:b/>
          <w:sz w:val="28"/>
          <w:szCs w:val="28"/>
          <w:u w:val="single"/>
          <w:lang w:val="sr-Cyrl-RS"/>
        </w:rPr>
        <w:t>Учешће ученика старијих разреда у књижевно-уметничком и драмском делу програма</w:t>
      </w:r>
    </w:p>
    <w:p>
      <w:pPr>
        <w:pStyle w:val="45"/>
        <w:numPr>
          <w:ilvl w:val="0"/>
          <w:numId w:val="52"/>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Марија Загорац 5/9 и Ленка Васковић 6/2;  водитељи програма,</w:t>
      </w:r>
    </w:p>
    <w:p>
      <w:pPr>
        <w:pStyle w:val="45"/>
        <w:numPr>
          <w:ilvl w:val="0"/>
          <w:numId w:val="52"/>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Иван Дојчиновић 8/4; лик Стефана Немање,</w:t>
      </w:r>
    </w:p>
    <w:p>
      <w:pPr>
        <w:pStyle w:val="45"/>
        <w:numPr>
          <w:ilvl w:val="0"/>
          <w:numId w:val="52"/>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Нина Максимовић 7/1; лик Ане, супруге Немањине,</w:t>
      </w:r>
    </w:p>
    <w:p>
      <w:pPr>
        <w:pStyle w:val="45"/>
        <w:numPr>
          <w:ilvl w:val="0"/>
          <w:numId w:val="52"/>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Карло Парезановић 7/7; лик Вукана Немањића,</w:t>
      </w:r>
    </w:p>
    <w:p>
      <w:pPr>
        <w:pStyle w:val="45"/>
        <w:numPr>
          <w:ilvl w:val="0"/>
          <w:numId w:val="52"/>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Лука Јовановић 7/1; лик Стефана Првовенчаног,</w:t>
      </w:r>
    </w:p>
    <w:p>
      <w:pPr>
        <w:pStyle w:val="45"/>
        <w:numPr>
          <w:ilvl w:val="0"/>
          <w:numId w:val="52"/>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Радмила Јовановић 5/9; лик Евдокије Анђел,</w:t>
      </w:r>
    </w:p>
    <w:p>
      <w:pPr>
        <w:pStyle w:val="45"/>
        <w:numPr>
          <w:ilvl w:val="0"/>
          <w:numId w:val="52"/>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Лазар Антић 7/7, лик Растка Немањића, Светог Саве</w:t>
      </w:r>
    </w:p>
    <w:p>
      <w:pPr>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Рецитатори и наратори: Селена Јовић 7/9, Александра Вујичић 6/3, Андрија Миловановић 6/3, Марко Костадиновић 7/1.</w:t>
      </w:r>
    </w:p>
    <w:p>
      <w:pPr>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Овај део програма употпуњен је „ Песмом о Стефану Првовенчаном“, коју су извели ученици Нина Максимовић 7/1 и Ђорђе Јовановић 7/1.</w:t>
      </w:r>
    </w:p>
    <w:p>
      <w:pPr>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Инструменталну пратњу појединих сцена на гитари извела је ученица Ирена Мијатовић, 7/5.</w:t>
      </w:r>
    </w:p>
    <w:p>
      <w:pPr>
        <w:jc w:val="both"/>
        <w:rPr>
          <w:rFonts w:hint="default" w:ascii="Times New Roman" w:hAnsi="Times New Roman" w:cs="Times New Roman"/>
          <w:sz w:val="28"/>
          <w:szCs w:val="28"/>
          <w:lang w:val="sr-Cyrl-RS"/>
        </w:rPr>
      </w:pPr>
    </w:p>
    <w:p>
      <w:pPr>
        <w:rPr>
          <w:rFonts w:hint="default" w:ascii="Times New Roman" w:hAnsi="Times New Roman" w:cs="Times New Roman"/>
          <w:b/>
          <w:sz w:val="28"/>
          <w:szCs w:val="28"/>
          <w:u w:val="single"/>
          <w:lang w:val="sr-Cyrl-RS"/>
        </w:rPr>
      </w:pPr>
      <w:r>
        <w:rPr>
          <w:rFonts w:hint="default" w:ascii="Times New Roman" w:hAnsi="Times New Roman" w:cs="Times New Roman"/>
          <w:b/>
          <w:sz w:val="28"/>
          <w:szCs w:val="28"/>
          <w:u w:val="single"/>
          <w:lang w:val="sr-Cyrl-RS"/>
        </w:rPr>
        <w:t>Учешће ученика старијих разреда у музичком делу програма</w:t>
      </w:r>
    </w:p>
    <w:p>
      <w:pPr>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Хор старијих разреда је извео песме „Ђурђеви ступови“ и „Да ли си спавала“.</w:t>
      </w:r>
    </w:p>
    <w:p>
      <w:pPr>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Хор и оркестар старијих разреда је извео „Оду радости“.</w:t>
      </w:r>
    </w:p>
    <w:p>
      <w:pPr>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Ученик Немања Јовановић 5/2 је на хармоници извео нумере „Стани, стани, Ибар водо“ и „Бранино коло“.</w:t>
      </w:r>
    </w:p>
    <w:p>
      <w:pPr>
        <w:jc w:val="both"/>
        <w:rPr>
          <w:rFonts w:hint="default" w:ascii="Times New Roman" w:hAnsi="Times New Roman" w:cs="Times New Roman"/>
          <w:sz w:val="28"/>
          <w:szCs w:val="28"/>
          <w:lang w:val="sr-Cyrl-RS"/>
        </w:rPr>
      </w:pPr>
    </w:p>
    <w:p>
      <w:pPr>
        <w:rPr>
          <w:rFonts w:hint="default" w:ascii="Times New Roman" w:hAnsi="Times New Roman" w:cs="Times New Roman"/>
          <w:b/>
          <w:sz w:val="28"/>
          <w:szCs w:val="28"/>
          <w:u w:val="single"/>
          <w:lang w:val="sr-Cyrl-RS"/>
        </w:rPr>
      </w:pPr>
      <w:r>
        <w:rPr>
          <w:rFonts w:hint="default" w:ascii="Times New Roman" w:hAnsi="Times New Roman" w:cs="Times New Roman"/>
          <w:b/>
          <w:sz w:val="28"/>
          <w:szCs w:val="28"/>
          <w:u w:val="single"/>
          <w:lang w:val="sr-Cyrl-RS"/>
        </w:rPr>
        <w:t xml:space="preserve"> Учешће ученика млађих разреда у књижевно-уметничком и драмском делу програма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Одељење 4/6; лоза Немањића</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Рецитатори: Ива Костадиновић 1/1 и Страхиња Јовановић 1/1.</w:t>
      </w:r>
    </w:p>
    <w:p>
      <w:pPr>
        <w:rPr>
          <w:rFonts w:hint="default" w:ascii="Times New Roman" w:hAnsi="Times New Roman" w:cs="Times New Roman"/>
          <w:sz w:val="28"/>
          <w:szCs w:val="28"/>
          <w:lang w:val="sr-Cyrl-RS"/>
        </w:rPr>
      </w:pPr>
    </w:p>
    <w:p>
      <w:pPr>
        <w:rPr>
          <w:rFonts w:hint="default" w:ascii="Times New Roman" w:hAnsi="Times New Roman" w:cs="Times New Roman"/>
          <w:b/>
          <w:sz w:val="28"/>
          <w:szCs w:val="28"/>
          <w:u w:val="single"/>
          <w:lang w:val="sr-Cyrl-RS"/>
        </w:rPr>
      </w:pPr>
      <w:r>
        <w:rPr>
          <w:rFonts w:hint="default" w:ascii="Times New Roman" w:hAnsi="Times New Roman" w:cs="Times New Roman"/>
          <w:b/>
          <w:sz w:val="28"/>
          <w:szCs w:val="28"/>
          <w:u w:val="single"/>
          <w:lang w:val="sr-Cyrl-RS"/>
        </w:rPr>
        <w:t xml:space="preserve"> Учешће ученика млађих разреда у музичком делу програма</w:t>
      </w:r>
    </w:p>
    <w:p>
      <w:pPr>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Хор млађих разреда „Теслићи“ је извео сплет духовних и етно композиција.</w:t>
      </w:r>
    </w:p>
    <w:p>
      <w:pPr>
        <w:jc w:val="both"/>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Хор млађих разреда је извео песму „ Најдужа ноћ“ уз музичку пратњу на хармоници Милана Миличевића и песму „Тамо далеко“ .</w:t>
      </w:r>
    </w:p>
    <w:p>
      <w:pPr>
        <w:jc w:val="both"/>
        <w:rPr>
          <w:rFonts w:hint="default" w:ascii="Times New Roman" w:hAnsi="Times New Roman" w:cs="Times New Roman"/>
          <w:sz w:val="28"/>
          <w:szCs w:val="28"/>
          <w:lang w:val="sr-Cyrl-RS"/>
        </w:rPr>
      </w:pPr>
    </w:p>
    <w:p>
      <w:pPr>
        <w:jc w:val="center"/>
        <w:rPr>
          <w:rFonts w:hint="default" w:ascii="Times New Roman" w:hAnsi="Times New Roman" w:cs="Times New Roman"/>
          <w:b/>
          <w:sz w:val="28"/>
          <w:szCs w:val="28"/>
          <w:lang w:val="sr-Cyrl-RS"/>
        </w:rPr>
      </w:pPr>
      <w:r>
        <w:rPr>
          <w:rFonts w:hint="default" w:ascii="Times New Roman" w:hAnsi="Times New Roman" w:cs="Times New Roman"/>
          <w:b/>
          <w:sz w:val="28"/>
          <w:szCs w:val="28"/>
          <w:lang w:val="sr-Cyrl-RS"/>
        </w:rPr>
        <w:t>Програм Светосавске акедемије по тачкама</w:t>
      </w:r>
    </w:p>
    <w:p>
      <w:pPr>
        <w:pStyle w:val="45"/>
        <w:numPr>
          <w:ilvl w:val="0"/>
          <w:numId w:val="53"/>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Сплет духовних и етно композиција, Хор млађих резреда „Теслићи“</w:t>
      </w:r>
    </w:p>
    <w:p>
      <w:pPr>
        <w:pStyle w:val="45"/>
        <w:numPr>
          <w:ilvl w:val="0"/>
          <w:numId w:val="53"/>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Поздравна реч директора и уручење награда за конкурс „Пријатељи се стичу, а не додају“</w:t>
      </w:r>
    </w:p>
    <w:p>
      <w:pPr>
        <w:pStyle w:val="45"/>
        <w:numPr>
          <w:ilvl w:val="0"/>
          <w:numId w:val="53"/>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Инструментално извођење песама на хармоници „Стани, стани Ибар водо“ и „Бранино коло“</w:t>
      </w:r>
    </w:p>
    <w:p>
      <w:pPr>
        <w:pStyle w:val="45"/>
        <w:numPr>
          <w:ilvl w:val="0"/>
          <w:numId w:val="53"/>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Рецитације: „Свети Сава“, „Српкињица једна мала“ и „На Светога Саву“</w:t>
      </w:r>
    </w:p>
    <w:p>
      <w:pPr>
        <w:pStyle w:val="45"/>
        <w:numPr>
          <w:ilvl w:val="0"/>
          <w:numId w:val="53"/>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Представљање династије Немањића</w:t>
      </w:r>
    </w:p>
    <w:p>
      <w:pPr>
        <w:pStyle w:val="45"/>
        <w:numPr>
          <w:ilvl w:val="0"/>
          <w:numId w:val="53"/>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Песма о Стефану Првовенчаном</w:t>
      </w:r>
    </w:p>
    <w:p>
      <w:pPr>
        <w:pStyle w:val="45"/>
        <w:numPr>
          <w:ilvl w:val="0"/>
          <w:numId w:val="53"/>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Монолог Ане Немањић, Стефана Немање и Светога Саве</w:t>
      </w:r>
    </w:p>
    <w:p>
      <w:pPr>
        <w:pStyle w:val="45"/>
        <w:numPr>
          <w:ilvl w:val="0"/>
          <w:numId w:val="53"/>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Предаја престола и монолог Вукана Немањића</w:t>
      </w:r>
    </w:p>
    <w:p>
      <w:pPr>
        <w:pStyle w:val="45"/>
        <w:numPr>
          <w:ilvl w:val="0"/>
          <w:numId w:val="53"/>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Евдокија Анђел, прва протерана принцеза са српског двора</w:t>
      </w:r>
    </w:p>
    <w:p>
      <w:pPr>
        <w:pStyle w:val="45"/>
        <w:numPr>
          <w:ilvl w:val="0"/>
          <w:numId w:val="53"/>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Песма „Да ли си спавала“, Хор старијих разреда</w:t>
      </w:r>
    </w:p>
    <w:p>
      <w:pPr>
        <w:pStyle w:val="45"/>
        <w:numPr>
          <w:ilvl w:val="0"/>
          <w:numId w:val="53"/>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Рецитација „Ми знамо судбу своју“</w:t>
      </w:r>
    </w:p>
    <w:p>
      <w:pPr>
        <w:pStyle w:val="45"/>
        <w:numPr>
          <w:ilvl w:val="0"/>
          <w:numId w:val="53"/>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Песма „Најдужа ноћ“</w:t>
      </w:r>
    </w:p>
    <w:p>
      <w:pPr>
        <w:pStyle w:val="45"/>
        <w:numPr>
          <w:ilvl w:val="0"/>
          <w:numId w:val="53"/>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Смрт монаха Симеона</w:t>
      </w:r>
    </w:p>
    <w:p>
      <w:pPr>
        <w:pStyle w:val="45"/>
        <w:numPr>
          <w:ilvl w:val="0"/>
          <w:numId w:val="53"/>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Песма „Тамо далеко“</w:t>
      </w:r>
    </w:p>
    <w:p>
      <w:pPr>
        <w:pStyle w:val="45"/>
        <w:numPr>
          <w:ilvl w:val="0"/>
          <w:numId w:val="53"/>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Помирење завађене браће</w:t>
      </w:r>
    </w:p>
    <w:p>
      <w:pPr>
        <w:pStyle w:val="45"/>
        <w:numPr>
          <w:ilvl w:val="0"/>
          <w:numId w:val="53"/>
        </w:num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Ода радости</w:t>
      </w:r>
    </w:p>
    <w:p>
      <w:pPr>
        <w:rPr>
          <w:rFonts w:hint="default" w:ascii="Times New Roman" w:hAnsi="Times New Roman" w:cs="Times New Roman"/>
          <w:sz w:val="28"/>
          <w:szCs w:val="28"/>
          <w:lang w:val="sr-Cyrl-RS"/>
        </w:rPr>
      </w:pPr>
    </w:p>
    <w:p>
      <w:pPr>
        <w:rPr>
          <w:rFonts w:hint="default" w:ascii="Times New Roman" w:hAnsi="Times New Roman" w:cs="Times New Roman"/>
          <w:b/>
          <w:sz w:val="28"/>
          <w:szCs w:val="28"/>
          <w:u w:val="single"/>
          <w:lang w:val="sr-Cyrl-RS"/>
        </w:rPr>
      </w:pPr>
      <w:r>
        <w:rPr>
          <w:rFonts w:hint="default" w:ascii="Times New Roman" w:hAnsi="Times New Roman" w:cs="Times New Roman"/>
          <w:b/>
          <w:sz w:val="28"/>
          <w:szCs w:val="28"/>
          <w:u w:val="single"/>
          <w:lang w:val="sr-Cyrl-RS"/>
        </w:rPr>
        <w:t>Текст за сајт школе</w:t>
      </w:r>
    </w:p>
    <w:p>
      <w:pPr>
        <w:rPr>
          <w:rFonts w:hint="default" w:ascii="Times New Roman" w:hAnsi="Times New Roman" w:cs="Times New Roman"/>
          <w:b/>
          <w:sz w:val="28"/>
          <w:szCs w:val="28"/>
          <w:u w:val="single"/>
          <w:lang w:val="sr-Cyrl-RS"/>
        </w:rPr>
      </w:pPr>
    </w:p>
    <w:p>
      <w:pPr>
        <w:jc w:val="both"/>
        <w:rPr>
          <w:rFonts w:hint="default" w:ascii="Times New Roman" w:hAnsi="Times New Roman" w:cs="Times New Roman"/>
          <w:sz w:val="28"/>
          <w:szCs w:val="28"/>
          <w:lang w:val="sr-Cyrl-RS"/>
        </w:rPr>
      </w:pPr>
      <w:r>
        <w:rPr>
          <w:rFonts w:hint="default" w:ascii="Times New Roman" w:hAnsi="Times New Roman" w:cs="Times New Roman"/>
          <w:sz w:val="28"/>
          <w:szCs w:val="28"/>
        </w:rPr>
        <w:t xml:space="preserve">                                    </w:t>
      </w:r>
      <w:r>
        <w:rPr>
          <w:rFonts w:hint="default" w:ascii="Times New Roman" w:hAnsi="Times New Roman" w:cs="Times New Roman"/>
          <w:sz w:val="28"/>
          <w:szCs w:val="28"/>
          <w:lang w:val="sr-Cyrl-RS"/>
        </w:rPr>
        <w:t xml:space="preserve">                                 </w:t>
      </w:r>
      <w:r>
        <w:rPr>
          <w:rFonts w:hint="default" w:ascii="Times New Roman" w:hAnsi="Times New Roman" w:cs="Times New Roman"/>
          <w:sz w:val="28"/>
          <w:szCs w:val="28"/>
        </w:rPr>
        <w:t xml:space="preserve">  </w:t>
      </w:r>
      <w:r>
        <w:rPr>
          <w:rFonts w:hint="default" w:ascii="Times New Roman" w:hAnsi="Times New Roman" w:cs="Times New Roman"/>
          <w:b/>
          <w:sz w:val="28"/>
          <w:szCs w:val="28"/>
          <w:lang w:val="sr-Cyrl-RS"/>
        </w:rPr>
        <w:t>„Куцнуо је час светога завета</w:t>
      </w:r>
      <w:r>
        <w:rPr>
          <w:rFonts w:hint="default" w:ascii="Times New Roman" w:hAnsi="Times New Roman" w:cs="Times New Roman"/>
          <w:sz w:val="28"/>
          <w:szCs w:val="28"/>
          <w:lang w:val="sr-Cyrl-RS"/>
        </w:rPr>
        <w:t>“</w:t>
      </w:r>
    </w:p>
    <w:p>
      <w:pPr>
        <w:rPr>
          <w:rFonts w:hint="default" w:ascii="Times New Roman" w:hAnsi="Times New Roman" w:cs="Times New Roman"/>
          <w:sz w:val="28"/>
          <w:szCs w:val="28"/>
          <w:lang w:val="sr-Cyrl-RS"/>
        </w:rPr>
      </w:pPr>
    </w:p>
    <w:p>
      <w:pPr>
        <w:rPr>
          <w:rFonts w:hint="default" w:ascii="Times New Roman" w:hAnsi="Times New Roman" w:cs="Times New Roman"/>
          <w:sz w:val="28"/>
          <w:szCs w:val="28"/>
          <w:lang w:val="sr-Cyrl-RS"/>
        </w:rPr>
      </w:pP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w:t>
      </w:r>
      <w:r>
        <w:rPr>
          <w:rFonts w:hint="default" w:ascii="Times New Roman" w:hAnsi="Times New Roman" w:cs="Times New Roman"/>
          <w:sz w:val="28"/>
          <w:szCs w:val="28"/>
          <w:lang w:val="sr-Cyrl-RS"/>
        </w:rPr>
        <w:tab/>
      </w:r>
      <w:r>
        <w:rPr>
          <w:rFonts w:hint="default" w:ascii="Times New Roman" w:hAnsi="Times New Roman" w:cs="Times New Roman"/>
          <w:sz w:val="28"/>
          <w:szCs w:val="28"/>
          <w:lang w:val="sr-Cyrl-RS"/>
        </w:rPr>
        <w:t>Куцнуо је час светога завета...</w:t>
      </w:r>
    </w:p>
    <w:p>
      <w:pPr>
        <w:ind w:firstLine="720"/>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У староме Расу, на царскоме двору, пре много година родио се Растко Немањић, први срспки просветитељ, архиепископ, дипломата и књижевник. </w:t>
      </w:r>
    </w:p>
    <w:p>
      <w:pPr>
        <w:ind w:firstLine="720"/>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Данас, на Савиндан, ученици наше школе кроз свој програм вратили су нас у доба средњега века и оживели су на свој начин династију Немањића, а посебно лик Светога Саве.  Костимирани пригодно и праћени хорским песмама, приказали су лозу Немањића, извели  сцену абдицирања Стефана Немање с престола, сукоб браће Вукана и Стефана Немањића, срамно протеривање Евдокије Анђел с престола, смрт монаха Симеона и помирење завађене браће над очевим моштима. Програм је био обогаћен рецитацијама и појединачним иснструменталним извођењем музичких нумера. У реализацију програма био је укључен велики број ученика свих узраста, као и велики број наставника различитих предмета и разредне наставе. Организацију и припреме је подржао и свештеник цркве Вазнесења Господњег у Болечу.</w:t>
      </w:r>
    </w:p>
    <w:p>
      <w:pPr>
        <w:rPr>
          <w:rFonts w:hint="default" w:ascii="Times New Roman" w:hAnsi="Times New Roman" w:cs="Times New Roman"/>
          <w:sz w:val="28"/>
          <w:szCs w:val="28"/>
        </w:rPr>
      </w:pP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HYPERLINK "http://www.osteslavinca.edu.rs" </w:instrText>
      </w:r>
      <w:r>
        <w:rPr>
          <w:rFonts w:hint="default" w:ascii="Times New Roman" w:hAnsi="Times New Roman" w:cs="Times New Roman"/>
          <w:sz w:val="28"/>
          <w:szCs w:val="28"/>
        </w:rPr>
        <w:fldChar w:fldCharType="separate"/>
      </w:r>
      <w:r>
        <w:rPr>
          <w:rStyle w:val="18"/>
          <w:rFonts w:hint="default" w:ascii="Times New Roman" w:hAnsi="Times New Roman" w:cs="Times New Roman"/>
          <w:sz w:val="28"/>
          <w:szCs w:val="28"/>
        </w:rPr>
        <w:t>www.osteslavinca.edu.rs</w:t>
      </w:r>
      <w:r>
        <w:rPr>
          <w:rStyle w:val="18"/>
          <w:rFonts w:hint="default" w:ascii="Times New Roman" w:hAnsi="Times New Roman" w:cs="Times New Roman"/>
          <w:sz w:val="28"/>
          <w:szCs w:val="28"/>
        </w:rPr>
        <w:fldChar w:fldCharType="end"/>
      </w:r>
    </w:p>
    <w:p>
      <w:pPr>
        <w:rPr>
          <w:rFonts w:hint="default" w:ascii="Times New Roman" w:hAnsi="Times New Roman" w:cs="Times New Roman"/>
          <w:sz w:val="28"/>
          <w:szCs w:val="28"/>
        </w:rPr>
      </w:pPr>
    </w:p>
    <w:p>
      <w:pPr>
        <w:rPr>
          <w:rFonts w:hint="default" w:ascii="Times New Roman" w:hAnsi="Times New Roman" w:cs="Times New Roman"/>
          <w:sz w:val="28"/>
          <w:szCs w:val="28"/>
          <w:lang w:val="sr-Cyrl-RS"/>
        </w:rPr>
      </w:pPr>
    </w:p>
    <w:p>
      <w:pPr>
        <w:jc w:val="right"/>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Силвана Христов</w:t>
      </w:r>
    </w:p>
    <w:p>
      <w:pPr>
        <w:jc w:val="right"/>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Сузана Дојчиновић</w:t>
      </w:r>
    </w:p>
    <w:p>
      <w:pPr>
        <w:jc w:val="right"/>
        <w:rPr>
          <w:rFonts w:hint="default" w:ascii="Times New Roman" w:hAnsi="Times New Roman" w:cs="Times New Roman"/>
          <w:sz w:val="28"/>
          <w:szCs w:val="28"/>
          <w:lang w:val="sr-Cyrl-RS"/>
        </w:rPr>
      </w:pPr>
    </w:p>
    <w:p>
      <w:pPr>
        <w:rPr>
          <w:rFonts w:hint="default" w:ascii="Times New Roman" w:hAnsi="Times New Roman" w:cs="Times New Roman"/>
          <w:sz w:val="28"/>
          <w:szCs w:val="28"/>
          <w:lang w:val="sr-Cyrl-RS"/>
        </w:rPr>
      </w:pPr>
    </w:p>
    <w:p>
      <w:pPr>
        <w:tabs>
          <w:tab w:val="left" w:pos="2040"/>
        </w:tabs>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ab/>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w:t>
      </w:r>
    </w:p>
    <w:p>
      <w:pPr>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w:t>
      </w:r>
    </w:p>
    <w:p>
      <w:pPr>
        <w:rPr>
          <w:rFonts w:hint="default" w:ascii="Times New Roman" w:hAnsi="Times New Roman" w:cs="Times New Roman"/>
          <w:sz w:val="28"/>
          <w:szCs w:val="28"/>
          <w:lang w:val="sr-Cyrl-RS"/>
        </w:rPr>
      </w:pPr>
    </w:p>
    <w:p>
      <w:pPr>
        <w:rPr>
          <w:rFonts w:hint="default" w:ascii="Times New Roman" w:hAnsi="Times New Roman" w:cs="Times New Roman"/>
          <w:sz w:val="28"/>
          <w:szCs w:val="28"/>
          <w:lang w:val="sr-Cyrl-RS"/>
        </w:rPr>
      </w:pPr>
    </w:p>
    <w:p>
      <w:pPr>
        <w:rPr>
          <w:rFonts w:hint="default" w:ascii="Times New Roman" w:hAnsi="Times New Roman" w:cs="Times New Roman"/>
          <w:sz w:val="28"/>
          <w:szCs w:val="28"/>
          <w:lang w:val="sr-Cyrl-RS"/>
        </w:rPr>
      </w:pPr>
    </w:p>
    <w:p>
      <w:pPr>
        <w:ind w:left="283"/>
        <w:rPr>
          <w:rFonts w:hint="default" w:ascii="Times New Roman" w:hAnsi="Times New Roman" w:cs="Times New Roman"/>
          <w:b w:val="0"/>
          <w:bCs w:val="0"/>
          <w:i/>
          <w:color w:val="auto"/>
          <w:sz w:val="28"/>
          <w:szCs w:val="28"/>
        </w:rPr>
      </w:pPr>
    </w:p>
    <w:p>
      <w:pPr>
        <w:ind w:left="283" w:firstLine="720"/>
        <w:rPr>
          <w:rFonts w:hint="default" w:ascii="Times New Roman" w:hAnsi="Times New Roman" w:cs="Times New Roman"/>
          <w:b w:val="0"/>
          <w:bCs w:val="0"/>
          <w:color w:val="auto"/>
          <w:sz w:val="28"/>
          <w:szCs w:val="28"/>
        </w:rPr>
      </w:pPr>
    </w:p>
    <w:p>
      <w:pPr>
        <w:ind w:left="283"/>
        <w:rPr>
          <w:rFonts w:hint="default" w:ascii="Times New Roman" w:hAnsi="Times New Roman" w:cs="Times New Roman"/>
          <w:b w:val="0"/>
          <w:bCs w:val="0"/>
          <w:i/>
          <w:color w:val="auto"/>
          <w:sz w:val="28"/>
          <w:szCs w:val="28"/>
        </w:rPr>
      </w:pPr>
    </w:p>
    <w:p>
      <w:pPr>
        <w:ind w:left="283"/>
        <w:rPr>
          <w:rFonts w:hint="default" w:ascii="Times New Roman" w:hAnsi="Times New Roman" w:cs="Times New Roman"/>
          <w:b w:val="0"/>
          <w:bCs w:val="0"/>
          <w:i/>
          <w:color w:val="auto"/>
          <w:sz w:val="28"/>
          <w:szCs w:val="28"/>
          <w:lang w:val="ru-RU"/>
        </w:rPr>
      </w:pPr>
      <w:r>
        <w:rPr>
          <w:rFonts w:hint="default" w:ascii="Times New Roman" w:hAnsi="Times New Roman" w:cs="Times New Roman"/>
          <w:b w:val="0"/>
          <w:bCs w:val="0"/>
          <w:i/>
          <w:color w:val="auto"/>
          <w:sz w:val="28"/>
          <w:szCs w:val="28"/>
        </w:rPr>
        <w:t xml:space="preserve">20.0. ИЗВЕШТАЈ О РАДУ ТИМА ЗА </w:t>
      </w:r>
      <w:r>
        <w:rPr>
          <w:rFonts w:hint="default" w:ascii="Times New Roman" w:hAnsi="Times New Roman" w:cs="Times New Roman"/>
          <w:b w:val="0"/>
          <w:bCs w:val="0"/>
          <w:i/>
          <w:color w:val="auto"/>
          <w:sz w:val="28"/>
          <w:szCs w:val="28"/>
          <w:lang w:val="sr-Cyrl-RS"/>
        </w:rPr>
        <w:t>ПРОФЕСИОНАЛНИ РАЗВОЈ</w:t>
      </w:r>
      <w:r>
        <w:rPr>
          <w:rFonts w:hint="default" w:ascii="Times New Roman" w:hAnsi="Times New Roman" w:cs="Times New Roman"/>
          <w:b w:val="0"/>
          <w:bCs w:val="0"/>
          <w:i/>
          <w:color w:val="auto"/>
          <w:sz w:val="28"/>
          <w:szCs w:val="28"/>
        </w:rPr>
        <w:t xml:space="preserve"> </w:t>
      </w:r>
      <w:r>
        <w:rPr>
          <w:rFonts w:hint="default" w:ascii="Times New Roman" w:hAnsi="Times New Roman" w:cs="Times New Roman"/>
          <w:b w:val="0"/>
          <w:bCs w:val="0"/>
          <w:i/>
          <w:color w:val="auto"/>
          <w:sz w:val="28"/>
          <w:szCs w:val="28"/>
          <w:lang w:val="ru-RU"/>
        </w:rPr>
        <w:t>у школској 201</w:t>
      </w:r>
      <w:r>
        <w:rPr>
          <w:rFonts w:hint="default" w:ascii="Times New Roman" w:hAnsi="Times New Roman" w:cs="Times New Roman"/>
          <w:b w:val="0"/>
          <w:bCs w:val="0"/>
          <w:i/>
          <w:color w:val="auto"/>
          <w:sz w:val="28"/>
          <w:szCs w:val="28"/>
          <w:lang w:val="sr-Latn-RS"/>
        </w:rPr>
        <w:t>9</w:t>
      </w:r>
      <w:r>
        <w:rPr>
          <w:rFonts w:hint="default" w:ascii="Times New Roman" w:hAnsi="Times New Roman" w:cs="Times New Roman"/>
          <w:b w:val="0"/>
          <w:bCs w:val="0"/>
          <w:i/>
          <w:color w:val="auto"/>
          <w:sz w:val="28"/>
          <w:szCs w:val="28"/>
          <w:lang w:val="ru-RU"/>
        </w:rPr>
        <w:t>/ 20</w:t>
      </w:r>
      <w:r>
        <w:rPr>
          <w:rFonts w:hint="default" w:ascii="Times New Roman" w:hAnsi="Times New Roman" w:cs="Times New Roman"/>
          <w:b w:val="0"/>
          <w:bCs w:val="0"/>
          <w:i/>
          <w:color w:val="auto"/>
          <w:sz w:val="28"/>
          <w:szCs w:val="28"/>
          <w:lang w:val="sr-Latn-RS"/>
        </w:rPr>
        <w:t>20</w:t>
      </w:r>
      <w:r>
        <w:rPr>
          <w:rFonts w:hint="default" w:ascii="Times New Roman" w:hAnsi="Times New Roman" w:cs="Times New Roman"/>
          <w:b w:val="0"/>
          <w:bCs w:val="0"/>
          <w:i/>
          <w:color w:val="auto"/>
          <w:sz w:val="28"/>
          <w:szCs w:val="28"/>
          <w:lang w:val="ru-RU"/>
        </w:rPr>
        <w:t>. години</w:t>
      </w:r>
    </w:p>
    <w:p>
      <w:pPr>
        <w:spacing w:after="0" w:line="360" w:lineRule="auto"/>
        <w:jc w:val="center"/>
        <w:rPr>
          <w:rFonts w:hint="default" w:ascii="Times New Roman" w:hAnsi="Times New Roman" w:cs="Times New Roman"/>
          <w:b w:val="0"/>
          <w:bCs w:val="0"/>
          <w:color w:val="auto"/>
          <w:sz w:val="28"/>
          <w:szCs w:val="28"/>
          <w:lang w:val="sr-Cyrl-RS"/>
        </w:rPr>
      </w:pPr>
    </w:p>
    <w:p>
      <w:pPr>
        <w:spacing w:after="0" w:line="360" w:lineRule="auto"/>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У Тиму за стручно усавршавање у школској 201</w:t>
      </w:r>
      <w:r>
        <w:rPr>
          <w:rFonts w:hint="default" w:ascii="Times New Roman" w:hAnsi="Times New Roman" w:cs="Times New Roman"/>
          <w:b w:val="0"/>
          <w:bCs w:val="0"/>
          <w:color w:val="auto"/>
          <w:sz w:val="28"/>
          <w:szCs w:val="28"/>
        </w:rPr>
        <w:t>8</w:t>
      </w:r>
      <w:r>
        <w:rPr>
          <w:rFonts w:hint="default" w:ascii="Times New Roman" w:hAnsi="Times New Roman" w:cs="Times New Roman"/>
          <w:b w:val="0"/>
          <w:bCs w:val="0"/>
          <w:color w:val="auto"/>
          <w:sz w:val="28"/>
          <w:szCs w:val="28"/>
          <w:lang w:val="sr-Cyrl-RS"/>
        </w:rPr>
        <w:t>/201</w:t>
      </w:r>
      <w:r>
        <w:rPr>
          <w:rFonts w:hint="default" w:ascii="Times New Roman" w:hAnsi="Times New Roman" w:cs="Times New Roman"/>
          <w:b w:val="0"/>
          <w:bCs w:val="0"/>
          <w:color w:val="auto"/>
          <w:sz w:val="28"/>
          <w:szCs w:val="28"/>
        </w:rPr>
        <w:t>9</w:t>
      </w:r>
      <w:r>
        <w:rPr>
          <w:rFonts w:hint="default" w:ascii="Times New Roman" w:hAnsi="Times New Roman" w:cs="Times New Roman"/>
          <w:b w:val="0"/>
          <w:bCs w:val="0"/>
          <w:color w:val="auto"/>
          <w:sz w:val="28"/>
          <w:szCs w:val="28"/>
          <w:lang w:val="sr-Cyrl-RS"/>
        </w:rPr>
        <w:t>.год. били су:</w:t>
      </w:r>
    </w:p>
    <w:p>
      <w:pPr>
        <w:spacing w:after="0" w:line="360" w:lineRule="auto"/>
        <w:ind w:left="708"/>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Драгољуб Гачић, директор школе</w:t>
      </w:r>
    </w:p>
    <w:p>
      <w:pPr>
        <w:spacing w:after="0" w:line="360" w:lineRule="auto"/>
        <w:ind w:left="708"/>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Милоје Апостоловић, помоћнк директора </w:t>
      </w:r>
    </w:p>
    <w:p>
      <w:pPr>
        <w:spacing w:after="0" w:line="360" w:lineRule="auto"/>
        <w:ind w:left="708"/>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Марија Марковић, помоћник директора</w:t>
      </w:r>
    </w:p>
    <w:p>
      <w:pPr>
        <w:spacing w:after="0" w:line="360" w:lineRule="auto"/>
        <w:ind w:left="708"/>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Славица Младеновић Ивановић, професор разредне наставе</w:t>
      </w:r>
    </w:p>
    <w:p>
      <w:pPr>
        <w:spacing w:after="0" w:line="360" w:lineRule="auto"/>
        <w:ind w:left="708"/>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Марина Попађиноска, руководилац Стручног већа језика</w:t>
      </w:r>
    </w:p>
    <w:p>
      <w:pPr>
        <w:spacing w:after="0" w:line="360" w:lineRule="auto"/>
        <w:ind w:left="708"/>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Тања Илић, руководилац Стручног већа уметничких предмета</w:t>
      </w:r>
    </w:p>
    <w:p>
      <w:pPr>
        <w:spacing w:after="0" w:line="360" w:lineRule="auto"/>
        <w:ind w:left="708"/>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Дивна Баштовановић, руководилац Стручног већа друштвених наука</w:t>
      </w:r>
    </w:p>
    <w:p>
      <w:pPr>
        <w:spacing w:after="0" w:line="360" w:lineRule="auto"/>
        <w:ind w:left="708"/>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Тања Војиновић, руководилац Стручног већа природне групе предмета</w:t>
      </w:r>
    </w:p>
    <w:p>
      <w:pPr>
        <w:spacing w:after="0" w:line="360" w:lineRule="auto"/>
        <w:ind w:left="1416"/>
        <w:jc w:val="both"/>
        <w:rPr>
          <w:rFonts w:hint="default" w:ascii="Times New Roman" w:hAnsi="Times New Roman" w:cs="Times New Roman"/>
          <w:b w:val="0"/>
          <w:bCs w:val="0"/>
          <w:color w:val="auto"/>
          <w:sz w:val="28"/>
          <w:szCs w:val="28"/>
          <w:lang w:val="sr-Cyrl-RS"/>
        </w:rPr>
      </w:pPr>
    </w:p>
    <w:p>
      <w:pPr>
        <w:spacing w:after="0" w:line="360" w:lineRule="auto"/>
        <w:ind w:firstLine="709"/>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Стручно усавршавање наставника</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и стручних сарадника</w:t>
      </w:r>
      <w:r>
        <w:rPr>
          <w:rFonts w:hint="default" w:ascii="Times New Roman" w:hAnsi="Times New Roman" w:cs="Times New Roman"/>
          <w:b w:val="0"/>
          <w:bCs w:val="0"/>
          <w:color w:val="auto"/>
          <w:sz w:val="28"/>
          <w:szCs w:val="28"/>
          <w:lang w:val="sr-Cyrl-RS"/>
        </w:rPr>
        <w:t xml:space="preserve"> у</w:t>
      </w:r>
      <w:r>
        <w:rPr>
          <w:rFonts w:hint="default" w:ascii="Times New Roman" w:hAnsi="Times New Roman" w:cs="Times New Roman"/>
          <w:b w:val="0"/>
          <w:bCs w:val="0"/>
          <w:color w:val="auto"/>
          <w:sz w:val="28"/>
          <w:szCs w:val="28"/>
        </w:rPr>
        <w:t xml:space="preserve"> </w:t>
      </w:r>
      <w:r>
        <w:rPr>
          <w:rFonts w:hint="default" w:ascii="Times New Roman" w:hAnsi="Times New Roman" w:cs="Times New Roman"/>
          <w:b w:val="0"/>
          <w:bCs w:val="0"/>
          <w:color w:val="auto"/>
          <w:sz w:val="28"/>
          <w:szCs w:val="28"/>
          <w:lang w:val="sr-Cyrl-RS"/>
        </w:rPr>
        <w:t xml:space="preserve">школи </w:t>
      </w:r>
      <w:r>
        <w:rPr>
          <w:rFonts w:hint="default" w:ascii="Times New Roman" w:hAnsi="Times New Roman" w:cs="Times New Roman"/>
          <w:b w:val="0"/>
          <w:bCs w:val="0"/>
          <w:color w:val="auto"/>
          <w:sz w:val="28"/>
          <w:szCs w:val="28"/>
        </w:rPr>
        <w:t xml:space="preserve"> планира</w:t>
      </w:r>
      <w:r>
        <w:rPr>
          <w:rFonts w:hint="default" w:ascii="Times New Roman" w:hAnsi="Times New Roman" w:cs="Times New Roman"/>
          <w:b w:val="0"/>
          <w:bCs w:val="0"/>
          <w:color w:val="auto"/>
          <w:sz w:val="28"/>
          <w:szCs w:val="28"/>
          <w:lang w:val="sr-Cyrl-RS"/>
        </w:rPr>
        <w:t xml:space="preserve">но је </w:t>
      </w:r>
      <w:r>
        <w:rPr>
          <w:rFonts w:hint="default" w:ascii="Times New Roman" w:hAnsi="Times New Roman" w:cs="Times New Roman"/>
          <w:b w:val="0"/>
          <w:bCs w:val="0"/>
          <w:color w:val="auto"/>
          <w:sz w:val="28"/>
          <w:szCs w:val="28"/>
        </w:rPr>
        <w:t>у складу са потребама и приоритетима образовања и васпитања деце и ученика</w:t>
      </w:r>
      <w:r>
        <w:rPr>
          <w:rFonts w:hint="default" w:ascii="Times New Roman" w:hAnsi="Times New Roman" w:cs="Times New Roman"/>
          <w:b w:val="0"/>
          <w:bCs w:val="0"/>
          <w:color w:val="auto"/>
          <w:sz w:val="28"/>
          <w:szCs w:val="28"/>
          <w:lang w:val="sr-Cyrl-RS"/>
        </w:rPr>
        <w:t xml:space="preserve"> и</w:t>
      </w:r>
      <w:r>
        <w:rPr>
          <w:rFonts w:hint="default" w:ascii="Times New Roman" w:hAnsi="Times New Roman" w:cs="Times New Roman"/>
          <w:b w:val="0"/>
          <w:bCs w:val="0"/>
          <w:color w:val="auto"/>
          <w:sz w:val="28"/>
          <w:szCs w:val="28"/>
        </w:rPr>
        <w:t xml:space="preserve"> приоритетним областима</w:t>
      </w:r>
      <w:r>
        <w:rPr>
          <w:rFonts w:hint="default" w:ascii="Times New Roman" w:hAnsi="Times New Roman" w:cs="Times New Roman"/>
          <w:b w:val="0"/>
          <w:bCs w:val="0"/>
          <w:color w:val="auto"/>
          <w:sz w:val="28"/>
          <w:szCs w:val="28"/>
          <w:lang w:val="sr-Cyrl-RS"/>
        </w:rPr>
        <w:t>.</w:t>
      </w:r>
      <w:r>
        <w:rPr>
          <w:rFonts w:hint="default" w:ascii="Times New Roman" w:hAnsi="Times New Roman" w:cs="Times New Roman"/>
          <w:b w:val="0"/>
          <w:bCs w:val="0"/>
          <w:color w:val="auto"/>
          <w:sz w:val="28"/>
          <w:szCs w:val="28"/>
        </w:rPr>
        <w:t xml:space="preserve"> </w:t>
      </w:r>
    </w:p>
    <w:p>
      <w:pPr>
        <w:spacing w:after="0" w:line="360" w:lineRule="auto"/>
        <w:ind w:firstLine="709"/>
        <w:jc w:val="both"/>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Потребе и приоритете стручног усавршавања</w:t>
      </w:r>
      <w:r>
        <w:rPr>
          <w:rFonts w:hint="default" w:ascii="Times New Roman" w:hAnsi="Times New Roman" w:cs="Times New Roman"/>
          <w:b w:val="0"/>
          <w:bCs w:val="0"/>
          <w:color w:val="auto"/>
          <w:sz w:val="28"/>
          <w:szCs w:val="28"/>
          <w:lang w:val="sr-Cyrl-RS"/>
        </w:rPr>
        <w:t xml:space="preserve"> у школској 201</w:t>
      </w:r>
      <w:r>
        <w:rPr>
          <w:rFonts w:hint="default" w:ascii="Times New Roman" w:hAnsi="Times New Roman" w:cs="Times New Roman"/>
          <w:b w:val="0"/>
          <w:bCs w:val="0"/>
          <w:color w:val="auto"/>
          <w:sz w:val="28"/>
          <w:szCs w:val="28"/>
          <w:lang w:val="sr-Latn-RS"/>
        </w:rPr>
        <w:t>9</w:t>
      </w:r>
      <w:r>
        <w:rPr>
          <w:rFonts w:hint="default" w:ascii="Times New Roman" w:hAnsi="Times New Roman" w:cs="Times New Roman"/>
          <w:b w:val="0"/>
          <w:bCs w:val="0"/>
          <w:color w:val="auto"/>
          <w:sz w:val="28"/>
          <w:szCs w:val="28"/>
          <w:lang w:val="sr-Cyrl-RS"/>
        </w:rPr>
        <w:t>/20</w:t>
      </w:r>
      <w:r>
        <w:rPr>
          <w:rFonts w:hint="default" w:ascii="Times New Roman" w:hAnsi="Times New Roman" w:cs="Times New Roman"/>
          <w:b w:val="0"/>
          <w:bCs w:val="0"/>
          <w:color w:val="auto"/>
          <w:sz w:val="28"/>
          <w:szCs w:val="28"/>
          <w:lang w:val="sr-Latn-RS"/>
        </w:rPr>
        <w:t>20.</w:t>
      </w:r>
      <w:r>
        <w:rPr>
          <w:rFonts w:hint="default" w:ascii="Times New Roman" w:hAnsi="Times New Roman" w:cs="Times New Roman"/>
          <w:b w:val="0"/>
          <w:bCs w:val="0"/>
          <w:color w:val="auto"/>
          <w:sz w:val="28"/>
          <w:szCs w:val="28"/>
          <w:lang w:val="sr-Cyrl-RS"/>
        </w:rPr>
        <w:t>.год. школа је</w:t>
      </w:r>
      <w:r>
        <w:rPr>
          <w:rFonts w:hint="default" w:ascii="Times New Roman" w:hAnsi="Times New Roman" w:cs="Times New Roman"/>
          <w:b w:val="0"/>
          <w:bCs w:val="0"/>
          <w:color w:val="auto"/>
          <w:sz w:val="28"/>
          <w:szCs w:val="28"/>
        </w:rPr>
        <w:t xml:space="preserve"> планира</w:t>
      </w:r>
      <w:r>
        <w:rPr>
          <w:rFonts w:hint="default" w:ascii="Times New Roman" w:hAnsi="Times New Roman" w:cs="Times New Roman"/>
          <w:b w:val="0"/>
          <w:bCs w:val="0"/>
          <w:color w:val="auto"/>
          <w:sz w:val="28"/>
          <w:szCs w:val="28"/>
          <w:lang w:val="sr-Cyrl-RS"/>
        </w:rPr>
        <w:t xml:space="preserve">ла </w:t>
      </w:r>
      <w:r>
        <w:rPr>
          <w:rFonts w:hint="default" w:ascii="Times New Roman" w:hAnsi="Times New Roman" w:cs="Times New Roman"/>
          <w:b w:val="0"/>
          <w:bCs w:val="0"/>
          <w:color w:val="auto"/>
          <w:sz w:val="28"/>
          <w:szCs w:val="28"/>
        </w:rPr>
        <w:t xml:space="preserve"> на основу исказаних</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 xml:space="preserve"> личних планова професионалног развоја наставника</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и стручних</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 xml:space="preserve"> сарадника, </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 xml:space="preserve">резултата </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 xml:space="preserve">самовредновања и вредновања квалитета рада </w:t>
      </w:r>
      <w:r>
        <w:rPr>
          <w:rFonts w:hint="default" w:ascii="Times New Roman" w:hAnsi="Times New Roman" w:cs="Times New Roman"/>
          <w:b w:val="0"/>
          <w:bCs w:val="0"/>
          <w:color w:val="auto"/>
          <w:sz w:val="28"/>
          <w:szCs w:val="28"/>
          <w:lang w:val="sr-Cyrl-RS"/>
        </w:rPr>
        <w:t>школе</w:t>
      </w:r>
      <w:r>
        <w:rPr>
          <w:rFonts w:hint="default" w:ascii="Times New Roman" w:hAnsi="Times New Roman" w:cs="Times New Roman"/>
          <w:b w:val="0"/>
          <w:bCs w:val="0"/>
          <w:color w:val="auto"/>
          <w:sz w:val="28"/>
          <w:szCs w:val="28"/>
        </w:rPr>
        <w:t xml:space="preserve">, извештаја </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о</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 xml:space="preserve"> остварености</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 xml:space="preserve"> стандарда </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постигнућа</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 xml:space="preserve"> и </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других</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 xml:space="preserve"> показатеља</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 xml:space="preserve"> квалитета </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 xml:space="preserve">образовно-васпитног рада. Поред похађања акредитованих </w:t>
      </w:r>
      <w:r>
        <w:rPr>
          <w:rFonts w:hint="default" w:ascii="Times New Roman" w:hAnsi="Times New Roman" w:cs="Times New Roman"/>
          <w:b w:val="0"/>
          <w:bCs w:val="0"/>
          <w:color w:val="auto"/>
          <w:sz w:val="28"/>
          <w:szCs w:val="28"/>
          <w:lang w:val="sr-Cyrl-RS"/>
        </w:rPr>
        <w:t>програма</w:t>
      </w:r>
      <w:r>
        <w:rPr>
          <w:rFonts w:hint="default" w:ascii="Times New Roman" w:hAnsi="Times New Roman" w:cs="Times New Roman"/>
          <w:b w:val="0"/>
          <w:bCs w:val="0"/>
          <w:color w:val="auto"/>
          <w:sz w:val="28"/>
          <w:szCs w:val="28"/>
        </w:rPr>
        <w:t>, своје стручно усавршавање наставни</w:t>
      </w:r>
      <w:r>
        <w:rPr>
          <w:rFonts w:hint="default" w:ascii="Times New Roman" w:hAnsi="Times New Roman" w:cs="Times New Roman"/>
          <w:b w:val="0"/>
          <w:bCs w:val="0"/>
          <w:color w:val="auto"/>
          <w:sz w:val="28"/>
          <w:szCs w:val="28"/>
          <w:lang w:val="sr-Cyrl-RS"/>
        </w:rPr>
        <w:t>ци  и стручни сарадници су р</w:t>
      </w:r>
      <w:r>
        <w:rPr>
          <w:rFonts w:hint="default" w:ascii="Times New Roman" w:hAnsi="Times New Roman" w:cs="Times New Roman"/>
          <w:b w:val="0"/>
          <w:bCs w:val="0"/>
          <w:color w:val="auto"/>
          <w:sz w:val="28"/>
          <w:szCs w:val="28"/>
        </w:rPr>
        <w:t>еализ</w:t>
      </w:r>
      <w:r>
        <w:rPr>
          <w:rFonts w:hint="default" w:ascii="Times New Roman" w:hAnsi="Times New Roman" w:cs="Times New Roman"/>
          <w:b w:val="0"/>
          <w:bCs w:val="0"/>
          <w:color w:val="auto"/>
          <w:sz w:val="28"/>
          <w:szCs w:val="28"/>
          <w:lang w:val="sr-Cyrl-RS"/>
        </w:rPr>
        <w:t>овали</w:t>
      </w:r>
      <w:r>
        <w:rPr>
          <w:rFonts w:hint="default" w:ascii="Times New Roman" w:hAnsi="Times New Roman" w:cs="Times New Roman"/>
          <w:b w:val="0"/>
          <w:bCs w:val="0"/>
          <w:color w:val="auto"/>
          <w:sz w:val="28"/>
          <w:szCs w:val="28"/>
        </w:rPr>
        <w:t xml:space="preserve"> и у установи. </w:t>
      </w:r>
    </w:p>
    <w:p>
      <w:pPr>
        <w:spacing w:after="0" w:line="360" w:lineRule="auto"/>
        <w:ind w:firstLine="709"/>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Стручно</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 xml:space="preserve"> усавршавање</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 xml:space="preserve"> наставника</w:t>
      </w:r>
      <w:r>
        <w:rPr>
          <w:rFonts w:hint="default" w:ascii="Times New Roman" w:hAnsi="Times New Roman" w:cs="Times New Roman"/>
          <w:b w:val="0"/>
          <w:bCs w:val="0"/>
          <w:color w:val="auto"/>
          <w:sz w:val="28"/>
          <w:szCs w:val="28"/>
          <w:lang w:val="sr-Cyrl-RS"/>
        </w:rPr>
        <w:t xml:space="preserve">  и  стручних сарадника </w:t>
      </w:r>
      <w:r>
        <w:rPr>
          <w:rFonts w:hint="default" w:ascii="Times New Roman" w:hAnsi="Times New Roman" w:cs="Times New Roman"/>
          <w:b w:val="0"/>
          <w:bCs w:val="0"/>
          <w:color w:val="auto"/>
          <w:sz w:val="28"/>
          <w:szCs w:val="28"/>
        </w:rPr>
        <w:t xml:space="preserve"> у </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 xml:space="preserve">установи </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реализ</w:t>
      </w:r>
      <w:r>
        <w:rPr>
          <w:rFonts w:hint="default" w:ascii="Times New Roman" w:hAnsi="Times New Roman" w:cs="Times New Roman"/>
          <w:b w:val="0"/>
          <w:bCs w:val="0"/>
          <w:color w:val="auto"/>
          <w:sz w:val="28"/>
          <w:szCs w:val="28"/>
          <w:lang w:val="sr-Cyrl-RS"/>
        </w:rPr>
        <w:t xml:space="preserve">овало </w:t>
      </w:r>
      <w:r>
        <w:rPr>
          <w:rFonts w:hint="default" w:ascii="Times New Roman" w:hAnsi="Times New Roman" w:cs="Times New Roman"/>
          <w:b w:val="0"/>
          <w:bCs w:val="0"/>
          <w:color w:val="auto"/>
          <w:sz w:val="28"/>
          <w:szCs w:val="28"/>
        </w:rPr>
        <w:t xml:space="preserve">се кроз следеће </w:t>
      </w:r>
      <w:r>
        <w:rPr>
          <w:rFonts w:hint="default" w:ascii="Times New Roman" w:hAnsi="Times New Roman" w:cs="Times New Roman"/>
          <w:b w:val="0"/>
          <w:bCs w:val="0"/>
          <w:color w:val="auto"/>
          <w:sz w:val="28"/>
          <w:szCs w:val="28"/>
          <w:lang w:val="sr-Cyrl-RS"/>
        </w:rPr>
        <w:t>активности</w:t>
      </w:r>
      <w:r>
        <w:rPr>
          <w:rFonts w:hint="default" w:ascii="Times New Roman" w:hAnsi="Times New Roman" w:cs="Times New Roman"/>
          <w:b w:val="0"/>
          <w:bCs w:val="0"/>
          <w:color w:val="auto"/>
          <w:sz w:val="28"/>
          <w:szCs w:val="28"/>
        </w:rPr>
        <w:t xml:space="preserve">: </w:t>
      </w:r>
    </w:p>
    <w:p>
      <w:pPr>
        <w:pStyle w:val="45"/>
        <w:numPr>
          <w:ilvl w:val="0"/>
          <w:numId w:val="54"/>
        </w:numPr>
        <w:spacing w:after="0" w:line="360" w:lineRule="auto"/>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О</w:t>
      </w:r>
      <w:r>
        <w:rPr>
          <w:rFonts w:hint="default" w:ascii="Times New Roman" w:hAnsi="Times New Roman" w:cs="Times New Roman"/>
          <w:b w:val="0"/>
          <w:bCs w:val="0"/>
          <w:color w:val="auto"/>
          <w:sz w:val="28"/>
          <w:szCs w:val="28"/>
        </w:rPr>
        <w:t xml:space="preserve">државање </w:t>
      </w:r>
      <w:r>
        <w:rPr>
          <w:rFonts w:hint="default" w:ascii="Times New Roman" w:hAnsi="Times New Roman" w:cs="Times New Roman"/>
          <w:b w:val="0"/>
          <w:bCs w:val="0"/>
          <w:color w:val="auto"/>
          <w:sz w:val="28"/>
          <w:szCs w:val="28"/>
          <w:lang w:val="sr-Cyrl-RS"/>
        </w:rPr>
        <w:t xml:space="preserve">угледног или </w:t>
      </w:r>
      <w:r>
        <w:rPr>
          <w:rFonts w:hint="default" w:ascii="Times New Roman" w:hAnsi="Times New Roman" w:cs="Times New Roman"/>
          <w:b w:val="0"/>
          <w:bCs w:val="0"/>
          <w:color w:val="auto"/>
          <w:sz w:val="28"/>
          <w:szCs w:val="28"/>
        </w:rPr>
        <w:t>огледног часа наставе</w:t>
      </w:r>
      <w:r>
        <w:rPr>
          <w:rFonts w:hint="default" w:ascii="Times New Roman" w:hAnsi="Times New Roman" w:cs="Times New Roman"/>
          <w:b w:val="0"/>
          <w:bCs w:val="0"/>
          <w:color w:val="auto"/>
          <w:sz w:val="28"/>
          <w:szCs w:val="28"/>
          <w:lang w:val="sr-Cyrl-RS"/>
        </w:rPr>
        <w:t xml:space="preserve"> (припрема, реализација и анализа, асистент - помоћник, посматрач- учесник);</w:t>
      </w:r>
    </w:p>
    <w:p>
      <w:pPr>
        <w:pStyle w:val="45"/>
        <w:numPr>
          <w:ilvl w:val="0"/>
          <w:numId w:val="54"/>
        </w:numPr>
        <w:spacing w:after="0" w:line="360" w:lineRule="auto"/>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П</w:t>
      </w:r>
      <w:r>
        <w:rPr>
          <w:rFonts w:hint="default" w:ascii="Times New Roman" w:hAnsi="Times New Roman" w:cs="Times New Roman"/>
          <w:b w:val="0"/>
          <w:bCs w:val="0"/>
          <w:color w:val="auto"/>
          <w:sz w:val="28"/>
          <w:szCs w:val="28"/>
          <w:lang w:val="sr-Cyrl-CS"/>
        </w:rPr>
        <w:t>риказ програма стручног усавршавања или одређене стручне теме (Излагач – презентер савладаног програма стручног усавршавања или реферата/ презентације о одређеној стручној теми, посматрач –учесник у дискусији и анализи);</w:t>
      </w:r>
    </w:p>
    <w:p>
      <w:pPr>
        <w:pStyle w:val="45"/>
        <w:numPr>
          <w:ilvl w:val="0"/>
          <w:numId w:val="54"/>
        </w:numPr>
        <w:spacing w:after="0" w:line="360" w:lineRule="auto"/>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CS"/>
        </w:rPr>
        <w:t>Приказ књига, чланака и сл. (Излагач – презентер туђе књиге, стручног чланка, приручника, часописа, дидактичког материјала, резултата истраживања или другог облика стручног усавршавања ван школе, посматрач –учесник у дискусији и анализи);</w:t>
      </w:r>
    </w:p>
    <w:p>
      <w:pPr>
        <w:pStyle w:val="45"/>
        <w:numPr>
          <w:ilvl w:val="0"/>
          <w:numId w:val="54"/>
        </w:numPr>
        <w:spacing w:after="0" w:line="360" w:lineRule="auto"/>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CS"/>
        </w:rPr>
        <w:t>Приказ сајта или сличног садржаја (Излагач – презентер туђег блога, сајта, поста, аплета, друштвених мрежа и осталих мултимедијалних садржаја, посматрач –учесник у дискусији и анализи);</w:t>
      </w:r>
    </w:p>
    <w:p>
      <w:pPr>
        <w:pStyle w:val="45"/>
        <w:numPr>
          <w:ilvl w:val="0"/>
          <w:numId w:val="54"/>
        </w:numPr>
        <w:spacing w:after="0" w:line="360" w:lineRule="auto"/>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CS"/>
        </w:rPr>
        <w:t>Публиковање и приказ сопствених књига, приручника, наставних средстава и стручних радова (Аутор/коаутор објављеног стручног рада или резултата истраживања у часопису/листу – излагач, аутор реферата на конгресу, конференцији, симпозијуму – излагач, аутор објављене књиге, приручника, практикума, наставног средства – излагач, слушалац – учесник у дискусији, рецензент уџбеника или стручне књиге, аутор акредитованог програма стручног усавршавања, акредитација стручног скупа – трибине, конгреса, летње и зимске школе, округлог стола...);</w:t>
      </w:r>
    </w:p>
    <w:p>
      <w:pPr>
        <w:pStyle w:val="45"/>
        <w:numPr>
          <w:ilvl w:val="0"/>
          <w:numId w:val="54"/>
        </w:numPr>
        <w:spacing w:after="0" w:line="360" w:lineRule="auto"/>
        <w:ind w:left="714" w:hanging="357"/>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CS"/>
        </w:rPr>
        <w:t>Пројекти/истраживања за унапређивање и афирмацију образовно – васпитног рада (Руководилац/аутор пројекта/истраживања који доприноси унапређењу и афирмацији образовно – васпитног процеса /планирање, припрема, извођење, анализа и презентација резултата истраживања/, коаутор/координатор мањег пројекта/ истраживања или једне компоненте већег пројекта, учесник у припреми или спровођењу пројектних активности);</w:t>
      </w:r>
    </w:p>
    <w:p>
      <w:pPr>
        <w:pStyle w:val="45"/>
        <w:numPr>
          <w:ilvl w:val="0"/>
          <w:numId w:val="54"/>
        </w:numPr>
        <w:spacing w:after="0" w:line="360" w:lineRule="auto"/>
        <w:ind w:left="714" w:hanging="357"/>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Координатор рада тима у школи (Припрема материјала за састанак, вођење састанка, писање записника, организација и учешће у активностима тима, анализа рада тима писање извештаја);</w:t>
      </w:r>
    </w:p>
    <w:p>
      <w:pPr>
        <w:pStyle w:val="45"/>
        <w:numPr>
          <w:ilvl w:val="0"/>
          <w:numId w:val="54"/>
        </w:numPr>
        <w:spacing w:after="0" w:line="360" w:lineRule="auto"/>
        <w:ind w:left="714" w:hanging="357"/>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Члан тима у школи (Реализација планираних  активности, учешће у раду тима, анализи и изради извештаја);</w:t>
      </w:r>
    </w:p>
    <w:p>
      <w:pPr>
        <w:pStyle w:val="45"/>
        <w:numPr>
          <w:ilvl w:val="0"/>
          <w:numId w:val="54"/>
        </w:numPr>
        <w:spacing w:after="0" w:line="360" w:lineRule="auto"/>
        <w:ind w:left="714" w:hanging="357"/>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Стручне посете и студијска путовања дефинисана Развојним планом школе (Аутор/координатор стручне посете/ студијског путовања, учесник стручне посете/ студијског путовања);</w:t>
      </w:r>
    </w:p>
    <w:p>
      <w:pPr>
        <w:pStyle w:val="45"/>
        <w:numPr>
          <w:ilvl w:val="0"/>
          <w:numId w:val="54"/>
        </w:numPr>
        <w:spacing w:after="0" w:line="360" w:lineRule="auto"/>
        <w:ind w:left="714" w:hanging="357"/>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Припрема и спровођење програма образовно – васпитног карактера у школи (Организатор  изложби ученичких и других радова, приредби, фестивала, хуманитарних и еколошких акција, трибина, радионица, квизова, књижевних вечери, тематских вечери..., аутор – организатор ученичких позоришних представа, асистент у планирању, организацији и реализацији наведених активности, учесник – посетилац);</w:t>
      </w:r>
    </w:p>
    <w:p>
      <w:pPr>
        <w:pStyle w:val="45"/>
        <w:numPr>
          <w:ilvl w:val="0"/>
          <w:numId w:val="54"/>
        </w:numPr>
        <w:spacing w:after="0" w:line="360" w:lineRule="auto"/>
        <w:ind w:left="714" w:hanging="357"/>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Рад са студентима (Менторски рад са студентима на пракси (консултације), менторски рад са студентима на хоспитовању, менторски рад, рад приправника);</w:t>
      </w:r>
    </w:p>
    <w:p>
      <w:pPr>
        <w:pStyle w:val="45"/>
        <w:numPr>
          <w:ilvl w:val="0"/>
          <w:numId w:val="54"/>
        </w:numPr>
        <w:spacing w:after="0" w:line="360" w:lineRule="auto"/>
        <w:ind w:left="714" w:hanging="357"/>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Координација рада Ученичког парламента и Вршњачког тима (Планирање активности, организовање и учешће у активностима, сарадња са ученицима и наставницима, евалуација реализованих активности);</w:t>
      </w:r>
    </w:p>
    <w:p>
      <w:pPr>
        <w:pStyle w:val="45"/>
        <w:numPr>
          <w:ilvl w:val="0"/>
          <w:numId w:val="54"/>
        </w:numPr>
        <w:spacing w:after="0" w:line="360" w:lineRule="auto"/>
        <w:ind w:left="714" w:hanging="357"/>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Такмичења и смотре (Припрема и учешће са ученицима на републичком и међународном такмичењу или смотри, учествовање у организацији такмичења и смотри – општина, учествовање у организацији такмичења и смотри – округ, учествовање у организацији такмичења и смотри – република);</w:t>
      </w:r>
    </w:p>
    <w:p>
      <w:pPr>
        <w:pStyle w:val="45"/>
        <w:numPr>
          <w:ilvl w:val="0"/>
          <w:numId w:val="54"/>
        </w:numPr>
        <w:spacing w:after="0" w:line="360" w:lineRule="auto"/>
        <w:ind w:left="714" w:hanging="357"/>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Међународно такмичење и смотре (Припрема и одлазак на такмичење)</w:t>
      </w:r>
    </w:p>
    <w:p>
      <w:pPr>
        <w:pStyle w:val="45"/>
        <w:numPr>
          <w:ilvl w:val="0"/>
          <w:numId w:val="54"/>
        </w:numPr>
        <w:spacing w:after="0" w:line="360" w:lineRule="auto"/>
        <w:ind w:left="714" w:hanging="357"/>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Стручни активи (Председник – руководилац стручног актива на нивоу града/општине, учесник у раду стручног актива, удружења, подружница на нивоу града, општине);</w:t>
      </w:r>
    </w:p>
    <w:p>
      <w:pPr>
        <w:pStyle w:val="45"/>
        <w:numPr>
          <w:ilvl w:val="0"/>
          <w:numId w:val="54"/>
        </w:numPr>
        <w:spacing w:after="0" w:line="360" w:lineRule="auto"/>
        <w:ind w:left="714" w:hanging="357"/>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 xml:space="preserve">Креативан рад на осавремењавању рада школе (Аутор сајта, базе података, аутор садржаја сајта, администратор сајта, базе података, аутор наставног садржаја за унапређивање образовно – васпитног рада (постављање садржаја у базу медијатеке); </w:t>
      </w:r>
    </w:p>
    <w:p>
      <w:pPr>
        <w:pStyle w:val="45"/>
        <w:numPr>
          <w:ilvl w:val="0"/>
          <w:numId w:val="54"/>
        </w:numPr>
        <w:spacing w:after="0" w:line="360" w:lineRule="auto"/>
        <w:ind w:left="714" w:hanging="357"/>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Школски часопис „Винчанско писмо“ (Уредник школског часописа, аутор прилога у школском часопису);</w:t>
      </w:r>
    </w:p>
    <w:p>
      <w:pPr>
        <w:pStyle w:val="45"/>
        <w:numPr>
          <w:ilvl w:val="0"/>
          <w:numId w:val="54"/>
        </w:numPr>
        <w:spacing w:after="0" w:line="360" w:lineRule="auto"/>
        <w:ind w:left="714" w:hanging="357"/>
        <w:jc w:val="both"/>
        <w:rPr>
          <w:rFonts w:hint="default" w:ascii="Times New Roman" w:hAnsi="Times New Roman" w:cs="Times New Roman"/>
          <w:b w:val="0"/>
          <w:bCs w:val="0"/>
          <w:color w:val="auto"/>
          <w:sz w:val="28"/>
          <w:szCs w:val="28"/>
          <w:lang w:val="sr-Cyrl-CS"/>
        </w:rPr>
      </w:pPr>
      <w:r>
        <w:rPr>
          <w:rFonts w:hint="default" w:ascii="Times New Roman" w:hAnsi="Times New Roman" w:cs="Times New Roman"/>
          <w:b w:val="0"/>
          <w:bCs w:val="0"/>
          <w:color w:val="auto"/>
          <w:sz w:val="28"/>
          <w:szCs w:val="28"/>
          <w:lang w:val="sr-Cyrl-CS"/>
        </w:rPr>
        <w:t>Рад у радним телима и програмима од националног значаја и у организацији локалне самоуправе (Координатор програма од националног значаја/Писа истраживање, Национално тестирање ученика, Професионална оријентација, итд..., члан тима у неком од наведених програма, носилац реализације програма/ пројекта локалне управе (стратегије, радна тела, еколошки пројекти, превенција наркоманије, безбедност деце, програми НСЗ, МУП, здравства, ..., члан тима – учесник у реализацији програма локалне самоуправе, учесник у обуци за завршни испит).</w:t>
      </w:r>
    </w:p>
    <w:p>
      <w:pPr>
        <w:spacing w:after="0" w:line="360" w:lineRule="auto"/>
        <w:ind w:firstLine="709"/>
        <w:jc w:val="both"/>
        <w:rPr>
          <w:rFonts w:hint="default" w:ascii="Times New Roman" w:hAnsi="Times New Roman" w:cs="Times New Roman"/>
          <w:b w:val="0"/>
          <w:bCs w:val="0"/>
          <w:color w:val="auto"/>
          <w:sz w:val="28"/>
          <w:szCs w:val="28"/>
          <w:lang w:val="sr-Cyrl-RS"/>
        </w:rPr>
      </w:pPr>
    </w:p>
    <w:p>
      <w:pPr>
        <w:spacing w:after="0" w:line="360" w:lineRule="auto"/>
        <w:ind w:firstLine="709"/>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Стручна већа су, за потребе извештаја, објединила све наведене облике стручног усавршавања</w:t>
      </w:r>
      <w:r>
        <w:rPr>
          <w:rFonts w:hint="default" w:ascii="Times New Roman" w:hAnsi="Times New Roman" w:cs="Times New Roman"/>
          <w:b w:val="0"/>
          <w:bCs w:val="0"/>
          <w:color w:val="auto"/>
          <w:sz w:val="28"/>
          <w:szCs w:val="28"/>
          <w:lang w:val="sr-Cyrl-RS"/>
        </w:rPr>
        <w:t xml:space="preserve"> у установи и ван установе</w:t>
      </w:r>
      <w:r>
        <w:rPr>
          <w:rFonts w:hint="default" w:ascii="Times New Roman" w:hAnsi="Times New Roman" w:cs="Times New Roman"/>
          <w:b w:val="0"/>
          <w:bCs w:val="0"/>
          <w:color w:val="auto"/>
          <w:sz w:val="28"/>
          <w:szCs w:val="28"/>
        </w:rPr>
        <w:t xml:space="preserve"> за сваког појединачног наставника. </w:t>
      </w:r>
    </w:p>
    <w:p>
      <w:pPr>
        <w:spacing w:after="0" w:line="360" w:lineRule="auto"/>
        <w:ind w:firstLine="709"/>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 xml:space="preserve">Поред </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 xml:space="preserve">индивидуалног </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стручног</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 xml:space="preserve"> усавршавања</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 xml:space="preserve"> школа</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 xml:space="preserve"> је </w:t>
      </w:r>
      <w:r>
        <w:rPr>
          <w:rFonts w:hint="default" w:ascii="Times New Roman" w:hAnsi="Times New Roman" w:cs="Times New Roman"/>
          <w:b w:val="0"/>
          <w:bCs w:val="0"/>
          <w:color w:val="auto"/>
          <w:sz w:val="28"/>
          <w:szCs w:val="28"/>
          <w:lang w:val="sr-Cyrl-RS"/>
        </w:rPr>
        <w:t xml:space="preserve"> </w:t>
      </w:r>
      <w:r>
        <w:rPr>
          <w:rFonts w:hint="default" w:ascii="Times New Roman" w:hAnsi="Times New Roman" w:cs="Times New Roman"/>
          <w:b w:val="0"/>
          <w:bCs w:val="0"/>
          <w:color w:val="auto"/>
          <w:sz w:val="28"/>
          <w:szCs w:val="28"/>
        </w:rPr>
        <w:t>орга</w:t>
      </w:r>
      <w:r>
        <w:rPr>
          <w:rFonts w:hint="default" w:ascii="Times New Roman" w:hAnsi="Times New Roman" w:cs="Times New Roman"/>
          <w:b w:val="0"/>
          <w:bCs w:val="0"/>
          <w:color w:val="auto"/>
          <w:sz w:val="28"/>
          <w:szCs w:val="28"/>
          <w:lang w:val="sr-Cyrl-RS"/>
        </w:rPr>
        <w:t>ни</w:t>
      </w:r>
      <w:r>
        <w:rPr>
          <w:rFonts w:hint="default" w:ascii="Times New Roman" w:hAnsi="Times New Roman" w:cs="Times New Roman"/>
          <w:b w:val="0"/>
          <w:bCs w:val="0"/>
          <w:color w:val="auto"/>
          <w:sz w:val="28"/>
          <w:szCs w:val="28"/>
        </w:rPr>
        <w:t>зовала</w:t>
      </w:r>
      <w:r>
        <w:rPr>
          <w:rFonts w:hint="default" w:ascii="Times New Roman" w:hAnsi="Times New Roman" w:cs="Times New Roman"/>
          <w:b w:val="0"/>
          <w:bCs w:val="0"/>
          <w:color w:val="auto"/>
          <w:sz w:val="28"/>
          <w:szCs w:val="28"/>
          <w:lang w:val="sr-Cyrl-RS"/>
        </w:rPr>
        <w:t xml:space="preserve">  у свом  простору</w:t>
      </w:r>
      <w:r>
        <w:rPr>
          <w:rFonts w:hint="default" w:ascii="Times New Roman" w:hAnsi="Times New Roman" w:cs="Times New Roman"/>
          <w:b w:val="0"/>
          <w:bCs w:val="0"/>
          <w:color w:val="auto"/>
          <w:sz w:val="28"/>
          <w:szCs w:val="28"/>
        </w:rPr>
        <w:t xml:space="preserve"> и </w:t>
      </w:r>
      <w:r>
        <w:rPr>
          <w:rFonts w:hint="default" w:ascii="Times New Roman" w:hAnsi="Times New Roman" w:cs="Times New Roman"/>
          <w:b w:val="0"/>
          <w:bCs w:val="0"/>
          <w:color w:val="auto"/>
          <w:sz w:val="28"/>
          <w:szCs w:val="28"/>
          <w:lang w:val="sr-Cyrl-RS"/>
        </w:rPr>
        <w:t xml:space="preserve">акредитоване програме </w:t>
      </w:r>
      <w:r>
        <w:rPr>
          <w:rFonts w:hint="default" w:ascii="Times New Roman" w:hAnsi="Times New Roman" w:cs="Times New Roman"/>
          <w:b w:val="0"/>
          <w:bCs w:val="0"/>
          <w:color w:val="auto"/>
          <w:sz w:val="28"/>
          <w:szCs w:val="28"/>
        </w:rPr>
        <w:t>за наставнике</w:t>
      </w:r>
      <w:r>
        <w:rPr>
          <w:rFonts w:hint="default" w:ascii="Times New Roman" w:hAnsi="Times New Roman" w:cs="Times New Roman"/>
          <w:b w:val="0"/>
          <w:bCs w:val="0"/>
          <w:color w:val="auto"/>
          <w:sz w:val="28"/>
          <w:szCs w:val="28"/>
          <w:lang w:val="sr-Cyrl-RS"/>
        </w:rPr>
        <w:t xml:space="preserve"> и стручне сараднике.</w:t>
      </w:r>
    </w:p>
    <w:p>
      <w:pPr>
        <w:spacing w:after="0" w:line="360" w:lineRule="auto"/>
        <w:ind w:firstLine="709"/>
        <w:jc w:val="both"/>
        <w:rPr>
          <w:rFonts w:hint="default" w:ascii="Times New Roman" w:hAnsi="Times New Roman" w:cs="Times New Roman"/>
          <w:b w:val="0"/>
          <w:bCs w:val="0"/>
          <w:color w:val="auto"/>
          <w:sz w:val="28"/>
          <w:szCs w:val="28"/>
          <w:lang w:val="sr-Cyrl-RS"/>
        </w:rPr>
      </w:pPr>
    </w:p>
    <w:p>
      <w:pPr>
        <w:spacing w:after="0" w:line="360" w:lineRule="auto"/>
        <w:ind w:firstLine="709"/>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Наставници и стручни сарадници су били учесници већег броја акредитованих програма Називе програма, компетенције, приоритете и број бодова су унели у своје личне извештаје о стручном усавршавањеу ван установе. </w:t>
      </w:r>
    </w:p>
    <w:p>
      <w:pPr>
        <w:spacing w:after="0" w:line="360" w:lineRule="auto"/>
        <w:ind w:firstLine="709"/>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 xml:space="preserve">Руководство школе је финансирало учешће наших наставника и стручних сарадника у акредитованим програмима које смо планирали Годишнњим планом рада школе. </w:t>
      </w:r>
    </w:p>
    <w:p>
      <w:pPr>
        <w:spacing w:after="0" w:line="360" w:lineRule="auto"/>
        <w:ind w:firstLine="709"/>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rPr>
        <w:t xml:space="preserve">Разматрајући тему стручног усавршавања наставника, на састанцима </w:t>
      </w:r>
      <w:r>
        <w:rPr>
          <w:rFonts w:hint="default" w:ascii="Times New Roman" w:hAnsi="Times New Roman" w:cs="Times New Roman"/>
          <w:b w:val="0"/>
          <w:bCs w:val="0"/>
          <w:color w:val="auto"/>
          <w:sz w:val="28"/>
          <w:szCs w:val="28"/>
          <w:lang w:val="sr-Cyrl-RS"/>
        </w:rPr>
        <w:t xml:space="preserve">Тима за стручно усавршавање, </w:t>
      </w:r>
      <w:r>
        <w:rPr>
          <w:rFonts w:hint="default" w:ascii="Times New Roman" w:hAnsi="Times New Roman" w:cs="Times New Roman"/>
          <w:b w:val="0"/>
          <w:bCs w:val="0"/>
          <w:color w:val="auto"/>
          <w:sz w:val="28"/>
          <w:szCs w:val="28"/>
        </w:rPr>
        <w:t xml:space="preserve">закључили смо да је потребно посветити већу пажњу међусобној размени знања и искустава стечених на семинарима. Потребно је и даље радити на побољшању и осавремењивању наставних метода у раду са ученицима, али и на успостављању корелације наставних садржаја и усклађивању критеријума оцењивања. </w:t>
      </w:r>
      <w:r>
        <w:rPr>
          <w:rFonts w:hint="default" w:ascii="Times New Roman" w:hAnsi="Times New Roman" w:cs="Times New Roman"/>
          <w:b w:val="0"/>
          <w:bCs w:val="0"/>
          <w:color w:val="auto"/>
          <w:sz w:val="28"/>
          <w:szCs w:val="28"/>
          <w:lang w:val="sr-Cyrl-RS"/>
        </w:rPr>
        <w:t xml:space="preserve"> </w:t>
      </w:r>
    </w:p>
    <w:p>
      <w:pPr>
        <w:spacing w:after="0" w:line="360" w:lineRule="auto"/>
        <w:ind w:firstLine="709"/>
        <w:jc w:val="both"/>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Предлог је да се у школској 20</w:t>
      </w:r>
      <w:r>
        <w:rPr>
          <w:rFonts w:hint="default" w:ascii="Times New Roman" w:hAnsi="Times New Roman" w:cs="Times New Roman"/>
          <w:b w:val="0"/>
          <w:bCs w:val="0"/>
          <w:color w:val="auto"/>
          <w:sz w:val="28"/>
          <w:szCs w:val="28"/>
          <w:lang w:val="sr-Latn-RS"/>
        </w:rPr>
        <w:t>19</w:t>
      </w:r>
      <w:r>
        <w:rPr>
          <w:rFonts w:hint="default" w:ascii="Times New Roman" w:hAnsi="Times New Roman" w:cs="Times New Roman"/>
          <w:b w:val="0"/>
          <w:bCs w:val="0"/>
          <w:color w:val="auto"/>
          <w:sz w:val="28"/>
          <w:szCs w:val="28"/>
          <w:lang w:val="sr-Cyrl-RS"/>
        </w:rPr>
        <w:t>/2020. години  направи  електронска база података</w:t>
      </w:r>
      <w:r>
        <w:rPr>
          <w:rFonts w:hint="default" w:ascii="Times New Roman" w:hAnsi="Times New Roman" w:cs="Times New Roman"/>
          <w:b w:val="0"/>
          <w:bCs w:val="0"/>
          <w:color w:val="auto"/>
          <w:sz w:val="28"/>
          <w:szCs w:val="28"/>
        </w:rPr>
        <w:t xml:space="preserve"> </w:t>
      </w:r>
      <w:r>
        <w:rPr>
          <w:rFonts w:hint="default" w:ascii="Times New Roman" w:hAnsi="Times New Roman" w:cs="Times New Roman"/>
          <w:b w:val="0"/>
          <w:bCs w:val="0"/>
          <w:color w:val="auto"/>
          <w:sz w:val="28"/>
          <w:szCs w:val="28"/>
          <w:lang w:val="sr-Cyrl-RS"/>
        </w:rPr>
        <w:t>у којој ће сваки наставник након завршене обуке ван установе да унесе тачан назив акредитованог програма или скупа, број остварених бодова и компетенције које је стекао. На тај начин ћемо смањити обимну документацију са индивидуалним извештајима, а и имати јаснији увид о стручном усавршавању наших наставника и стручних сарадника.</w:t>
      </w:r>
    </w:p>
    <w:p>
      <w:pPr>
        <w:spacing w:after="0" w:line="360" w:lineRule="auto"/>
        <w:ind w:firstLine="709"/>
        <w:jc w:val="both"/>
        <w:rPr>
          <w:rFonts w:hint="default" w:ascii="Times New Roman" w:hAnsi="Times New Roman" w:cs="Times New Roman"/>
          <w:b w:val="0"/>
          <w:bCs w:val="0"/>
          <w:color w:val="auto"/>
          <w:sz w:val="28"/>
          <w:szCs w:val="28"/>
          <w:lang w:val="sr-Cyrl-RS"/>
        </w:rPr>
      </w:pPr>
    </w:p>
    <w:p>
      <w:pPr>
        <w:spacing w:after="0" w:line="360" w:lineRule="auto"/>
        <w:ind w:firstLine="709"/>
        <w:jc w:val="right"/>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Тим за стручно усавршавање,</w:t>
      </w:r>
    </w:p>
    <w:p>
      <w:pPr>
        <w:spacing w:after="0" w:line="360" w:lineRule="auto"/>
        <w:ind w:firstLine="709"/>
        <w:jc w:val="right"/>
        <w:rPr>
          <w:rFonts w:hint="default" w:ascii="Times New Roman" w:hAnsi="Times New Roman" w:cs="Times New Roman"/>
          <w:b w:val="0"/>
          <w:bCs w:val="0"/>
          <w:color w:val="auto"/>
          <w:sz w:val="28"/>
          <w:szCs w:val="28"/>
          <w:lang w:val="sr-Cyrl-RS"/>
        </w:rPr>
      </w:pPr>
      <w:r>
        <w:rPr>
          <w:rFonts w:hint="default" w:ascii="Times New Roman" w:hAnsi="Times New Roman" w:cs="Times New Roman"/>
          <w:b w:val="0"/>
          <w:bCs w:val="0"/>
          <w:color w:val="auto"/>
          <w:sz w:val="28"/>
          <w:szCs w:val="28"/>
          <w:lang w:val="sr-Cyrl-RS"/>
        </w:rPr>
        <w:t>Славица Младеновић Ивановић</w:t>
      </w:r>
    </w:p>
    <w:p>
      <w:pPr>
        <w:spacing w:after="0" w:line="360" w:lineRule="auto"/>
        <w:ind w:firstLine="709"/>
        <w:jc w:val="both"/>
        <w:rPr>
          <w:rFonts w:hint="default" w:ascii="Times New Roman" w:hAnsi="Times New Roman" w:cs="Times New Roman"/>
          <w:b w:val="0"/>
          <w:bCs w:val="0"/>
          <w:color w:val="auto"/>
          <w:sz w:val="28"/>
          <w:szCs w:val="28"/>
          <w:lang w:val="sr-Cyrl-RS"/>
        </w:rPr>
      </w:pPr>
    </w:p>
    <w:p>
      <w:pPr>
        <w:spacing w:after="0" w:line="360" w:lineRule="auto"/>
        <w:ind w:firstLine="709"/>
        <w:jc w:val="both"/>
        <w:rPr>
          <w:rFonts w:hint="default" w:ascii="Times New Roman" w:hAnsi="Times New Roman" w:cs="Times New Roman"/>
          <w:b w:val="0"/>
          <w:bCs w:val="0"/>
          <w:color w:val="auto"/>
          <w:sz w:val="28"/>
          <w:szCs w:val="28"/>
          <w:lang w:val="sr-Cyrl-RS"/>
        </w:rPr>
      </w:pPr>
    </w:p>
    <w:p>
      <w:pPr>
        <w:pStyle w:val="2"/>
        <w:rPr>
          <w:rFonts w:hint="default" w:ascii="Times New Roman" w:hAnsi="Times New Roman" w:cs="Times New Roman"/>
          <w:b w:val="0"/>
          <w:bCs w:val="0"/>
          <w:i/>
          <w:color w:val="auto"/>
          <w:sz w:val="28"/>
          <w:szCs w:val="28"/>
          <w:lang w:val="sr-Cyrl-RS"/>
        </w:rPr>
      </w:pPr>
      <w:r>
        <w:rPr>
          <w:rFonts w:hint="default" w:ascii="Times New Roman" w:hAnsi="Times New Roman" w:cs="Times New Roman"/>
          <w:b w:val="0"/>
          <w:bCs w:val="0"/>
          <w:i/>
          <w:color w:val="auto"/>
          <w:sz w:val="28"/>
          <w:szCs w:val="28"/>
          <w:lang w:val="sr-Cyrl-RS"/>
        </w:rPr>
        <w:t>21.0ИЗВЕШТАЈ РАДА ТИМА ЗА РАЗВОЈ МЕЂУПРЕДМЕТНИХ КОМПЕТЕНЦИЈА И ПРЕДУЗЕТНИШТВА ЗА 201</w:t>
      </w:r>
      <w:r>
        <w:rPr>
          <w:rFonts w:hint="default" w:ascii="Times New Roman" w:hAnsi="Times New Roman" w:cs="Times New Roman"/>
          <w:b w:val="0"/>
          <w:bCs w:val="0"/>
          <w:i/>
          <w:color w:val="auto"/>
          <w:sz w:val="28"/>
          <w:szCs w:val="28"/>
          <w:lang w:val="sr-Latn-RS"/>
        </w:rPr>
        <w:t>9</w:t>
      </w:r>
      <w:r>
        <w:rPr>
          <w:rFonts w:hint="default" w:ascii="Times New Roman" w:hAnsi="Times New Roman" w:cs="Times New Roman"/>
          <w:b w:val="0"/>
          <w:bCs w:val="0"/>
          <w:i/>
          <w:color w:val="auto"/>
          <w:sz w:val="28"/>
          <w:szCs w:val="28"/>
          <w:lang w:val="sr-Cyrl-RS"/>
        </w:rPr>
        <w:t>/</w:t>
      </w:r>
      <w:r>
        <w:rPr>
          <w:rFonts w:hint="default" w:ascii="Times New Roman" w:hAnsi="Times New Roman" w:cs="Times New Roman"/>
          <w:b w:val="0"/>
          <w:bCs w:val="0"/>
          <w:i/>
          <w:color w:val="auto"/>
          <w:sz w:val="28"/>
          <w:szCs w:val="28"/>
          <w:lang w:val="sr-Latn-RS"/>
        </w:rPr>
        <w:t>20</w:t>
      </w:r>
      <w:r>
        <w:rPr>
          <w:rFonts w:hint="default" w:ascii="Times New Roman" w:hAnsi="Times New Roman" w:cs="Times New Roman"/>
          <w:b w:val="0"/>
          <w:bCs w:val="0"/>
          <w:i/>
          <w:color w:val="auto"/>
          <w:sz w:val="28"/>
          <w:szCs w:val="28"/>
          <w:lang w:val="sr-Cyrl-RS"/>
        </w:rPr>
        <w:t>. ГОДИНУ</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1.БРОЈ ОДРЖАНИХ САСТАНАКА: 3</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2.РЕАЛИЗОВАНИ САДРЖАЈИ:</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Имајући у виду да је прошле године уведена обавеза реализације међупредметних компетенција и предузетништва а све у циљу развоја,укључивања и запошљавања ученика –П0РИПРЕМА ЗА ЖИВОТ,ученици у одељењу 1-1 су били на висини задатка,наравно,у оквиру својих могућности на овом узрасту.</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Тема:ЗИМСКО ПЛАНИНСКО СЕЛО је имала за циљ да се деца информишу и упознају на разне начине са тим појмом.Ученици су истраживли и дошли на идеју како да најлакше направе исто од папира. Идеју су радо прихватили и у групама реализовали.                   Учествовали су сви ученици,помагали једни другима и урадили са успехом оно што су желели. Ево и неких примера који су урађени као готов производ:</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drawing>
          <wp:inline distT="0" distB="0" distL="114300" distR="114300">
            <wp:extent cx="2167255" cy="2127885"/>
            <wp:effectExtent l="0" t="0" r="4445" b="5715"/>
            <wp:docPr id="109" name="Picture 41" descr="IMG_20191231_09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41" descr="IMG_20191231_093119"/>
                    <pic:cNvPicPr>
                      <a:picLocks noChangeAspect="1"/>
                    </pic:cNvPicPr>
                  </pic:nvPicPr>
                  <pic:blipFill>
                    <a:blip r:embed="rId79"/>
                    <a:stretch>
                      <a:fillRect/>
                    </a:stretch>
                  </pic:blipFill>
                  <pic:spPr>
                    <a:xfrm>
                      <a:off x="0" y="0"/>
                      <a:ext cx="2167255" cy="2127885"/>
                    </a:xfrm>
                    <a:prstGeom prst="rect">
                      <a:avLst/>
                    </a:prstGeom>
                    <a:noFill/>
                    <a:ln>
                      <a:noFill/>
                    </a:ln>
                  </pic:spPr>
                </pic:pic>
              </a:graphicData>
            </a:graphic>
          </wp:inline>
        </w:drawing>
      </w:r>
      <w:r>
        <w:rPr>
          <w:rFonts w:hint="default" w:ascii="Times New Roman" w:hAnsi="Times New Roman" w:cs="Times New Roman"/>
          <w:sz w:val="28"/>
          <w:szCs w:val="28"/>
          <w:lang w:val="sr-Cyrl-CS"/>
        </w:rPr>
        <w:drawing>
          <wp:inline distT="0" distB="0" distL="114300" distR="114300">
            <wp:extent cx="1624330" cy="2179320"/>
            <wp:effectExtent l="0" t="0" r="13970" b="11430"/>
            <wp:docPr id="125" name="Picture 42" descr="IMG_20200120_132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42" descr="IMG_20200120_132637"/>
                    <pic:cNvPicPr>
                      <a:picLocks noChangeAspect="1"/>
                    </pic:cNvPicPr>
                  </pic:nvPicPr>
                  <pic:blipFill>
                    <a:blip r:embed="rId80"/>
                    <a:stretch>
                      <a:fillRect/>
                    </a:stretch>
                  </pic:blipFill>
                  <pic:spPr>
                    <a:xfrm>
                      <a:off x="0" y="0"/>
                      <a:ext cx="1624330" cy="2179320"/>
                    </a:xfrm>
                    <a:prstGeom prst="rect">
                      <a:avLst/>
                    </a:prstGeom>
                    <a:noFill/>
                    <a:ln>
                      <a:noFill/>
                    </a:ln>
                  </pic:spPr>
                </pic:pic>
              </a:graphicData>
            </a:graphic>
          </wp:inline>
        </w:drawing>
      </w:r>
      <w:r>
        <w:rPr>
          <w:rFonts w:hint="default" w:ascii="Times New Roman" w:hAnsi="Times New Roman" w:cs="Times New Roman"/>
          <w:sz w:val="28"/>
          <w:szCs w:val="28"/>
          <w:lang w:val="sr-Cyrl-CS"/>
        </w:rPr>
        <w:drawing>
          <wp:inline distT="0" distB="0" distL="114300" distR="114300">
            <wp:extent cx="1684020" cy="2245360"/>
            <wp:effectExtent l="0" t="0" r="11430" b="2540"/>
            <wp:docPr id="110" name="Picture 43" descr="IMG_20200120_14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43" descr="IMG_20200120_142434"/>
                    <pic:cNvPicPr>
                      <a:picLocks noChangeAspect="1"/>
                    </pic:cNvPicPr>
                  </pic:nvPicPr>
                  <pic:blipFill>
                    <a:blip r:embed="rId81"/>
                    <a:stretch>
                      <a:fillRect/>
                    </a:stretch>
                  </pic:blipFill>
                  <pic:spPr>
                    <a:xfrm>
                      <a:off x="0" y="0"/>
                      <a:ext cx="1684020" cy="2245360"/>
                    </a:xfrm>
                    <a:prstGeom prst="rect">
                      <a:avLst/>
                    </a:prstGeom>
                    <a:noFill/>
                    <a:ln>
                      <a:noFill/>
                    </a:ln>
                  </pic:spPr>
                </pic:pic>
              </a:graphicData>
            </a:graphic>
          </wp:inline>
        </w:drawing>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Тема:ЛОПТА,ЛОПТА,ЛОПТИЦА</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Ученици су имали задатак да на креативан начин представе шта за њих представља лопта па су дошли на идеју да то не буде лопта којом се играју свакодневно него нешто много креативније. Спровели су идеју у дело и правили по групама од стиропора лоптице које су пахуље,од поклопца са хране кугле и финални производ је зимска кугла а скуп свега што су замислили је пано у холу школе.Идеја је реализована и прихваћена на радост свих ученика који су помагали једни другима и радили у групама.</w:t>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Ево и неких примера који су урађени као готов производ:</w:t>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drawing>
          <wp:inline distT="0" distB="0" distL="114300" distR="114300">
            <wp:extent cx="1915160" cy="1426210"/>
            <wp:effectExtent l="0" t="0" r="8890" b="2540"/>
            <wp:docPr id="114" name="Picture 44" descr="IMG_20200224_07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44" descr="IMG_20200224_075321"/>
                    <pic:cNvPicPr>
                      <a:picLocks noChangeAspect="1"/>
                    </pic:cNvPicPr>
                  </pic:nvPicPr>
                  <pic:blipFill>
                    <a:blip r:embed="rId82"/>
                    <a:stretch>
                      <a:fillRect/>
                    </a:stretch>
                  </pic:blipFill>
                  <pic:spPr>
                    <a:xfrm>
                      <a:off x="0" y="0"/>
                      <a:ext cx="1915160" cy="1426210"/>
                    </a:xfrm>
                    <a:prstGeom prst="rect">
                      <a:avLst/>
                    </a:prstGeom>
                    <a:noFill/>
                    <a:ln>
                      <a:noFill/>
                    </a:ln>
                  </pic:spPr>
                </pic:pic>
              </a:graphicData>
            </a:graphic>
          </wp:inline>
        </w:drawing>
      </w:r>
      <w:r>
        <w:rPr>
          <w:rFonts w:hint="default" w:ascii="Times New Roman" w:hAnsi="Times New Roman" w:cs="Times New Roman"/>
          <w:sz w:val="28"/>
          <w:szCs w:val="28"/>
          <w:lang w:val="sr-Cyrl-CS"/>
        </w:rPr>
        <w:drawing>
          <wp:inline distT="0" distB="0" distL="114300" distR="114300">
            <wp:extent cx="1875790" cy="1406525"/>
            <wp:effectExtent l="0" t="0" r="10160" b="3175"/>
            <wp:docPr id="111" name="Picture 45" descr="IMG_20200224_075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45" descr="IMG_20200224_075323"/>
                    <pic:cNvPicPr>
                      <a:picLocks noChangeAspect="1"/>
                    </pic:cNvPicPr>
                  </pic:nvPicPr>
                  <pic:blipFill>
                    <a:blip r:embed="rId83"/>
                    <a:stretch>
                      <a:fillRect/>
                    </a:stretch>
                  </pic:blipFill>
                  <pic:spPr>
                    <a:xfrm>
                      <a:off x="0" y="0"/>
                      <a:ext cx="1875790" cy="1406525"/>
                    </a:xfrm>
                    <a:prstGeom prst="rect">
                      <a:avLst/>
                    </a:prstGeom>
                    <a:noFill/>
                    <a:ln>
                      <a:noFill/>
                    </a:ln>
                  </pic:spPr>
                </pic:pic>
              </a:graphicData>
            </a:graphic>
          </wp:inline>
        </w:drawing>
      </w:r>
      <w:r>
        <w:rPr>
          <w:rFonts w:hint="default" w:ascii="Times New Roman" w:hAnsi="Times New Roman" w:cs="Times New Roman"/>
          <w:sz w:val="28"/>
          <w:szCs w:val="28"/>
          <w:lang w:val="sr-Cyrl-CS"/>
        </w:rPr>
        <w:drawing>
          <wp:inline distT="0" distB="0" distL="114300" distR="114300">
            <wp:extent cx="1822450" cy="1376680"/>
            <wp:effectExtent l="0" t="0" r="6350" b="13970"/>
            <wp:docPr id="112" name="Picture 46" descr="IMG_20200224_075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46" descr="IMG_20200224_075340"/>
                    <pic:cNvPicPr>
                      <a:picLocks noChangeAspect="1"/>
                    </pic:cNvPicPr>
                  </pic:nvPicPr>
                  <pic:blipFill>
                    <a:blip r:embed="rId84"/>
                    <a:stretch>
                      <a:fillRect/>
                    </a:stretch>
                  </pic:blipFill>
                  <pic:spPr>
                    <a:xfrm>
                      <a:off x="0" y="0"/>
                      <a:ext cx="1822450" cy="1376680"/>
                    </a:xfrm>
                    <a:prstGeom prst="rect">
                      <a:avLst/>
                    </a:prstGeom>
                    <a:noFill/>
                    <a:ln>
                      <a:noFill/>
                    </a:ln>
                  </pic:spPr>
                </pic:pic>
              </a:graphicData>
            </a:graphic>
          </wp:inline>
        </w:drawing>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Наставник разредне наставе Снежана Калађурђевић</w:t>
      </w:r>
    </w:p>
    <w:p>
      <w:pPr>
        <w:rPr>
          <w:rFonts w:hint="default" w:ascii="Times New Roman" w:hAnsi="Times New Roman" w:cs="Times New Roman"/>
          <w:sz w:val="28"/>
          <w:szCs w:val="28"/>
          <w:lang w:val="sr-Cyrl-CS"/>
        </w:rPr>
      </w:pPr>
    </w:p>
    <w:p>
      <w:pPr>
        <w:numPr>
          <w:ilvl w:val="0"/>
          <w:numId w:val="55"/>
        </w:num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Ученици 2/6 настављају са праксом пројектне наставе. Прошле године је пројектно урађен календар </w:t>
      </w:r>
      <w:r>
        <w:rPr>
          <w:rFonts w:hint="default" w:ascii="Times New Roman" w:hAnsi="Times New Roman" w:cs="Times New Roman"/>
          <w:i/>
          <w:sz w:val="28"/>
          <w:szCs w:val="28"/>
          <w:lang w:val="sr-Cyrl-CS"/>
        </w:rPr>
        <w:t>Годишња доба</w:t>
      </w:r>
      <w:r>
        <w:rPr>
          <w:rFonts w:hint="default" w:ascii="Times New Roman" w:hAnsi="Times New Roman" w:cs="Times New Roman"/>
          <w:sz w:val="28"/>
          <w:szCs w:val="28"/>
          <w:lang w:val="sr-Cyrl-CS"/>
        </w:rPr>
        <w:t xml:space="preserve">, а ове године </w:t>
      </w:r>
      <w:r>
        <w:rPr>
          <w:rFonts w:hint="default" w:ascii="Times New Roman" w:hAnsi="Times New Roman" w:cs="Times New Roman"/>
          <w:i/>
          <w:sz w:val="28"/>
          <w:szCs w:val="28"/>
          <w:lang w:val="sr-Cyrl-CS"/>
        </w:rPr>
        <w:t>Јесење икебане</w:t>
      </w:r>
      <w:r>
        <w:rPr>
          <w:rFonts w:hint="default" w:ascii="Times New Roman" w:hAnsi="Times New Roman" w:cs="Times New Roman"/>
          <w:sz w:val="28"/>
          <w:szCs w:val="28"/>
          <w:lang w:val="sr-Cyrl-CS"/>
        </w:rPr>
        <w:t xml:space="preserve">. Тема је раеализована поступно, прво су ученици прикупљали пластичну амбалажу за прављење корпица, лишће и јесење руже за декорацију и правили су икебане. То је изложбено представљено у школи. Ученици су проширили своје знање о годишњим добима од прошле године, повезали све предмете у раду овог пројекта. </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Позориште лутака је садржај пројектне наставе реализоване у јануару ове године. Ученции су прикупљали тканине и остали материјал, правили лутке и финални део је драматизација текстова уз помоћ лутака. Наставник разредне наставеТатјана Павловић - Баришић. </w:t>
      </w:r>
    </w:p>
    <w:p>
      <w:pPr>
        <w:numPr>
          <w:ilvl w:val="0"/>
          <w:numId w:val="56"/>
        </w:num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У оквиру предмета Народна традиција рађене су макете како је некада село изгледало. </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У оквиру предмета Народна традиција на тему заната реализована је тема Ја као шеширџија. У оквиру пројектне наставе Годишња доба рађени су панои. </w:t>
      </w:r>
    </w:p>
    <w:p>
      <w:pPr>
        <w:rPr>
          <w:rFonts w:hint="default" w:ascii="Times New Roman" w:hAnsi="Times New Roman" w:cs="Times New Roman"/>
          <w:sz w:val="28"/>
          <w:szCs w:val="28"/>
          <w:lang w:val="sr-Cyrl-CS"/>
        </w:rPr>
      </w:pPr>
      <w:r>
        <w:rPr>
          <w:rFonts w:hint="default" w:ascii="Times New Roman" w:hAnsi="Times New Roman" w:cs="Times New Roman"/>
          <w:b/>
          <w:sz w:val="28"/>
          <w:szCs w:val="28"/>
          <w:lang w:val="sr-Cyrl-CS"/>
        </w:rPr>
        <w:t xml:space="preserve">  </w:t>
      </w:r>
    </w:p>
    <w:p>
      <w:pPr>
        <w:rPr>
          <w:rFonts w:hint="default" w:ascii="Times New Roman" w:hAnsi="Times New Roman" w:cs="Times New Roman"/>
          <w:sz w:val="28"/>
          <w:szCs w:val="28"/>
        </w:rPr>
      </w:pPr>
      <w:r>
        <w:rPr>
          <w:rFonts w:hint="default" w:ascii="Times New Roman" w:hAnsi="Times New Roman" w:cs="Times New Roman"/>
          <w:sz w:val="28"/>
          <w:szCs w:val="28"/>
          <w:lang w:val="sr-Cyrl-CS"/>
        </w:rPr>
        <w:t>Наставник разредне наставе Слађана Ивановић.</w:t>
      </w:r>
      <w:r>
        <w:rPr>
          <w:rFonts w:hint="default" w:ascii="Times New Roman" w:hAnsi="Times New Roman" w:cs="Times New Roman"/>
          <w:sz w:val="28"/>
          <w:szCs w:val="28"/>
        </w:rPr>
        <w:drawing>
          <wp:inline distT="0" distB="0" distL="114300" distR="114300">
            <wp:extent cx="5745480" cy="4309110"/>
            <wp:effectExtent l="0" t="0" r="7620" b="15240"/>
            <wp:docPr id="113" name="Picture 47" descr="IMG_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47" descr="IMG_1241"/>
                    <pic:cNvPicPr>
                      <a:picLocks noChangeAspect="1"/>
                    </pic:cNvPicPr>
                  </pic:nvPicPr>
                  <pic:blipFill>
                    <a:blip r:embed="rId85"/>
                    <a:stretch>
                      <a:fillRect/>
                    </a:stretch>
                  </pic:blipFill>
                  <pic:spPr>
                    <a:xfrm>
                      <a:off x="0" y="0"/>
                      <a:ext cx="5745480" cy="4309110"/>
                    </a:xfrm>
                    <a:prstGeom prst="rect">
                      <a:avLst/>
                    </a:prstGeom>
                    <a:noFill/>
                    <a:ln>
                      <a:noFill/>
                    </a:ln>
                  </pic:spPr>
                </pic:pic>
              </a:graphicData>
            </a:graphic>
          </wp:inline>
        </w:drawing>
      </w:r>
      <w:r>
        <w:rPr>
          <w:rFonts w:hint="default" w:ascii="Times New Roman" w:hAnsi="Times New Roman" w:cs="Times New Roman"/>
          <w:sz w:val="28"/>
          <w:szCs w:val="28"/>
        </w:rPr>
        <w:drawing>
          <wp:inline distT="0" distB="0" distL="114300" distR="114300">
            <wp:extent cx="5715000" cy="7620000"/>
            <wp:effectExtent l="0" t="0" r="0" b="0"/>
            <wp:docPr id="130" name="Picture 48" descr="IMG_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48" descr="IMG_1242"/>
                    <pic:cNvPicPr>
                      <a:picLocks noChangeAspect="1"/>
                    </pic:cNvPicPr>
                  </pic:nvPicPr>
                  <pic:blipFill>
                    <a:blip r:embed="rId86"/>
                    <a:stretch>
                      <a:fillRect/>
                    </a:stretch>
                  </pic:blipFill>
                  <pic:spPr>
                    <a:xfrm>
                      <a:off x="0" y="0"/>
                      <a:ext cx="5715000" cy="7620000"/>
                    </a:xfrm>
                    <a:prstGeom prst="rect">
                      <a:avLst/>
                    </a:prstGeom>
                    <a:noFill/>
                    <a:ln>
                      <a:noFill/>
                    </a:ln>
                  </pic:spPr>
                </pic:pic>
              </a:graphicData>
            </a:graphic>
          </wp:inline>
        </w:drawing>
      </w:r>
      <w:r>
        <w:rPr>
          <w:rFonts w:hint="default" w:ascii="Times New Roman" w:hAnsi="Times New Roman" w:cs="Times New Roman"/>
          <w:sz w:val="28"/>
          <w:szCs w:val="28"/>
        </w:rPr>
        <w:drawing>
          <wp:inline distT="0" distB="0" distL="114300" distR="114300">
            <wp:extent cx="5759450" cy="7757160"/>
            <wp:effectExtent l="0" t="0" r="12700" b="15240"/>
            <wp:docPr id="129" name="Picture 49" descr="IMG_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49" descr="IMG_1243"/>
                    <pic:cNvPicPr>
                      <a:picLocks noChangeAspect="1"/>
                    </pic:cNvPicPr>
                  </pic:nvPicPr>
                  <pic:blipFill>
                    <a:blip r:embed="rId87"/>
                    <a:stretch>
                      <a:fillRect/>
                    </a:stretch>
                  </pic:blipFill>
                  <pic:spPr>
                    <a:xfrm>
                      <a:off x="0" y="0"/>
                      <a:ext cx="5759450" cy="7757160"/>
                    </a:xfrm>
                    <a:prstGeom prst="rect">
                      <a:avLst/>
                    </a:prstGeom>
                    <a:noFill/>
                    <a:ln>
                      <a:noFill/>
                    </a:ln>
                  </pic:spPr>
                </pic:pic>
              </a:graphicData>
            </a:graphic>
          </wp:inline>
        </w:drawing>
      </w:r>
    </w:p>
    <w:p>
      <w:pPr>
        <w:rPr>
          <w:rFonts w:hint="default" w:ascii="Times New Roman" w:hAnsi="Times New Roman" w:cs="Times New Roman"/>
          <w:sz w:val="28"/>
          <w:szCs w:val="28"/>
        </w:rPr>
      </w:pPr>
    </w:p>
    <w:p>
      <w:pPr>
        <w:rPr>
          <w:rFonts w:hint="default" w:ascii="Times New Roman" w:hAnsi="Times New Roman" w:cs="Times New Roman"/>
          <w:sz w:val="28"/>
          <w:szCs w:val="28"/>
        </w:rPr>
      </w:pPr>
    </w:p>
    <w:p>
      <w:pPr>
        <w:jc w:val="both"/>
        <w:rPr>
          <w:rFonts w:hint="default" w:ascii="Times New Roman" w:hAnsi="Times New Roman" w:cs="Times New Roman"/>
          <w:sz w:val="28"/>
          <w:szCs w:val="28"/>
        </w:rPr>
      </w:pPr>
      <w:r>
        <w:rPr>
          <w:rFonts w:hint="default" w:ascii="Times New Roman" w:hAnsi="Times New Roman" w:cs="Times New Roman"/>
          <w:sz w:val="28"/>
          <w:szCs w:val="28"/>
          <w:lang w:val="sr-Cyrl-CS"/>
        </w:rPr>
        <w:t>Током првог полугодишта у одељењима петог разреда ученици су имали задатак на направе новогодишње честитке на француском језику. Ученици шестог разреда имали су задатак да од папира направе одевне предмете у одређеним бојама. Идеје су радо прихватили и у групама реализовали. Честитке и одевни предмети прављени су током часова и код куће.</w:t>
      </w:r>
    </w:p>
    <w:p>
      <w:pPr>
        <w:jc w:val="both"/>
        <w:rPr>
          <w:rFonts w:hint="default" w:ascii="Times New Roman" w:hAnsi="Times New Roman" w:cs="Times New Roman"/>
          <w:sz w:val="28"/>
          <w:szCs w:val="28"/>
        </w:rPr>
      </w:pPr>
    </w:p>
    <w:p>
      <w:pPr>
        <w:pStyle w:val="45"/>
        <w:jc w:val="both"/>
        <w:rPr>
          <w:rFonts w:hint="default" w:ascii="Times New Roman" w:hAnsi="Times New Roman" w:cs="Times New Roman"/>
          <w:sz w:val="28"/>
          <w:szCs w:val="28"/>
          <w:lang w:val="sr-Cyrl-CS"/>
        </w:rPr>
      </w:pPr>
    </w:p>
    <w:p>
      <w:pPr>
        <w:pStyle w:val="45"/>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Дејан Јабучанин, наставник француског језика</w:t>
      </w:r>
    </w:p>
    <w:p>
      <w:pPr>
        <w:pStyle w:val="45"/>
        <w:numPr>
          <w:ilvl w:val="0"/>
          <w:numId w:val="57"/>
        </w:numPr>
        <w:jc w:val="both"/>
        <w:rPr>
          <w:rFonts w:hint="default" w:ascii="Times New Roman" w:hAnsi="Times New Roman" w:cs="Times New Roman"/>
          <w:sz w:val="28"/>
          <w:szCs w:val="28"/>
          <w:lang w:val="sr-Cyrl-CS"/>
        </w:rPr>
      </w:pPr>
    </w:p>
    <w:p>
      <w:pPr>
        <w:jc w:val="both"/>
        <w:rPr>
          <w:rFonts w:hint="default" w:ascii="Times New Roman" w:hAnsi="Times New Roman" w:cs="Times New Roman"/>
          <w:sz w:val="28"/>
          <w:szCs w:val="28"/>
          <w:lang w:val="sr-Cyrl-CS"/>
        </w:rPr>
      </w:pPr>
    </w:p>
    <w:p>
      <w:pPr>
        <w:rPr>
          <w:rFonts w:hint="default" w:ascii="Times New Roman" w:hAnsi="Times New Roman" w:cs="Times New Roman"/>
          <w:sz w:val="28"/>
          <w:szCs w:val="28"/>
        </w:rPr>
      </w:pPr>
      <w:r>
        <w:rPr>
          <w:rFonts w:hint="default" w:ascii="Times New Roman" w:hAnsi="Times New Roman" w:cs="Times New Roman"/>
          <w:sz w:val="28"/>
          <w:szCs w:val="28"/>
          <w:lang w:val="sr-Cyrl-CS"/>
        </w:rPr>
        <w:t xml:space="preserve">Пројекат осликавања летње учионице који је започет у првом полугодишту и наставиће се када временске прилике буду погодне за то. Уређење паноа и израда радова за </w:t>
      </w:r>
      <w:r>
        <w:rPr>
          <w:rFonts w:hint="default" w:ascii="Times New Roman" w:hAnsi="Times New Roman" w:cs="Times New Roman"/>
          <w:i/>
          <w:sz w:val="28"/>
          <w:szCs w:val="28"/>
          <w:lang w:val="sr-Cyrl-CS"/>
        </w:rPr>
        <w:t>Винчанско писмо</w:t>
      </w:r>
      <w:r>
        <w:rPr>
          <w:rFonts w:hint="default" w:ascii="Times New Roman" w:hAnsi="Times New Roman" w:cs="Times New Roman"/>
          <w:sz w:val="28"/>
          <w:szCs w:val="28"/>
          <w:lang w:val="sr-Cyrl-CS"/>
        </w:rPr>
        <w:t>. Дражена Трајковић, наставник ликовне културе</w:t>
      </w:r>
    </w:p>
    <w:p>
      <w:pPr>
        <w:rPr>
          <w:rFonts w:hint="default" w:ascii="Times New Roman" w:hAnsi="Times New Roman" w:cs="Times New Roman"/>
          <w:sz w:val="28"/>
          <w:szCs w:val="28"/>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Пројекат ,,Годишња доба“</w:t>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Јесен</w:t>
      </w:r>
    </w:p>
    <w:p>
      <w:pPr>
        <w:rPr>
          <w:rFonts w:hint="default" w:ascii="Times New Roman" w:hAnsi="Times New Roman" w:cs="Times New Roman"/>
          <w:sz w:val="28"/>
          <w:szCs w:val="28"/>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w:t>
      </w:r>
      <w:r>
        <w:rPr>
          <w:rFonts w:hint="default" w:ascii="Times New Roman" w:hAnsi="Times New Roman" w:cs="Times New Roman"/>
          <w:sz w:val="28"/>
          <w:szCs w:val="28"/>
        </w:rPr>
        <w:t>Прође лето, дође јесен</w:t>
      </w:r>
      <w:r>
        <w:rPr>
          <w:rFonts w:hint="default" w:ascii="Times New Roman" w:hAnsi="Times New Roman" w:cs="Times New Roman"/>
          <w:sz w:val="28"/>
          <w:szCs w:val="28"/>
          <w:lang w:val="sr-Cyrl-CS"/>
        </w:rPr>
        <w:t>“</w:t>
      </w:r>
      <w:r>
        <w:rPr>
          <w:rFonts w:hint="default" w:ascii="Times New Roman" w:hAnsi="Times New Roman" w:cs="Times New Roman"/>
          <w:sz w:val="28"/>
          <w:szCs w:val="28"/>
        </w:rPr>
        <w:br w:type="textWrapping"/>
      </w:r>
      <w:r>
        <w:rPr>
          <w:rFonts w:hint="default" w:ascii="Times New Roman" w:hAnsi="Times New Roman" w:cs="Times New Roman"/>
          <w:sz w:val="28"/>
          <w:szCs w:val="28"/>
        </w:rPr>
        <w:t>Започета</w:t>
      </w:r>
      <w:r>
        <w:rPr>
          <w:rFonts w:hint="default" w:ascii="Times New Roman" w:hAnsi="Times New Roman" w:cs="Times New Roman"/>
          <w:sz w:val="28"/>
          <w:szCs w:val="28"/>
          <w:lang w:val="sr-Cyrl-CS"/>
        </w:rPr>
        <w:t xml:space="preserve"> реализација пројекта темом </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w:t>
      </w:r>
      <w:r>
        <w:rPr>
          <w:rFonts w:hint="default" w:ascii="Times New Roman" w:hAnsi="Times New Roman" w:cs="Times New Roman"/>
          <w:sz w:val="28"/>
          <w:szCs w:val="28"/>
        </w:rPr>
        <w:t>Јесен у мом сокаку</w:t>
      </w:r>
      <w:r>
        <w:rPr>
          <w:rFonts w:hint="default" w:ascii="Times New Roman" w:hAnsi="Times New Roman" w:cs="Times New Roman"/>
          <w:sz w:val="28"/>
          <w:szCs w:val="28"/>
          <w:lang w:val="sr-Cyrl-CS"/>
        </w:rPr>
        <w:t xml:space="preserve">  </w:t>
      </w:r>
      <w:r>
        <w:rPr>
          <w:rFonts w:hint="default" w:ascii="Times New Roman" w:hAnsi="Times New Roman" w:cs="Times New Roman"/>
          <w:sz w:val="28"/>
          <w:szCs w:val="28"/>
        </w:rPr>
        <w:br w:type="textWrapping"/>
      </w:r>
      <w:r>
        <w:rPr>
          <w:rFonts w:hint="default" w:ascii="Times New Roman" w:hAnsi="Times New Roman" w:cs="Times New Roman"/>
          <w:sz w:val="28"/>
          <w:szCs w:val="28"/>
        </w:rPr>
        <w:t>(искуствено проширивање знања о активностма људи, радовима, животу животиња, променама у природи у јесен)</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Теме</w:t>
      </w:r>
    </w:p>
    <w:p>
      <w:pPr>
        <w:rPr>
          <w:rFonts w:hint="default" w:ascii="Times New Roman" w:hAnsi="Times New Roman" w:cs="Times New Roman"/>
          <w:sz w:val="28"/>
          <w:szCs w:val="28"/>
        </w:rPr>
      </w:pPr>
      <w:r>
        <w:rPr>
          <w:rFonts w:hint="default" w:ascii="Times New Roman" w:hAnsi="Times New Roman" w:cs="Times New Roman"/>
          <w:sz w:val="28"/>
          <w:szCs w:val="28"/>
        </w:rPr>
        <w:t>Јесења вила</w:t>
      </w:r>
    </w:p>
    <w:p>
      <w:pPr>
        <w:rPr>
          <w:rFonts w:hint="default" w:ascii="Times New Roman" w:hAnsi="Times New Roman" w:cs="Times New Roman"/>
          <w:sz w:val="28"/>
          <w:szCs w:val="28"/>
        </w:rPr>
      </w:pPr>
      <w:r>
        <w:rPr>
          <w:rFonts w:hint="default" w:ascii="Times New Roman" w:hAnsi="Times New Roman" w:cs="Times New Roman"/>
          <w:sz w:val="28"/>
          <w:szCs w:val="28"/>
        </w:rPr>
        <w:t>Завеса од лишћа</w:t>
      </w:r>
    </w:p>
    <w:p>
      <w:pPr>
        <w:rPr>
          <w:rFonts w:hint="default" w:ascii="Times New Roman" w:hAnsi="Times New Roman" w:cs="Times New Roman"/>
          <w:sz w:val="28"/>
          <w:szCs w:val="28"/>
        </w:rPr>
      </w:pPr>
      <w:r>
        <w:rPr>
          <w:rFonts w:hint="default" w:ascii="Times New Roman" w:hAnsi="Times New Roman" w:cs="Times New Roman"/>
          <w:sz w:val="28"/>
          <w:szCs w:val="28"/>
        </w:rPr>
        <w:t>Закиселише ти се краставчићи?</w:t>
      </w:r>
    </w:p>
    <w:p>
      <w:pPr>
        <w:rPr>
          <w:rFonts w:hint="default" w:ascii="Times New Roman" w:hAnsi="Times New Roman" w:cs="Times New Roman"/>
          <w:sz w:val="28"/>
          <w:szCs w:val="28"/>
        </w:rPr>
      </w:pPr>
      <w:r>
        <w:rPr>
          <w:rFonts w:hint="default" w:ascii="Times New Roman" w:hAnsi="Times New Roman" w:cs="Times New Roman"/>
          <w:sz w:val="28"/>
          <w:szCs w:val="28"/>
        </w:rPr>
        <w:t>Уз теглу џема колач се лако спрема (примена стечених практичних знања о припреми и конзумирању здраве хране)</w:t>
      </w:r>
    </w:p>
    <w:p>
      <w:pPr>
        <w:rPr>
          <w:rFonts w:hint="default" w:ascii="Times New Roman" w:hAnsi="Times New Roman" w:cs="Times New Roman"/>
          <w:sz w:val="28"/>
          <w:szCs w:val="28"/>
        </w:rPr>
      </w:pPr>
      <w:r>
        <w:rPr>
          <w:rFonts w:hint="default" w:ascii="Times New Roman" w:hAnsi="Times New Roman" w:cs="Times New Roman"/>
          <w:sz w:val="28"/>
          <w:szCs w:val="28"/>
        </w:rPr>
        <w:t>Весели кишобран</w:t>
      </w:r>
    </w:p>
    <w:p>
      <w:pPr>
        <w:rPr>
          <w:rFonts w:hint="default" w:ascii="Times New Roman" w:hAnsi="Times New Roman" w:cs="Times New Roman"/>
          <w:sz w:val="28"/>
          <w:szCs w:val="28"/>
        </w:rPr>
      </w:pPr>
      <w:r>
        <w:rPr>
          <w:rFonts w:hint="default" w:ascii="Times New Roman" w:hAnsi="Times New Roman" w:cs="Times New Roman"/>
          <w:sz w:val="28"/>
          <w:szCs w:val="28"/>
        </w:rPr>
        <w:t>Зрно по зрно и ето слике</w:t>
      </w:r>
      <w:r>
        <w:rPr>
          <w:rFonts w:hint="default" w:ascii="Times New Roman" w:hAnsi="Times New Roman" w:cs="Times New Roman"/>
          <w:sz w:val="28"/>
          <w:szCs w:val="28"/>
        </w:rPr>
        <w:br w:type="textWrapping"/>
      </w:r>
      <w:r>
        <w:rPr>
          <w:rFonts w:hint="default" w:ascii="Times New Roman" w:hAnsi="Times New Roman" w:cs="Times New Roman"/>
          <w:sz w:val="28"/>
          <w:szCs w:val="28"/>
        </w:rPr>
        <w:t>Ученици су имали задатак да сакупе и донесу што више јесењих плодова у виду зрна (кукуруз, пшеницу, боб, пасуљ, жир,...) и на припремљеним комадима дрвета праве слике помoћу донетог материјала</w:t>
      </w:r>
    </w:p>
    <w:p>
      <w:pPr>
        <w:rPr>
          <w:rFonts w:hint="default" w:ascii="Times New Roman" w:hAnsi="Times New Roman" w:cs="Times New Roman"/>
          <w:sz w:val="28"/>
          <w:szCs w:val="28"/>
          <w:lang w:val="sr-Cyrl-CS"/>
        </w:rPr>
      </w:pPr>
      <w:r>
        <w:rPr>
          <w:rFonts w:hint="default" w:ascii="Times New Roman" w:hAnsi="Times New Roman" w:cs="Times New Roman"/>
          <w:sz w:val="28"/>
          <w:szCs w:val="28"/>
        </w:rPr>
        <w:t>Јесен нам дарује плодове своје - изложба радова</w:t>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Зима</w:t>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w:t>
      </w:r>
      <w:r>
        <w:rPr>
          <w:rFonts w:hint="default" w:ascii="Times New Roman" w:hAnsi="Times New Roman" w:cs="Times New Roman"/>
          <w:sz w:val="28"/>
          <w:szCs w:val="28"/>
        </w:rPr>
        <w:t>Зима, зима, е па шта је</w:t>
      </w:r>
      <w:r>
        <w:rPr>
          <w:rFonts w:hint="default" w:ascii="Times New Roman" w:hAnsi="Times New Roman" w:cs="Times New Roman"/>
          <w:sz w:val="28"/>
          <w:szCs w:val="28"/>
          <w:lang w:val="sr-Cyrl-CS"/>
        </w:rPr>
        <w:t>“</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Теме</w:t>
      </w:r>
    </w:p>
    <w:p>
      <w:pPr>
        <w:rPr>
          <w:rFonts w:hint="default" w:ascii="Times New Roman" w:hAnsi="Times New Roman" w:cs="Times New Roman"/>
          <w:sz w:val="28"/>
          <w:szCs w:val="28"/>
        </w:rPr>
      </w:pPr>
      <w:r>
        <w:rPr>
          <w:rFonts w:hint="default" w:ascii="Times New Roman" w:hAnsi="Times New Roman" w:cs="Times New Roman"/>
          <w:sz w:val="28"/>
          <w:szCs w:val="28"/>
        </w:rPr>
        <w:t>Снио меда зимски сан</w:t>
      </w:r>
    </w:p>
    <w:p>
      <w:pPr>
        <w:rPr>
          <w:rFonts w:hint="default" w:ascii="Times New Roman" w:hAnsi="Times New Roman" w:cs="Times New Roman"/>
          <w:sz w:val="28"/>
          <w:szCs w:val="28"/>
        </w:rPr>
      </w:pPr>
      <w:r>
        <w:rPr>
          <w:rFonts w:hint="default" w:ascii="Times New Roman" w:hAnsi="Times New Roman" w:cs="Times New Roman"/>
          <w:sz w:val="28"/>
          <w:szCs w:val="28"/>
        </w:rPr>
        <w:t>У сусрет празницима</w:t>
      </w:r>
    </w:p>
    <w:p>
      <w:pPr>
        <w:rPr>
          <w:rFonts w:hint="default" w:ascii="Times New Roman" w:hAnsi="Times New Roman" w:cs="Times New Roman"/>
          <w:sz w:val="28"/>
          <w:szCs w:val="28"/>
        </w:rPr>
      </w:pPr>
      <w:r>
        <w:rPr>
          <w:rFonts w:hint="default" w:ascii="Times New Roman" w:hAnsi="Times New Roman" w:cs="Times New Roman"/>
          <w:sz w:val="28"/>
          <w:szCs w:val="28"/>
        </w:rPr>
        <w:t>Нова година куца на врата</w:t>
      </w:r>
      <w:r>
        <w:rPr>
          <w:rFonts w:hint="default" w:ascii="Times New Roman" w:hAnsi="Times New Roman" w:cs="Times New Roman"/>
          <w:sz w:val="28"/>
          <w:szCs w:val="28"/>
        </w:rPr>
        <w:br w:type="textWrapping"/>
      </w:r>
      <w:r>
        <w:rPr>
          <w:rFonts w:hint="default" w:ascii="Times New Roman" w:hAnsi="Times New Roman" w:cs="Times New Roman"/>
          <w:sz w:val="28"/>
          <w:szCs w:val="28"/>
        </w:rPr>
        <w:t>(припрема радова за Новогодишњи вашар стваралаштва)</w:t>
      </w:r>
    </w:p>
    <w:p>
      <w:pPr>
        <w:rPr>
          <w:rFonts w:hint="default" w:ascii="Times New Roman" w:hAnsi="Times New Roman" w:cs="Times New Roman"/>
          <w:sz w:val="28"/>
          <w:szCs w:val="28"/>
        </w:rPr>
      </w:pPr>
      <w:r>
        <w:rPr>
          <w:rFonts w:hint="default" w:ascii="Times New Roman" w:hAnsi="Times New Roman" w:cs="Times New Roman"/>
          <w:sz w:val="28"/>
          <w:szCs w:val="28"/>
        </w:rPr>
        <w:t>Ој дуледу, дуледу, овако је на леду</w:t>
      </w:r>
    </w:p>
    <w:p>
      <w:pPr>
        <w:rPr>
          <w:rFonts w:hint="default" w:ascii="Times New Roman" w:hAnsi="Times New Roman" w:cs="Times New Roman"/>
          <w:sz w:val="28"/>
          <w:szCs w:val="28"/>
        </w:rPr>
      </w:pPr>
      <w:r>
        <w:rPr>
          <w:rFonts w:hint="default" w:ascii="Times New Roman" w:hAnsi="Times New Roman" w:cs="Times New Roman"/>
          <w:sz w:val="28"/>
          <w:szCs w:val="28"/>
        </w:rPr>
        <w:t>Ускликнимо с љубављу Светитељу Сави</w:t>
      </w:r>
    </w:p>
    <w:p>
      <w:pPr>
        <w:rPr>
          <w:rFonts w:hint="default" w:ascii="Times New Roman" w:hAnsi="Times New Roman" w:cs="Times New Roman"/>
          <w:sz w:val="28"/>
          <w:szCs w:val="28"/>
          <w:lang w:val="sr-Cyrl-CS"/>
        </w:rPr>
      </w:pPr>
      <w:r>
        <w:rPr>
          <w:rFonts w:hint="default" w:ascii="Times New Roman" w:hAnsi="Times New Roman" w:cs="Times New Roman"/>
          <w:sz w:val="28"/>
          <w:szCs w:val="28"/>
        </w:rPr>
        <w:t>Зима - представљање радова и активности (дружење са родитељима на крају првог полугодишта)</w:t>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Јасмина Пантић 1/10</w:t>
      </w:r>
    </w:p>
    <w:p>
      <w:pPr>
        <w:numPr>
          <w:ilvl w:val="0"/>
          <w:numId w:val="58"/>
        </w:num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Пројектна настава / ваннаставне активности у библиотеци</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,,Наших педесет година“ – обележавање јубилеја школе</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Библиотека је као допунски ресурс укључена у реализаију пројектних ваннаставних активности. Ученици су одмах након поласка у школу кренули у прирпеме за обележавање јубилеја школе: </w:t>
      </w:r>
      <w:r>
        <w:rPr>
          <w:rFonts w:hint="default" w:ascii="Times New Roman" w:hAnsi="Times New Roman" w:cs="Times New Roman"/>
          <w:i/>
          <w:sz w:val="28"/>
          <w:szCs w:val="28"/>
          <w:lang w:val="sr-Cyrl-CS"/>
        </w:rPr>
        <w:t>Наших педесет година</w:t>
      </w:r>
      <w:r>
        <w:rPr>
          <w:rFonts w:hint="default" w:ascii="Times New Roman" w:hAnsi="Times New Roman" w:cs="Times New Roman"/>
          <w:sz w:val="28"/>
          <w:szCs w:val="28"/>
          <w:lang w:val="sr-Cyrl-CS"/>
        </w:rPr>
        <w:t xml:space="preserve">.... Истраживали смо на тему значајних догађаја на тлу Винче. Одлучили смо се да то презентујемо мештанима, родитељима, ученицима, колегама. Одлучили смо се за занимљив и годинама прећуткиван догађај акцидента у Винчи. Драматизовали смо роман </w:t>
      </w:r>
      <w:r>
        <w:rPr>
          <w:rFonts w:hint="default" w:ascii="Times New Roman" w:hAnsi="Times New Roman" w:cs="Times New Roman"/>
          <w:i/>
          <w:sz w:val="28"/>
          <w:szCs w:val="28"/>
          <w:lang w:val="sr-Cyrl-CS"/>
        </w:rPr>
        <w:t>Случај Винча</w:t>
      </w:r>
      <w:r>
        <w:rPr>
          <w:rFonts w:hint="default" w:ascii="Times New Roman" w:hAnsi="Times New Roman" w:cs="Times New Roman"/>
          <w:sz w:val="28"/>
          <w:szCs w:val="28"/>
          <w:lang w:val="sr-Cyrl-CS"/>
        </w:rPr>
        <w:t xml:space="preserve">, Горана Милашиновића.Истраживали смо на тему интелектуалне емиграције и замислили смо интертекстуални дијалог који воде наши великани науке и уметности. Користили смо изворе из њихових текстова.  Ученици су истраживали у библиотеци. Снимили смо кратки филм о школи и тиме најавили велики пројекат наше школе – Монографију. Ученици су се спремали како да представе школу и  сложили су  материјал. Овим пројектом остварили смо компетенцију за комуникацију. Аудио-визуелни материјал  биће заведен као библиотечка јединица. Оваквим радом смо унапредили компетенције за комункацију и на уметничко-пројектни начин радили смо на маркетингу школе. </w:t>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Израда макете Сунчевог система – ученици 5/3</w:t>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drawing>
          <wp:inline distT="0" distB="0" distL="114300" distR="114300">
            <wp:extent cx="5732145" cy="4150360"/>
            <wp:effectExtent l="0" t="0" r="1905" b="2540"/>
            <wp:docPr id="126" name="Picture 50" descr="IMG_20200303_16020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50" descr="IMG_20200303_160202397"/>
                    <pic:cNvPicPr>
                      <a:picLocks noChangeAspect="1"/>
                    </pic:cNvPicPr>
                  </pic:nvPicPr>
                  <pic:blipFill>
                    <a:blip r:embed="rId88"/>
                    <a:stretch>
                      <a:fillRect/>
                    </a:stretch>
                  </pic:blipFill>
                  <pic:spPr>
                    <a:xfrm>
                      <a:off x="0" y="0"/>
                      <a:ext cx="5732145" cy="4150360"/>
                    </a:xfrm>
                    <a:prstGeom prst="rect">
                      <a:avLst/>
                    </a:prstGeom>
                    <a:noFill/>
                    <a:ln>
                      <a:noFill/>
                    </a:ln>
                  </pic:spPr>
                </pic:pic>
              </a:graphicData>
            </a:graphic>
          </wp:inline>
        </w:drawing>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Макета Сунчевог ситема </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drawing>
          <wp:inline distT="0" distB="0" distL="114300" distR="114300">
            <wp:extent cx="6247130" cy="6409055"/>
            <wp:effectExtent l="0" t="0" r="1270" b="10795"/>
            <wp:docPr id="127" name="Picture 51" descr="IMG_20200303_155616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51" descr="IMG_20200303_155616477"/>
                    <pic:cNvPicPr>
                      <a:picLocks noChangeAspect="1"/>
                    </pic:cNvPicPr>
                  </pic:nvPicPr>
                  <pic:blipFill>
                    <a:blip r:embed="rId89"/>
                    <a:stretch>
                      <a:fillRect/>
                    </a:stretch>
                  </pic:blipFill>
                  <pic:spPr>
                    <a:xfrm>
                      <a:off x="0" y="0"/>
                      <a:ext cx="6247130" cy="6409055"/>
                    </a:xfrm>
                    <a:prstGeom prst="rect">
                      <a:avLst/>
                    </a:prstGeom>
                    <a:noFill/>
                    <a:ln>
                      <a:noFill/>
                    </a:ln>
                  </pic:spPr>
                </pic:pic>
              </a:graphicData>
            </a:graphic>
          </wp:inline>
        </w:drawing>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Унутрашња грађа земље – ученици 5/3</w:t>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drawing>
          <wp:inline distT="0" distB="0" distL="114300" distR="114300">
            <wp:extent cx="6151880" cy="8505825"/>
            <wp:effectExtent l="0" t="0" r="1270" b="9525"/>
            <wp:docPr id="128" name="Picture 52" descr="IMG_20200303_155517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52" descr="IMG_20200303_155517663"/>
                    <pic:cNvPicPr>
                      <a:picLocks noChangeAspect="1"/>
                    </pic:cNvPicPr>
                  </pic:nvPicPr>
                  <pic:blipFill>
                    <a:blip r:embed="rId90"/>
                    <a:stretch>
                      <a:fillRect/>
                    </a:stretch>
                  </pic:blipFill>
                  <pic:spPr>
                    <a:xfrm>
                      <a:off x="0" y="0"/>
                      <a:ext cx="6151880" cy="8505825"/>
                    </a:xfrm>
                    <a:prstGeom prst="rect">
                      <a:avLst/>
                    </a:prstGeom>
                    <a:noFill/>
                    <a:ln>
                      <a:noFill/>
                    </a:ln>
                  </pic:spPr>
                </pic:pic>
              </a:graphicData>
            </a:graphic>
          </wp:inline>
        </w:drawing>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Ученици петог разреда из предмета Географија радили су макету у оквиру наставне јединице Сунчев систем и наставне јединице Постанак и унутрашња грађа земље. Радили су тимски и индивидуално, употребљавали су различите материјале од глине, стиропора, папира, креп папира, пластелина, украсног папира, жица, боја и других материјала. Направили смо изложбу радова и показали да смо тему сагледали целовито, кроз практични рад, размишљајући о начину и средствима рада, правећи план рада и водећи рачуна о принципима очигледности кроз визуелни утисак. </w:t>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Далиборка Турајлић, наставник географије</w:t>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Актив - биологија </w:t>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Ћелија</w:t>
      </w:r>
    </w:p>
    <w:p>
      <w:pPr>
        <w:rPr>
          <w:rFonts w:hint="default" w:ascii="Times New Roman" w:hAnsi="Times New Roman" w:cs="Times New Roman"/>
          <w:sz w:val="28"/>
          <w:szCs w:val="28"/>
          <w:lang w:val="sr-Cyrl-CS"/>
        </w:rPr>
      </w:pPr>
      <w:r>
        <w:rPr>
          <w:rFonts w:hint="default" w:ascii="Times New Roman" w:hAnsi="Times New Roman" w:cs="Times New Roman"/>
          <w:sz w:val="28"/>
          <w:szCs w:val="28"/>
        </w:rPr>
        <w:t>Ивана Живанчевић – У оквиру биолошке секције са ученицима петог разреда су израђивани модели ћелије од пластелина или стиропора.</w:t>
      </w:r>
      <w:r>
        <w:rPr>
          <w:rFonts w:hint="default" w:ascii="Times New Roman" w:hAnsi="Times New Roman" w:cs="Times New Roman"/>
          <w:sz w:val="28"/>
          <w:szCs w:val="28"/>
          <w:lang w:val="sr-Cyrl-CS"/>
        </w:rPr>
        <w:t xml:space="preserve"> Изложба. </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Ивана Јавнковић</w:t>
      </w:r>
    </w:p>
    <w:p>
      <w:pPr>
        <w:rPr>
          <w:rFonts w:hint="default" w:ascii="Times New Roman" w:hAnsi="Times New Roman" w:cs="Times New Roman"/>
          <w:sz w:val="28"/>
          <w:szCs w:val="28"/>
        </w:rPr>
      </w:pPr>
      <w:r>
        <w:rPr>
          <w:rFonts w:hint="default" w:ascii="Times New Roman" w:hAnsi="Times New Roman" w:cs="Times New Roman"/>
          <w:sz w:val="28"/>
          <w:szCs w:val="28"/>
        </w:rPr>
        <w:t>Ученици су истраживали културна добра у Србији и свету.</w:t>
      </w:r>
    </w:p>
    <w:p>
      <w:pPr>
        <w:rPr>
          <w:rFonts w:hint="default" w:ascii="Times New Roman" w:hAnsi="Times New Roman" w:cs="Times New Roman"/>
          <w:sz w:val="28"/>
          <w:szCs w:val="28"/>
        </w:rPr>
      </w:pPr>
      <w:r>
        <w:rPr>
          <w:rFonts w:hint="default" w:ascii="Times New Roman" w:hAnsi="Times New Roman" w:cs="Times New Roman"/>
          <w:sz w:val="28"/>
          <w:szCs w:val="28"/>
        </w:rPr>
        <w:t>Ученици су радили пројекат – Културна добра општине Гроцка.</w:t>
      </w:r>
    </w:p>
    <w:p>
      <w:pPr>
        <w:rPr>
          <w:rFonts w:hint="default" w:ascii="Times New Roman" w:hAnsi="Times New Roman" w:cs="Times New Roman"/>
          <w:sz w:val="28"/>
          <w:szCs w:val="28"/>
        </w:rPr>
      </w:pPr>
      <w:r>
        <w:rPr>
          <w:rFonts w:hint="default" w:ascii="Times New Roman" w:hAnsi="Times New Roman" w:cs="Times New Roman"/>
          <w:sz w:val="28"/>
          <w:szCs w:val="28"/>
        </w:rPr>
        <w:t>Екосистеми општине Гроцка.</w:t>
      </w:r>
    </w:p>
    <w:p>
      <w:pPr>
        <w:rPr>
          <w:rFonts w:hint="default" w:ascii="Times New Roman" w:hAnsi="Times New Roman" w:cs="Times New Roman"/>
          <w:sz w:val="28"/>
          <w:szCs w:val="28"/>
        </w:rPr>
      </w:pPr>
      <w:r>
        <w:rPr>
          <w:rFonts w:hint="default" w:ascii="Times New Roman" w:hAnsi="Times New Roman" w:cs="Times New Roman"/>
          <w:sz w:val="28"/>
          <w:szCs w:val="28"/>
        </w:rPr>
        <w:t>Остварена је сарадња са наставницима историје и географије.</w:t>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rPr>
      </w:pPr>
    </w:p>
    <w:p>
      <w:pPr>
        <w:jc w:val="both"/>
        <w:rPr>
          <w:rFonts w:hint="default" w:ascii="Times New Roman" w:hAnsi="Times New Roman" w:cs="Times New Roman"/>
          <w:sz w:val="28"/>
          <w:szCs w:val="28"/>
        </w:rPr>
      </w:pPr>
      <w:r>
        <w:rPr>
          <w:rFonts w:hint="default" w:ascii="Times New Roman" w:hAnsi="Times New Roman" w:cs="Times New Roman"/>
          <w:sz w:val="28"/>
          <w:szCs w:val="28"/>
        </w:rPr>
        <w:t>аму за предмет Информатика и рачунарство је да сви ученици од 5. до 8. разреда ураде по два пројектна задатка у току школске године. Један су урадили у првом полугодишту, а други ће у другом.</w:t>
      </w:r>
    </w:p>
    <w:p>
      <w:pPr>
        <w:jc w:val="both"/>
        <w:rPr>
          <w:rFonts w:hint="default" w:ascii="Times New Roman" w:hAnsi="Times New Roman" w:cs="Times New Roman"/>
          <w:sz w:val="28"/>
          <w:szCs w:val="28"/>
        </w:rPr>
      </w:pPr>
      <w:r>
        <w:rPr>
          <w:rFonts w:hint="default" w:ascii="Times New Roman" w:hAnsi="Times New Roman" w:cs="Times New Roman"/>
          <w:sz w:val="28"/>
          <w:szCs w:val="28"/>
        </w:rPr>
        <w:t>За израду пројектних задатака ученици имају од 3 до 5 часова (зависи од разреда). Време предвиђено за рад је кратко, тако да су то задаци који нису великог обима. Циљ ових пројеката је да се ученици упознају са свим фазама израде пројекта.</w:t>
      </w:r>
    </w:p>
    <w:p>
      <w:pPr>
        <w:jc w:val="both"/>
        <w:rPr>
          <w:rFonts w:hint="default" w:ascii="Times New Roman" w:hAnsi="Times New Roman" w:cs="Times New Roman"/>
          <w:sz w:val="28"/>
          <w:szCs w:val="28"/>
        </w:rPr>
      </w:pPr>
      <w:r>
        <w:rPr>
          <w:rFonts w:hint="default" w:ascii="Times New Roman" w:hAnsi="Times New Roman" w:cs="Times New Roman"/>
          <w:sz w:val="28"/>
          <w:szCs w:val="28"/>
        </w:rPr>
        <w:t>Ученици петог, шестог и седмог разреда су радили пројекте из области програмирања, а ученици осмог разреда из области дигитална писменост. Теме су везане за предмете математика, физика, српски језик, ликовно. Остали школски предмети ће бити заступљени у другом полугодишту.</w:t>
      </w:r>
    </w:p>
    <w:p>
      <w:pPr>
        <w:jc w:val="both"/>
        <w:rPr>
          <w:rFonts w:hint="default" w:ascii="Times New Roman" w:hAnsi="Times New Roman" w:cs="Times New Roman"/>
          <w:sz w:val="28"/>
          <w:szCs w:val="28"/>
          <w:lang w:val="sr-Cyrl-CS"/>
        </w:rPr>
      </w:pPr>
      <w:r>
        <w:rPr>
          <w:rFonts w:hint="default" w:ascii="Times New Roman" w:hAnsi="Times New Roman" w:cs="Times New Roman"/>
          <w:sz w:val="28"/>
          <w:szCs w:val="28"/>
        </w:rPr>
        <w:t xml:space="preserve">Ученици су кроз рад на пројектним задацима учили: шта значи радити у тиму, како поделити задатак на мање делове и одредити ко ће за шта бити задужен у тиму, како сарађивати са члановима тима, како долазити до података, како представити свој пројекат. </w:t>
      </w:r>
    </w:p>
    <w:p>
      <w:pPr>
        <w:jc w:val="both"/>
        <w:rPr>
          <w:rFonts w:hint="default" w:ascii="Times New Roman" w:hAnsi="Times New Roman" w:cs="Times New Roman"/>
          <w:sz w:val="28"/>
          <w:szCs w:val="28"/>
        </w:rPr>
      </w:pPr>
      <w:r>
        <w:rPr>
          <w:rFonts w:hint="default" w:ascii="Times New Roman" w:hAnsi="Times New Roman" w:cs="Times New Roman"/>
          <w:sz w:val="28"/>
          <w:szCs w:val="28"/>
          <w:lang w:val="sr-Cyrl-CS"/>
        </w:rPr>
        <w:t>Ивана Антић, наставник информатике и рачунарства</w:t>
      </w:r>
    </w:p>
    <w:p>
      <w:pPr>
        <w:jc w:val="both"/>
        <w:rPr>
          <w:rFonts w:hint="default" w:ascii="Times New Roman" w:hAnsi="Times New Roman" w:cs="Times New Roman"/>
          <w:sz w:val="28"/>
          <w:szCs w:val="28"/>
        </w:rPr>
      </w:pPr>
    </w:p>
    <w:p>
      <w:pPr>
        <w:jc w:val="both"/>
        <w:rPr>
          <w:rFonts w:hint="default" w:ascii="Times New Roman" w:hAnsi="Times New Roman" w:cs="Times New Roman"/>
          <w:sz w:val="28"/>
          <w:szCs w:val="28"/>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3. РЕЗУЛТАТИ:</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Ученици почињу да размишљају пројектно и да уче и раде пројектно. На тај начин стичу целовит увид у тему коју обрађују, повезују умни и практични рад, интензивније су усмерени ка циљу јер су резултати конкретни, очигледни. То им помаже да боље процене свој рад, као и да се сви према афинитетима укључе у рад пројекта. </w:t>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4.ТЕШКОЋЕ У РАДУ: Ово је стара тема у новом руху. Много тога што смо радили спада у пројектну наставу, али нам је потребно време да идентификујемо и прцизирамо оно што спада у пројекат и пројектну наставу. Имамо проблем да направимо целину нашег рада и да наставни процес посматрамо пројектно. Проблем је заказивање састанака, тешко нам је да се усагласимо за термине. </w:t>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rPr>
      </w:pPr>
      <w:r>
        <w:rPr>
          <w:rFonts w:hint="default" w:ascii="Times New Roman" w:hAnsi="Times New Roman" w:cs="Times New Roman"/>
          <w:sz w:val="28"/>
          <w:szCs w:val="28"/>
          <w:lang w:val="sr-Cyrl-CS"/>
        </w:rPr>
        <w:t xml:space="preserve">5. ЕВАЛУАЦИЈА И ПЛАНИРАЊЕ НАРЕДНИХ АКТИВНОСТИ: </w:t>
      </w:r>
    </w:p>
    <w:p>
      <w:pPr>
        <w:rPr>
          <w:rFonts w:hint="default" w:ascii="Times New Roman" w:hAnsi="Times New Roman" w:cs="Times New Roman"/>
          <w:sz w:val="28"/>
          <w:szCs w:val="28"/>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Планирање наредних активности: </w:t>
      </w:r>
    </w:p>
    <w:p>
      <w:pPr>
        <w:tabs>
          <w:tab w:val="left" w:pos="6276"/>
        </w:tabs>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Планирани пројекти и теме за друго полугодиште нису реализовани због ситуације  и ванредног стања у којма смо се нашли због пандемије корона вируса.                                               </w:t>
      </w:r>
    </w:p>
    <w:p>
      <w:pPr>
        <w:tabs>
          <w:tab w:val="left" w:pos="7392"/>
        </w:tabs>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w:t>
      </w:r>
    </w:p>
    <w:p>
      <w:pPr>
        <w:tabs>
          <w:tab w:val="left" w:pos="7392"/>
        </w:tabs>
        <w:rPr>
          <w:rFonts w:hint="default" w:ascii="Times New Roman" w:hAnsi="Times New Roman" w:cs="Times New Roman"/>
          <w:sz w:val="28"/>
          <w:szCs w:val="28"/>
          <w:lang w:val="sr-Cyrl-RS"/>
        </w:rPr>
      </w:pPr>
    </w:p>
    <w:p>
      <w:pPr>
        <w:tabs>
          <w:tab w:val="left" w:pos="7392"/>
        </w:tabs>
        <w:rPr>
          <w:rFonts w:hint="default" w:ascii="Times New Roman" w:hAnsi="Times New Roman" w:cs="Times New Roman"/>
          <w:sz w:val="28"/>
          <w:szCs w:val="28"/>
          <w:lang w:val="sr-Cyrl-RS"/>
        </w:rPr>
      </w:pPr>
    </w:p>
    <w:p>
      <w:pPr>
        <w:tabs>
          <w:tab w:val="left" w:pos="7392"/>
        </w:tabs>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Руководилац тима </w:t>
      </w:r>
    </w:p>
    <w:p>
      <w:pPr>
        <w:tabs>
          <w:tab w:val="left" w:pos="7392"/>
        </w:tabs>
        <w:rPr>
          <w:rFonts w:hint="default" w:ascii="Times New Roman" w:hAnsi="Times New Roman" w:cs="Times New Roman"/>
          <w:sz w:val="28"/>
          <w:szCs w:val="28"/>
          <w:lang w:val="sr-Cyrl-RS"/>
        </w:rPr>
      </w:pPr>
      <w:r>
        <w:rPr>
          <w:rFonts w:hint="default" w:ascii="Times New Roman" w:hAnsi="Times New Roman" w:cs="Times New Roman"/>
          <w:sz w:val="28"/>
          <w:szCs w:val="28"/>
          <w:lang w:val="sr-Cyrl-RS"/>
        </w:rPr>
        <w:t xml:space="preserve">                                                                                                      Далиборка Турајлић</w:t>
      </w:r>
    </w:p>
    <w:p>
      <w:pPr>
        <w:pStyle w:val="25"/>
        <w:ind w:left="283"/>
        <w:jc w:val="both"/>
        <w:outlineLvl w:val="0"/>
        <w:rPr>
          <w:rFonts w:hint="default" w:ascii="Times New Roman" w:hAnsi="Times New Roman" w:cs="Times New Roman"/>
          <w:b w:val="0"/>
          <w:bCs w:val="0"/>
          <w:i/>
          <w:color w:val="auto"/>
          <w:sz w:val="28"/>
          <w:szCs w:val="28"/>
          <w:lang w:val="sr-Cyrl-RS"/>
        </w:rPr>
      </w:pPr>
      <w:r>
        <w:rPr>
          <w:rFonts w:hint="default" w:ascii="Times New Roman" w:hAnsi="Times New Roman" w:cs="Times New Roman"/>
          <w:b w:val="0"/>
          <w:bCs w:val="0"/>
          <w:i/>
          <w:color w:val="auto"/>
          <w:sz w:val="28"/>
          <w:szCs w:val="28"/>
          <w:lang w:val="sr-Cyrl-RS"/>
        </w:rPr>
        <w:t>22.0 иЗВЕШТАЈ О РАДУ ТИМА ЗА ОБЕЗБЕЂИВАЊЕ КВАЛИТЕТА И РАЗВОЈ УСТАНОВЕ У ШКОЛСКОЈ 201</w:t>
      </w:r>
      <w:r>
        <w:rPr>
          <w:rFonts w:hint="default" w:ascii="Times New Roman" w:hAnsi="Times New Roman" w:cs="Times New Roman"/>
          <w:b w:val="0"/>
          <w:bCs w:val="0"/>
          <w:i/>
          <w:color w:val="auto"/>
          <w:sz w:val="28"/>
          <w:szCs w:val="28"/>
          <w:lang w:val="sr-Latn-RS"/>
        </w:rPr>
        <w:t>9</w:t>
      </w:r>
      <w:r>
        <w:rPr>
          <w:rFonts w:hint="default" w:ascii="Times New Roman" w:hAnsi="Times New Roman" w:cs="Times New Roman"/>
          <w:b w:val="0"/>
          <w:bCs w:val="0"/>
          <w:i/>
          <w:color w:val="auto"/>
          <w:sz w:val="28"/>
          <w:szCs w:val="28"/>
          <w:lang w:val="sr-Cyrl-RS"/>
        </w:rPr>
        <w:t>/</w:t>
      </w:r>
      <w:r>
        <w:rPr>
          <w:rFonts w:hint="default" w:ascii="Times New Roman" w:hAnsi="Times New Roman" w:cs="Times New Roman"/>
          <w:b w:val="0"/>
          <w:bCs w:val="0"/>
          <w:i/>
          <w:color w:val="auto"/>
          <w:sz w:val="28"/>
          <w:szCs w:val="28"/>
          <w:lang w:val="sr-Latn-RS"/>
        </w:rPr>
        <w:t>20</w:t>
      </w:r>
      <w:r>
        <w:rPr>
          <w:rFonts w:hint="default" w:ascii="Times New Roman" w:hAnsi="Times New Roman" w:cs="Times New Roman"/>
          <w:b w:val="0"/>
          <w:bCs w:val="0"/>
          <w:i/>
          <w:color w:val="auto"/>
          <w:sz w:val="28"/>
          <w:szCs w:val="28"/>
          <w:lang w:val="sr-Cyrl-RS"/>
        </w:rPr>
        <w:t>. ГОДИНИ</w:t>
      </w:r>
    </w:p>
    <w:p>
      <w:pPr>
        <w:rPr>
          <w:rFonts w:hint="default" w:ascii="Times New Roman" w:hAnsi="Times New Roman" w:cs="Times New Roman"/>
          <w:sz w:val="28"/>
          <w:szCs w:val="28"/>
          <w:u w:val="single"/>
          <w:lang w:val="en-US"/>
        </w:rPr>
      </w:pPr>
      <w:r>
        <w:rPr>
          <w:rFonts w:hint="default" w:ascii="Times New Roman" w:hAnsi="Times New Roman" w:cs="Times New Roman"/>
          <w:sz w:val="28"/>
          <w:szCs w:val="28"/>
          <w:lang w:val="sr-Cyrl-CS"/>
        </w:rPr>
        <w:t>1.БРОЈ ОДРЖАНИХ САСТАНАКА: 3</w:t>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2.РЕАЛИЗОВАНИ САДРЖАЈИ:</w:t>
      </w:r>
    </w:p>
    <w:p>
      <w:pPr>
        <w:rPr>
          <w:rFonts w:hint="default" w:ascii="Times New Roman" w:hAnsi="Times New Roman" w:cs="Times New Roman"/>
          <w:i/>
          <w:sz w:val="28"/>
          <w:szCs w:val="28"/>
          <w:lang w:val="sr-Cyrl-CS"/>
        </w:rPr>
      </w:pPr>
      <w:r>
        <w:rPr>
          <w:rFonts w:hint="default" w:ascii="Times New Roman" w:hAnsi="Times New Roman" w:cs="Times New Roman"/>
          <w:color w:val="222222"/>
          <w:sz w:val="28"/>
          <w:szCs w:val="28"/>
          <w:shd w:val="clear" w:color="auto" w:fill="FFFFFF"/>
        </w:rPr>
        <w:t xml:space="preserve">- </w:t>
      </w:r>
      <w:r>
        <w:rPr>
          <w:rFonts w:hint="default" w:ascii="Times New Roman" w:hAnsi="Times New Roman" w:cs="Times New Roman"/>
          <w:color w:val="222222"/>
          <w:sz w:val="28"/>
          <w:szCs w:val="28"/>
          <w:shd w:val="clear" w:color="auto" w:fill="FFFFFF"/>
          <w:lang w:val="sr-Cyrl-CS"/>
        </w:rPr>
        <w:t>давање предлога за избор области самовредновања</w:t>
      </w:r>
      <w:r>
        <w:rPr>
          <w:rFonts w:hint="default" w:ascii="Times New Roman" w:hAnsi="Times New Roman" w:cs="Times New Roman"/>
          <w:color w:val="222222"/>
          <w:sz w:val="28"/>
          <w:szCs w:val="28"/>
          <w:shd w:val="clear" w:color="auto" w:fill="FFFFFF"/>
        </w:rPr>
        <w:t xml:space="preserve"> за радну 2019/20. годину</w:t>
      </w:r>
      <w:r>
        <w:rPr>
          <w:rFonts w:hint="default" w:ascii="Times New Roman" w:hAnsi="Times New Roman" w:cs="Times New Roman"/>
          <w:color w:val="222222"/>
          <w:sz w:val="28"/>
          <w:szCs w:val="28"/>
        </w:rPr>
        <w:br w:type="textWrapping"/>
      </w:r>
      <w:r>
        <w:rPr>
          <w:rFonts w:hint="default" w:ascii="Times New Roman" w:hAnsi="Times New Roman" w:cs="Times New Roman"/>
          <w:color w:val="222222"/>
          <w:sz w:val="28"/>
          <w:szCs w:val="28"/>
          <w:shd w:val="clear" w:color="auto" w:fill="FFFFFF"/>
        </w:rPr>
        <w:t xml:space="preserve">- </w:t>
      </w:r>
      <w:r>
        <w:rPr>
          <w:rFonts w:hint="default" w:ascii="Times New Roman" w:hAnsi="Times New Roman" w:cs="Times New Roman"/>
          <w:color w:val="222222"/>
          <w:sz w:val="28"/>
          <w:szCs w:val="28"/>
          <w:shd w:val="clear" w:color="auto" w:fill="FFFFFF"/>
          <w:lang w:val="sr-Cyrl-CS"/>
        </w:rPr>
        <w:t>учешће у планирању методологије самовредновања</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w:t>
      </w:r>
      <w:r>
        <w:rPr>
          <w:rFonts w:hint="default" w:ascii="Times New Roman" w:hAnsi="Times New Roman" w:cs="Times New Roman"/>
          <w:sz w:val="28"/>
          <w:szCs w:val="28"/>
          <w:lang w:val="sr-Cyrl-RS"/>
        </w:rPr>
        <w:t>и</w:t>
      </w:r>
      <w:r>
        <w:rPr>
          <w:rFonts w:hint="default" w:ascii="Times New Roman" w:hAnsi="Times New Roman" w:cs="Times New Roman"/>
          <w:sz w:val="28"/>
          <w:szCs w:val="28"/>
          <w:lang w:val="sr-Cyrl-CS"/>
        </w:rPr>
        <w:t>страживање „Рад са даровитима“</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презентација резултата истраживања „Препознаање даровите деце и рад са њима“</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анализа  укључености родитеља у живот школе</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помоћ стручним већима у евалуацији планова, планирању даљег рада и постављању циљева</w:t>
      </w:r>
    </w:p>
    <w:p>
      <w:p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праћење остваривања наставог плана и програма </w:t>
      </w:r>
    </w:p>
    <w:p>
      <w:p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праћење остваривања школског програма и разојног плана </w:t>
      </w:r>
    </w:p>
    <w:p>
      <w:pPr>
        <w:rPr>
          <w:rFonts w:hint="default" w:ascii="Times New Roman" w:hAnsi="Times New Roman" w:cs="Times New Roman"/>
          <w:sz w:val="28"/>
          <w:szCs w:val="28"/>
          <w:lang w:val="sr-Cyrl-CS"/>
        </w:rPr>
      </w:pPr>
      <w:r>
        <w:rPr>
          <w:rFonts w:hint="default" w:ascii="Times New Roman" w:hAnsi="Times New Roman" w:cs="Times New Roman"/>
          <w:color w:val="222222"/>
          <w:sz w:val="28"/>
          <w:szCs w:val="28"/>
          <w:shd w:val="clear" w:color="auto" w:fill="FFFFFF"/>
        </w:rPr>
        <w:t>-</w:t>
      </w:r>
      <w:r>
        <w:rPr>
          <w:rFonts w:hint="default" w:ascii="Times New Roman" w:hAnsi="Times New Roman" w:cs="Times New Roman"/>
          <w:color w:val="222222"/>
          <w:sz w:val="28"/>
          <w:szCs w:val="28"/>
          <w:shd w:val="clear" w:color="auto" w:fill="FFFFFF"/>
          <w:lang w:val="sr-Cyrl-RS"/>
        </w:rPr>
        <w:t xml:space="preserve"> </w:t>
      </w:r>
      <w:r>
        <w:rPr>
          <w:rFonts w:hint="default" w:ascii="Times New Roman" w:hAnsi="Times New Roman" w:cs="Times New Roman"/>
          <w:color w:val="222222"/>
          <w:sz w:val="28"/>
          <w:szCs w:val="28"/>
          <w:shd w:val="clear" w:color="auto" w:fill="FFFFFF"/>
        </w:rPr>
        <w:t>праћење реализације планираних активности</w:t>
      </w:r>
    </w:p>
    <w:p>
      <w:p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формирање мини-тима за подршку у препознавању и осмишљавању индивидуалних планова за даровиту децу</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извештавање Наставничког већа о раду Тима</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евалуација реализације планираног у редовном и ванредном стању.</w:t>
      </w:r>
    </w:p>
    <w:p>
      <w:pPr>
        <w:rPr>
          <w:rFonts w:hint="default" w:ascii="Times New Roman" w:hAnsi="Times New Roman" w:cs="Times New Roman"/>
          <w:b/>
          <w:sz w:val="28"/>
          <w:szCs w:val="28"/>
          <w:lang w:val="en-US"/>
        </w:rPr>
      </w:pPr>
      <w:r>
        <w:rPr>
          <w:rFonts w:hint="default" w:ascii="Times New Roman" w:hAnsi="Times New Roman" w:cs="Times New Roman"/>
          <w:b/>
          <w:sz w:val="28"/>
          <w:szCs w:val="28"/>
          <w:lang w:val="sr-Cyrl-CS"/>
        </w:rPr>
        <w:t xml:space="preserve">                                                                                              </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3. РЕЗУЛТАТИ:</w:t>
      </w:r>
    </w:p>
    <w:p>
      <w:pPr>
        <w:rPr>
          <w:rFonts w:hint="default" w:ascii="Times New Roman" w:hAnsi="Times New Roman" w:cs="Times New Roman"/>
          <w:sz w:val="28"/>
          <w:szCs w:val="28"/>
          <w:lang w:val="sr-Cyrl-CS"/>
        </w:rPr>
      </w:pPr>
    </w:p>
    <w:p>
      <w:pPr>
        <w:jc w:val="both"/>
        <w:rPr>
          <w:rFonts w:hint="default" w:ascii="Times New Roman" w:hAnsi="Times New Roman" w:cs="Times New Roman"/>
          <w:sz w:val="28"/>
          <w:szCs w:val="28"/>
          <w:lang w:val="sr-Cyrl-CS"/>
        </w:rPr>
      </w:pPr>
      <w:bookmarkStart w:id="22" w:name="_Hlk44581655"/>
      <w:r>
        <w:rPr>
          <w:rFonts w:hint="default" w:ascii="Times New Roman" w:hAnsi="Times New Roman" w:cs="Times New Roman"/>
          <w:sz w:val="28"/>
          <w:szCs w:val="28"/>
          <w:lang w:val="sr-Cyrl-CS"/>
        </w:rPr>
        <w:t xml:space="preserve">а) Тим је успешно </w:t>
      </w:r>
      <w:bookmarkEnd w:id="22"/>
      <w:r>
        <w:rPr>
          <w:rFonts w:hint="default" w:ascii="Times New Roman" w:hAnsi="Times New Roman" w:cs="Times New Roman"/>
          <w:sz w:val="28"/>
          <w:szCs w:val="28"/>
          <w:lang w:val="sr-Cyrl-CS"/>
        </w:rPr>
        <w:t xml:space="preserve">радио на </w:t>
      </w:r>
      <w:r>
        <w:rPr>
          <w:rFonts w:hint="default" w:ascii="Times New Roman" w:hAnsi="Times New Roman" w:cs="Times New Roman"/>
          <w:b/>
          <w:bCs/>
          <w:sz w:val="28"/>
          <w:szCs w:val="28"/>
          <w:lang w:val="sr-Cyrl-CS"/>
        </w:rPr>
        <w:t>подизању компетенција чланова за процену квалитета рада школе</w:t>
      </w:r>
      <w:r>
        <w:rPr>
          <w:rFonts w:hint="default" w:ascii="Times New Roman" w:hAnsi="Times New Roman" w:cs="Times New Roman"/>
          <w:sz w:val="28"/>
          <w:szCs w:val="28"/>
          <w:lang w:val="sr-Cyrl-CS"/>
        </w:rPr>
        <w:t xml:space="preserve"> по различитим критеријумима и у различитим областима и </w:t>
      </w:r>
      <w:r>
        <w:rPr>
          <w:rFonts w:hint="default" w:ascii="Times New Roman" w:hAnsi="Times New Roman" w:cs="Times New Roman"/>
          <w:b/>
          <w:bCs/>
          <w:sz w:val="28"/>
          <w:szCs w:val="28"/>
          <w:lang w:val="sr-Cyrl-CS"/>
        </w:rPr>
        <w:t>на препознавању могућности за интервенције,</w:t>
      </w:r>
      <w:r>
        <w:rPr>
          <w:rFonts w:hint="default" w:ascii="Times New Roman" w:hAnsi="Times New Roman" w:cs="Times New Roman"/>
          <w:sz w:val="28"/>
          <w:szCs w:val="28"/>
          <w:lang w:val="sr-Cyrl-CS"/>
        </w:rPr>
        <w:t xml:space="preserve"> као и на </w:t>
      </w:r>
      <w:r>
        <w:rPr>
          <w:rFonts w:hint="default" w:ascii="Times New Roman" w:hAnsi="Times New Roman" w:cs="Times New Roman"/>
          <w:b/>
          <w:bCs/>
          <w:sz w:val="28"/>
          <w:szCs w:val="28"/>
          <w:lang w:val="sr-Cyrl-CS"/>
        </w:rPr>
        <w:t>спровођењу истих</w:t>
      </w:r>
      <w:r>
        <w:rPr>
          <w:rFonts w:hint="default" w:ascii="Times New Roman" w:hAnsi="Times New Roman" w:cs="Times New Roman"/>
          <w:sz w:val="28"/>
          <w:szCs w:val="28"/>
          <w:lang w:val="sr-Cyrl-CS"/>
        </w:rPr>
        <w:t>. Конкретно је као слаба страна наше школе уочен однос према дароватој деци, истраживањем су утврђени разлози за то и интервенисано је на њима формирањем мини-тима за подршку у овој области.</w:t>
      </w: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w:t>
      </w:r>
    </w:p>
    <w:p>
      <w:pPr>
        <w:rPr>
          <w:rFonts w:hint="default" w:ascii="Times New Roman" w:hAnsi="Times New Roman" w:cs="Times New Roman"/>
          <w:sz w:val="28"/>
          <w:szCs w:val="28"/>
          <w:lang w:val="sr-Cyrl-CS"/>
        </w:rPr>
      </w:pPr>
      <w:r>
        <w:rPr>
          <w:rFonts w:hint="default" w:ascii="Times New Roman" w:hAnsi="Times New Roman" w:cs="Times New Roman"/>
          <w:b/>
          <w:sz w:val="28"/>
          <w:szCs w:val="28"/>
          <w:lang w:val="sr-Cyrl-CS"/>
        </w:rPr>
        <w:tab/>
      </w:r>
      <w:r>
        <w:rPr>
          <w:rFonts w:hint="default" w:ascii="Times New Roman" w:hAnsi="Times New Roman" w:cs="Times New Roman"/>
          <w:b/>
          <w:sz w:val="28"/>
          <w:szCs w:val="28"/>
          <w:lang w:val="sr-Cyrl-CS"/>
        </w:rPr>
        <w:t xml:space="preserve">Рад са даровитима – истраживање </w:t>
      </w:r>
      <w:r>
        <w:rPr>
          <w:rFonts w:hint="default" w:ascii="Times New Roman" w:hAnsi="Times New Roman" w:cs="Times New Roman"/>
          <w:sz w:val="28"/>
          <w:szCs w:val="28"/>
          <w:lang w:val="sr-Cyrl-CS"/>
        </w:rPr>
        <w:t xml:space="preserve">(57 испитаних наставника разредне и </w:t>
      </w:r>
      <w:r>
        <w:rPr>
          <w:rFonts w:hint="default" w:ascii="Times New Roman" w:hAnsi="Times New Roman" w:cs="Times New Roman"/>
          <w:sz w:val="28"/>
          <w:szCs w:val="28"/>
          <w:lang w:val="sr-Cyrl-CS"/>
        </w:rPr>
        <w:tab/>
      </w:r>
      <w:r>
        <w:rPr>
          <w:rFonts w:hint="default" w:ascii="Times New Roman" w:hAnsi="Times New Roman" w:cs="Times New Roman"/>
          <w:sz w:val="28"/>
          <w:szCs w:val="28"/>
          <w:lang w:val="sr-Cyrl-CS"/>
        </w:rPr>
        <w:t>предметне наставе) дало је следеће резултате:</w:t>
      </w:r>
    </w:p>
    <w:p>
      <w:pPr>
        <w:ind w:left="720"/>
        <w:rPr>
          <w:rFonts w:hint="default" w:ascii="Times New Roman" w:hAnsi="Times New Roman" w:cs="Times New Roman"/>
          <w:sz w:val="28"/>
          <w:szCs w:val="28"/>
          <w:lang w:val="sr-Cyrl-CS"/>
        </w:rPr>
      </w:pPr>
    </w:p>
    <w:p>
      <w:pPr>
        <w:ind w:left="360"/>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ab/>
      </w:r>
      <w:r>
        <w:rPr>
          <w:rFonts w:hint="default" w:ascii="Times New Roman" w:hAnsi="Times New Roman" w:cs="Times New Roman"/>
          <w:sz w:val="28"/>
          <w:szCs w:val="28"/>
          <w:lang w:val="sr-Cyrl-CS"/>
        </w:rPr>
        <w:tab/>
      </w:r>
      <w:r>
        <w:rPr>
          <w:rFonts w:hint="default" w:ascii="Times New Roman" w:hAnsi="Times New Roman" w:cs="Times New Roman"/>
          <w:sz w:val="28"/>
          <w:szCs w:val="28"/>
          <w:lang w:val="sr-Cyrl-CS"/>
        </w:rPr>
        <w:t>- Постоје даровита деца у нашој школи</w:t>
      </w:r>
    </w:p>
    <w:p>
      <w:pPr>
        <w:ind w:left="360"/>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ab/>
      </w:r>
      <w:r>
        <w:rPr>
          <w:rFonts w:hint="default" w:ascii="Times New Roman" w:hAnsi="Times New Roman" w:cs="Times New Roman"/>
          <w:sz w:val="28"/>
          <w:szCs w:val="28"/>
          <w:lang w:val="sr-Cyrl-CS"/>
        </w:rPr>
        <w:tab/>
      </w:r>
      <w:r>
        <w:rPr>
          <w:rFonts w:hint="default" w:ascii="Times New Roman" w:hAnsi="Times New Roman" w:cs="Times New Roman"/>
          <w:sz w:val="28"/>
          <w:szCs w:val="28"/>
          <w:lang w:val="sr-Cyrl-CS"/>
        </w:rPr>
        <w:t xml:space="preserve">- Постоји потреба за додатним прилагођавањем рада и садржаја </w:t>
      </w:r>
      <w:r>
        <w:rPr>
          <w:rFonts w:hint="default" w:ascii="Times New Roman" w:hAnsi="Times New Roman" w:cs="Times New Roman"/>
          <w:sz w:val="28"/>
          <w:szCs w:val="28"/>
          <w:lang w:val="sr-Cyrl-CS"/>
        </w:rPr>
        <w:tab/>
      </w:r>
      <w:r>
        <w:rPr>
          <w:rFonts w:hint="default" w:ascii="Times New Roman" w:hAnsi="Times New Roman" w:cs="Times New Roman"/>
          <w:sz w:val="28"/>
          <w:szCs w:val="28"/>
          <w:lang w:val="sr-Cyrl-CS"/>
        </w:rPr>
        <w:tab/>
      </w:r>
      <w:r>
        <w:rPr>
          <w:rFonts w:hint="default" w:ascii="Times New Roman" w:hAnsi="Times New Roman" w:cs="Times New Roman"/>
          <w:sz w:val="28"/>
          <w:szCs w:val="28"/>
          <w:lang w:val="sr-Cyrl-CS"/>
        </w:rPr>
        <w:tab/>
      </w:r>
      <w:r>
        <w:rPr>
          <w:rFonts w:hint="default" w:ascii="Times New Roman" w:hAnsi="Times New Roman" w:cs="Times New Roman"/>
          <w:sz w:val="28"/>
          <w:szCs w:val="28"/>
          <w:lang w:val="sr-Cyrl-CS"/>
        </w:rPr>
        <w:t>даровитој деци</w:t>
      </w:r>
    </w:p>
    <w:p>
      <w:pPr>
        <w:ind w:left="720"/>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ab/>
      </w:r>
      <w:r>
        <w:rPr>
          <w:rFonts w:hint="default" w:ascii="Times New Roman" w:hAnsi="Times New Roman" w:cs="Times New Roman"/>
          <w:sz w:val="28"/>
          <w:szCs w:val="28"/>
          <w:lang w:val="sr-Cyrl-CS"/>
        </w:rPr>
        <w:t xml:space="preserve">- Учитељима и наставницима је потребна подршка и помоћ у </w:t>
      </w:r>
      <w:r>
        <w:rPr>
          <w:rFonts w:hint="default" w:ascii="Times New Roman" w:hAnsi="Times New Roman" w:cs="Times New Roman"/>
          <w:sz w:val="28"/>
          <w:szCs w:val="28"/>
          <w:lang w:val="sr-Cyrl-CS"/>
        </w:rPr>
        <w:tab/>
      </w:r>
      <w:r>
        <w:rPr>
          <w:rFonts w:hint="default" w:ascii="Times New Roman" w:hAnsi="Times New Roman" w:cs="Times New Roman"/>
          <w:sz w:val="28"/>
          <w:szCs w:val="28"/>
          <w:lang w:val="sr-Cyrl-CS"/>
        </w:rPr>
        <w:t xml:space="preserve">препознавању даровите деце и осмишљавању индивидуалних </w:t>
      </w:r>
      <w:r>
        <w:rPr>
          <w:rFonts w:hint="default" w:ascii="Times New Roman" w:hAnsi="Times New Roman" w:cs="Times New Roman"/>
          <w:sz w:val="28"/>
          <w:szCs w:val="28"/>
          <w:lang w:val="sr-Cyrl-CS"/>
        </w:rPr>
        <w:tab/>
      </w:r>
      <w:r>
        <w:rPr>
          <w:rFonts w:hint="default" w:ascii="Times New Roman" w:hAnsi="Times New Roman" w:cs="Times New Roman"/>
          <w:sz w:val="28"/>
          <w:szCs w:val="28"/>
          <w:lang w:val="sr-Cyrl-CS"/>
        </w:rPr>
        <w:t>планова за њих.</w:t>
      </w:r>
    </w:p>
    <w:p>
      <w:pPr>
        <w:rPr>
          <w:rFonts w:hint="default" w:ascii="Times New Roman" w:hAnsi="Times New Roman" w:cs="Times New Roman"/>
          <w:sz w:val="28"/>
          <w:szCs w:val="28"/>
          <w:lang w:val="sr-Cyrl-CS"/>
        </w:rPr>
      </w:pPr>
    </w:p>
    <w:p>
      <w:pPr>
        <w:rPr>
          <w:rFonts w:hint="default" w:ascii="Times New Roman" w:hAnsi="Times New Roman" w:cs="Times New Roman"/>
          <w:b/>
          <w:sz w:val="28"/>
          <w:szCs w:val="28"/>
          <w:lang w:val="sr-Cyrl-CS"/>
        </w:rPr>
      </w:pPr>
      <w:r>
        <w:rPr>
          <w:rFonts w:hint="default" w:ascii="Times New Roman" w:hAnsi="Times New Roman" w:cs="Times New Roman"/>
          <w:b/>
          <w:sz w:val="28"/>
          <w:szCs w:val="28"/>
          <w:lang w:val="sr-Cyrl-CS"/>
        </w:rPr>
        <w:tab/>
      </w:r>
      <w:r>
        <w:rPr>
          <w:rFonts w:hint="default" w:ascii="Times New Roman" w:hAnsi="Times New Roman" w:cs="Times New Roman"/>
          <w:b/>
          <w:sz w:val="28"/>
          <w:szCs w:val="28"/>
          <w:lang w:val="sr-Cyrl-CS"/>
        </w:rPr>
        <w:t>Формирање мини-тима</w:t>
      </w:r>
    </w:p>
    <w:p>
      <w:pPr>
        <w:rPr>
          <w:rFonts w:hint="default" w:ascii="Times New Roman" w:hAnsi="Times New Roman" w:cs="Times New Roman"/>
          <w:sz w:val="28"/>
          <w:szCs w:val="28"/>
          <w:lang w:val="sr-Cyrl-CS"/>
        </w:rPr>
      </w:pPr>
    </w:p>
    <w:p>
      <w:p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Формиран је мини Тим за подршку и помоћ учитељима и наставницима у </w:t>
      </w:r>
      <w:r>
        <w:rPr>
          <w:rFonts w:hint="default" w:ascii="Times New Roman" w:hAnsi="Times New Roman" w:cs="Times New Roman"/>
          <w:sz w:val="28"/>
          <w:szCs w:val="28"/>
          <w:lang w:val="sr-Cyrl-CS"/>
        </w:rPr>
        <w:tab/>
      </w:r>
      <w:r>
        <w:rPr>
          <w:rFonts w:hint="default" w:ascii="Times New Roman" w:hAnsi="Times New Roman" w:cs="Times New Roman"/>
          <w:sz w:val="28"/>
          <w:szCs w:val="28"/>
          <w:lang w:val="sr-Cyrl-CS"/>
        </w:rPr>
        <w:t xml:space="preserve">препознавању даровите деце и осмишљавању индивидуалних планова за њих. </w:t>
      </w:r>
      <w:r>
        <w:rPr>
          <w:rFonts w:hint="default" w:ascii="Times New Roman" w:hAnsi="Times New Roman" w:cs="Times New Roman"/>
          <w:sz w:val="28"/>
          <w:szCs w:val="28"/>
          <w:lang w:val="sr-Cyrl-CS"/>
        </w:rPr>
        <w:tab/>
      </w:r>
      <w:r>
        <w:rPr>
          <w:rFonts w:hint="default" w:ascii="Times New Roman" w:hAnsi="Times New Roman" w:cs="Times New Roman"/>
          <w:sz w:val="28"/>
          <w:szCs w:val="28"/>
          <w:lang w:val="sr-Cyrl-CS"/>
        </w:rPr>
        <w:t>Мини тим чине: Светлана Јакшић, Јелена Вишњић и Љиљана Јовић.</w:t>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i/>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w:t>
      </w:r>
    </w:p>
    <w:p>
      <w:pPr>
        <w:rPr>
          <w:rFonts w:hint="default" w:ascii="Times New Roman" w:hAnsi="Times New Roman" w:cs="Times New Roman"/>
          <w:sz w:val="28"/>
          <w:szCs w:val="28"/>
          <w:lang w:val="sr-Cyrl-CS"/>
        </w:rPr>
      </w:pPr>
    </w:p>
    <w:p>
      <w:p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б) Тим је радио на </w:t>
      </w:r>
      <w:r>
        <w:rPr>
          <w:rFonts w:hint="default" w:ascii="Times New Roman" w:hAnsi="Times New Roman" w:cs="Times New Roman"/>
          <w:b/>
          <w:bCs/>
          <w:sz w:val="28"/>
          <w:szCs w:val="28"/>
          <w:lang w:val="sr-Cyrl-CS"/>
        </w:rPr>
        <w:t>успостављању и одржавању интензивне, смислене сарадње са другим органима, тимовима и већима у школи</w:t>
      </w:r>
      <w:r>
        <w:rPr>
          <w:rFonts w:hint="default" w:ascii="Times New Roman" w:hAnsi="Times New Roman" w:cs="Times New Roman"/>
          <w:sz w:val="28"/>
          <w:szCs w:val="28"/>
          <w:lang w:val="sr-Cyrl-CS"/>
        </w:rPr>
        <w:t>, полазећи од тога да се једино тако може обезбедити озбиљно унапређивање и промена која није уска, једнократна, тренутна. Најинтензивније је сарађивао са Тимом за самовредновање рада школе и Наставничким већем, као и са стручним већем млађих разреда.</w:t>
      </w:r>
    </w:p>
    <w:p>
      <w:pPr>
        <w:jc w:val="both"/>
        <w:rPr>
          <w:rFonts w:hint="default" w:ascii="Times New Roman" w:hAnsi="Times New Roman" w:cs="Times New Roman"/>
          <w:sz w:val="28"/>
          <w:szCs w:val="28"/>
          <w:lang w:val="sr-Cyrl-CS"/>
        </w:rPr>
      </w:pPr>
    </w:p>
    <w:p>
      <w:p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ab/>
      </w:r>
      <w:r>
        <w:rPr>
          <w:rFonts w:hint="default" w:ascii="Times New Roman" w:hAnsi="Times New Roman" w:cs="Times New Roman"/>
          <w:sz w:val="28"/>
          <w:szCs w:val="28"/>
          <w:lang w:val="sr-Cyrl-CS"/>
        </w:rPr>
        <w:t>- Сарадња са Тимом за самовредновање рада школе: ова два тима сарађивала су у планирању рада за шк. 2019/20. годину, чланови једног у више наврата гостовали су на састанцима другог тима, заједно су осмислили истраживање о раду са даровитима, који је Тим за самовредновање спровео;</w:t>
      </w:r>
    </w:p>
    <w:p>
      <w:p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ab/>
      </w:r>
      <w:r>
        <w:rPr>
          <w:rFonts w:hint="default" w:ascii="Times New Roman" w:hAnsi="Times New Roman" w:cs="Times New Roman"/>
          <w:sz w:val="28"/>
          <w:szCs w:val="28"/>
          <w:lang w:val="sr-Cyrl-CS"/>
        </w:rPr>
        <w:t>- Сарадња са Наставничким већем: Чланови Тима су представили Наставничком већу све што раде, што је од великог значаја за информисање свих у школи о активностима, новинама, те за њихово мотивисање да се укључе у активности Тима;</w:t>
      </w:r>
    </w:p>
    <w:p>
      <w:pPr>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ab/>
      </w:r>
      <w:r>
        <w:rPr>
          <w:rFonts w:hint="default" w:ascii="Times New Roman" w:hAnsi="Times New Roman" w:cs="Times New Roman"/>
          <w:sz w:val="28"/>
          <w:szCs w:val="28"/>
          <w:lang w:val="sr-Cyrl-CS"/>
        </w:rPr>
        <w:t xml:space="preserve">- Сарадња са стручним већем млађих разреда: на иницијативу овог стручног већа чланови поменутог мини-тима гостовали су на неким састанцима учитеља да би појаснили све недоумице о раду са даровитима. </w:t>
      </w:r>
    </w:p>
    <w:p>
      <w:pPr>
        <w:jc w:val="both"/>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4.ТЕШКОЋЕ У РАДУ:</w:t>
      </w:r>
    </w:p>
    <w:p>
      <w:pPr>
        <w:rPr>
          <w:rFonts w:hint="default" w:ascii="Times New Roman" w:hAnsi="Times New Roman" w:cs="Times New Roman"/>
          <w:sz w:val="28"/>
          <w:szCs w:val="28"/>
          <w:lang w:val="sr-Cyrl-CS"/>
        </w:rPr>
      </w:pPr>
    </w:p>
    <w:p>
      <w:pPr>
        <w:ind w:firstLine="708"/>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Како је у марту 2020. године у Србији уведено ванредно стање и убрзо потом се кренуло са реализацијом наставе на даљину, није било прилике да се активности планиране за друго полугодиште спроведу на предвиђени начин. </w:t>
      </w: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5. ЕВАЛУАЦИЈА И ПЛАНИРАЊЕ НАРЕДНИХ АКТИВНОСТИ: </w:t>
      </w:r>
    </w:p>
    <w:p>
      <w:pPr>
        <w:ind w:firstLine="708"/>
        <w:rPr>
          <w:rFonts w:hint="default" w:ascii="Times New Roman" w:hAnsi="Times New Roman" w:cs="Times New Roman"/>
          <w:sz w:val="28"/>
          <w:szCs w:val="28"/>
          <w:lang w:val="sr-Cyrl-CS"/>
        </w:rPr>
      </w:pPr>
    </w:p>
    <w:p>
      <w:pPr>
        <w:ind w:right="-1" w:firstLine="708"/>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Упркос томе што се због ванредних околности нису реализовале све активности планиране за друго полугодиште, сви чланови Тима су сагласни да је Тим веома успешно радио, постигао изузетан ниво информисаности чланова колектива и мотивисаности многих од њих да у активностима Тима учествују, у великој мери унапредио сарадњу међу различитим тимовима, већима, органима школе. </w:t>
      </w:r>
    </w:p>
    <w:p>
      <w:pPr>
        <w:ind w:right="-1" w:firstLine="708"/>
        <w:jc w:val="both"/>
        <w:rPr>
          <w:rFonts w:hint="default" w:ascii="Times New Roman" w:hAnsi="Times New Roman" w:cs="Times New Roman"/>
          <w:sz w:val="28"/>
          <w:szCs w:val="28"/>
          <w:lang w:val="sr-Cyrl-CS"/>
        </w:rPr>
      </w:pPr>
    </w:p>
    <w:p>
      <w:pPr>
        <w:ind w:right="-1" w:firstLine="708"/>
        <w:jc w:val="both"/>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За наредну годину сматрамо прикладним да овај Тим заврши започето из ове године (унапређивање компетенција наставника/-ца за рад са даровитом децом), али и да иновира план оним за шта чланови буду сматрали да је најпотребније.</w:t>
      </w:r>
    </w:p>
    <w:p>
      <w:pPr>
        <w:ind w:right="-1" w:firstLine="708"/>
        <w:jc w:val="both"/>
        <w:rPr>
          <w:rFonts w:hint="default" w:ascii="Times New Roman" w:hAnsi="Times New Roman" w:cs="Times New Roman"/>
          <w:sz w:val="28"/>
          <w:szCs w:val="28"/>
          <w:lang w:val="sr-Cyrl-CS"/>
        </w:rPr>
      </w:pPr>
    </w:p>
    <w:p>
      <w:pPr>
        <w:rPr>
          <w:rFonts w:hint="default" w:ascii="Times New Roman" w:hAnsi="Times New Roman" w:cs="Times New Roman"/>
          <w:sz w:val="28"/>
          <w:szCs w:val="28"/>
          <w:lang w:val="sr-Cyrl-RS"/>
        </w:rPr>
      </w:pPr>
    </w:p>
    <w:p>
      <w:pPr>
        <w:rPr>
          <w:rFonts w:hint="default" w:ascii="Times New Roman" w:hAnsi="Times New Roman" w:cs="Times New Roman"/>
          <w:sz w:val="28"/>
          <w:szCs w:val="28"/>
          <w:lang w:val="sr-Cyrl-CS"/>
        </w:rPr>
      </w:pPr>
      <w:r>
        <w:rPr>
          <w:rFonts w:hint="default" w:ascii="Times New Roman" w:hAnsi="Times New Roman" w:cs="Times New Roman"/>
          <w:sz w:val="28"/>
          <w:szCs w:val="28"/>
          <w:lang w:val="sr-Cyrl-RS"/>
        </w:rPr>
        <w:tab/>
      </w:r>
      <w:r>
        <w:rPr>
          <w:rFonts w:hint="default" w:ascii="Times New Roman" w:hAnsi="Times New Roman" w:cs="Times New Roman"/>
          <w:sz w:val="28"/>
          <w:szCs w:val="28"/>
          <w:lang w:val="sr-Cyrl-RS"/>
        </w:rPr>
        <w:tab/>
      </w:r>
      <w:r>
        <w:rPr>
          <w:rFonts w:hint="default" w:ascii="Times New Roman" w:hAnsi="Times New Roman" w:cs="Times New Roman"/>
          <w:sz w:val="28"/>
          <w:szCs w:val="28"/>
          <w:lang w:val="sr-Cyrl-RS"/>
        </w:rPr>
        <w:tab/>
      </w:r>
      <w:r>
        <w:rPr>
          <w:rFonts w:hint="default" w:ascii="Times New Roman" w:hAnsi="Times New Roman" w:cs="Times New Roman"/>
          <w:sz w:val="28"/>
          <w:szCs w:val="28"/>
          <w:lang w:val="sr-Cyrl-RS"/>
        </w:rPr>
        <w:tab/>
      </w:r>
      <w:r>
        <w:rPr>
          <w:rFonts w:hint="default" w:ascii="Times New Roman" w:hAnsi="Times New Roman" w:cs="Times New Roman"/>
          <w:sz w:val="28"/>
          <w:szCs w:val="28"/>
          <w:lang w:val="sr-Cyrl-RS"/>
        </w:rPr>
        <w:tab/>
      </w:r>
      <w:r>
        <w:rPr>
          <w:rFonts w:hint="default" w:ascii="Times New Roman" w:hAnsi="Times New Roman" w:cs="Times New Roman"/>
          <w:sz w:val="28"/>
          <w:szCs w:val="28"/>
          <w:lang w:val="sr-Cyrl-RS"/>
        </w:rPr>
        <w:tab/>
      </w:r>
      <w:r>
        <w:rPr>
          <w:rFonts w:hint="default" w:ascii="Times New Roman" w:hAnsi="Times New Roman" w:cs="Times New Roman"/>
          <w:sz w:val="28"/>
          <w:szCs w:val="28"/>
          <w:lang w:val="sr-Cyrl-RS"/>
        </w:rPr>
        <w:tab/>
      </w:r>
      <w:r>
        <w:rPr>
          <w:rFonts w:hint="default" w:ascii="Times New Roman" w:hAnsi="Times New Roman" w:cs="Times New Roman"/>
          <w:sz w:val="28"/>
          <w:szCs w:val="28"/>
          <w:lang w:val="sr-Cyrl-RS"/>
        </w:rPr>
        <w:tab/>
      </w:r>
      <w:r>
        <w:rPr>
          <w:rFonts w:hint="default" w:ascii="Times New Roman" w:hAnsi="Times New Roman" w:cs="Times New Roman"/>
          <w:sz w:val="28"/>
          <w:szCs w:val="28"/>
          <w:lang w:val="sr-Cyrl-RS"/>
        </w:rPr>
        <w:t>Руководилац тима</w:t>
      </w:r>
      <w:r>
        <w:rPr>
          <w:rFonts w:hint="default" w:ascii="Times New Roman" w:hAnsi="Times New Roman" w:cs="Times New Roman"/>
          <w:sz w:val="28"/>
          <w:szCs w:val="28"/>
          <w:lang w:val="sr-Cyrl-CS"/>
        </w:rPr>
        <w:t xml:space="preserve"> </w:t>
      </w:r>
    </w:p>
    <w:p>
      <w:pPr>
        <w:jc w:val="center"/>
        <w:rPr>
          <w:rFonts w:hint="default" w:ascii="Times New Roman" w:hAnsi="Times New Roman" w:cs="Times New Roman"/>
          <w:sz w:val="28"/>
          <w:szCs w:val="28"/>
          <w:lang w:val="sr-Cyrl-CS"/>
        </w:rPr>
      </w:pPr>
      <w:r>
        <w:rPr>
          <w:rFonts w:hint="default" w:ascii="Times New Roman" w:hAnsi="Times New Roman" w:cs="Times New Roman"/>
          <w:sz w:val="28"/>
          <w:szCs w:val="28"/>
          <w:lang w:val="sr-Cyrl-CS"/>
        </w:rPr>
        <w:t xml:space="preserve">                                         </w:t>
      </w:r>
    </w:p>
    <w:p>
      <w:pPr>
        <w:jc w:val="center"/>
        <w:rPr>
          <w:rFonts w:hint="default" w:ascii="Times New Roman" w:hAnsi="Times New Roman" w:cs="Times New Roman"/>
          <w:sz w:val="28"/>
          <w:szCs w:val="28"/>
          <w:lang w:val="sr-Cyrl-CS"/>
        </w:rPr>
      </w:pPr>
      <w:r>
        <w:rPr>
          <w:rFonts w:hint="default" w:ascii="Times New Roman" w:hAnsi="Times New Roman" w:cs="Times New Roman"/>
          <w:sz w:val="28"/>
          <w:szCs w:val="28"/>
          <w:lang w:val="sr-Cyrl-RS"/>
        </w:rPr>
        <w:t xml:space="preserve">                                                                      Јелена Вишњић</w:t>
      </w:r>
    </w:p>
    <w:p>
      <w:pPr>
        <w:rPr>
          <w:rFonts w:hint="default" w:ascii="Times New Roman" w:hAnsi="Times New Roman" w:cs="Times New Roman"/>
          <w:b w:val="0"/>
          <w:bCs w:val="0"/>
          <w:i w:val="0"/>
          <w:iCs/>
          <w:color w:val="auto"/>
          <w:sz w:val="28"/>
          <w:szCs w:val="28"/>
          <w:lang w:val="sr-Cyrl-RS"/>
        </w:rPr>
      </w:pPr>
    </w:p>
    <w:p>
      <w:pPr>
        <w:pStyle w:val="25"/>
        <w:spacing w:before="298"/>
        <w:ind w:left="283"/>
        <w:jc w:val="both"/>
        <w:outlineLvl w:val="0"/>
        <w:rPr>
          <w:rFonts w:hint="default" w:ascii="Times New Roman" w:hAnsi="Times New Roman" w:cs="Times New Roman"/>
          <w:b w:val="0"/>
          <w:bCs w:val="0"/>
          <w:i/>
          <w:color w:val="auto"/>
          <w:spacing w:val="-2"/>
          <w:sz w:val="28"/>
          <w:szCs w:val="28"/>
        </w:rPr>
      </w:pPr>
      <w:r>
        <w:rPr>
          <w:rFonts w:hint="default" w:ascii="Times New Roman" w:hAnsi="Times New Roman" w:cs="Times New Roman"/>
          <w:b w:val="0"/>
          <w:bCs w:val="0"/>
          <w:i/>
          <w:color w:val="auto"/>
          <w:sz w:val="28"/>
          <w:szCs w:val="28"/>
          <w:lang w:val="sr-Cyrl-RS"/>
        </w:rPr>
        <w:t>23.</w:t>
      </w:r>
      <w:r>
        <w:rPr>
          <w:rFonts w:hint="default" w:ascii="Times New Roman" w:hAnsi="Times New Roman" w:cs="Times New Roman"/>
          <w:b w:val="0"/>
          <w:bCs w:val="0"/>
          <w:i/>
          <w:color w:val="auto"/>
          <w:sz w:val="28"/>
          <w:szCs w:val="28"/>
        </w:rPr>
        <w:t xml:space="preserve">0. ЕВАЛУАЦИЈА ГОДИШЊЕГ ПРОГРАМА </w:t>
      </w:r>
      <w:r>
        <w:rPr>
          <w:rFonts w:hint="default" w:ascii="Times New Roman" w:hAnsi="Times New Roman" w:cs="Times New Roman"/>
          <w:b w:val="0"/>
          <w:bCs w:val="0"/>
          <w:i/>
          <w:color w:val="auto"/>
          <w:spacing w:val="-2"/>
          <w:sz w:val="28"/>
          <w:szCs w:val="28"/>
        </w:rPr>
        <w:t>ОРГАНИЗАЦИЈА РАДА</w:t>
      </w:r>
    </w:p>
    <w:p>
      <w:pPr>
        <w:ind w:left="283"/>
        <w:rPr>
          <w:rFonts w:hint="default" w:ascii="Times New Roman" w:hAnsi="Times New Roman" w:cs="Times New Roman"/>
          <w:b w:val="0"/>
          <w:bCs w:val="0"/>
          <w:i/>
          <w:color w:val="auto"/>
          <w:sz w:val="28"/>
          <w:szCs w:val="28"/>
          <w:lang w:val="ru-RU"/>
        </w:rPr>
      </w:pPr>
      <w:r>
        <w:rPr>
          <w:rFonts w:hint="default" w:ascii="Times New Roman" w:hAnsi="Times New Roman" w:cs="Times New Roman"/>
          <w:b w:val="0"/>
          <w:bCs w:val="0"/>
          <w:i/>
          <w:color w:val="auto"/>
          <w:sz w:val="28"/>
          <w:szCs w:val="28"/>
          <w:lang w:val="ru-RU"/>
        </w:rPr>
        <w:t>у школској 201</w:t>
      </w:r>
      <w:r>
        <w:rPr>
          <w:rFonts w:hint="default" w:ascii="Times New Roman" w:hAnsi="Times New Roman" w:cs="Times New Roman"/>
          <w:b w:val="0"/>
          <w:bCs w:val="0"/>
          <w:i/>
          <w:color w:val="auto"/>
          <w:sz w:val="28"/>
          <w:szCs w:val="28"/>
          <w:lang w:val="sr-Latn-RS"/>
        </w:rPr>
        <w:t>9</w:t>
      </w:r>
      <w:r>
        <w:rPr>
          <w:rFonts w:hint="default" w:ascii="Times New Roman" w:hAnsi="Times New Roman" w:cs="Times New Roman"/>
          <w:b w:val="0"/>
          <w:bCs w:val="0"/>
          <w:i/>
          <w:color w:val="auto"/>
          <w:sz w:val="28"/>
          <w:szCs w:val="28"/>
          <w:lang w:val="ru-RU"/>
        </w:rPr>
        <w:t>/ 20</w:t>
      </w:r>
      <w:r>
        <w:rPr>
          <w:rFonts w:hint="default" w:ascii="Times New Roman" w:hAnsi="Times New Roman" w:cs="Times New Roman"/>
          <w:b w:val="0"/>
          <w:bCs w:val="0"/>
          <w:i/>
          <w:color w:val="auto"/>
          <w:sz w:val="28"/>
          <w:szCs w:val="28"/>
          <w:lang w:val="sr-Latn-RS"/>
        </w:rPr>
        <w:t>20</w:t>
      </w:r>
      <w:r>
        <w:rPr>
          <w:rFonts w:hint="default" w:ascii="Times New Roman" w:hAnsi="Times New Roman" w:cs="Times New Roman"/>
          <w:b w:val="0"/>
          <w:bCs w:val="0"/>
          <w:i/>
          <w:color w:val="auto"/>
          <w:sz w:val="28"/>
          <w:szCs w:val="28"/>
          <w:lang w:val="ru-RU"/>
        </w:rPr>
        <w:t>. години</w:t>
      </w:r>
    </w:p>
    <w:p>
      <w:pPr>
        <w:rPr>
          <w:rFonts w:hint="default" w:ascii="Times New Roman" w:hAnsi="Times New Roman" w:cs="Times New Roman"/>
          <w:b w:val="0"/>
          <w:bCs w:val="0"/>
          <w:color w:val="auto"/>
          <w:sz w:val="28"/>
          <w:szCs w:val="28"/>
        </w:rPr>
      </w:pPr>
    </w:p>
    <w:p>
      <w:pPr>
        <w:pStyle w:val="9"/>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Правилно и савремено поставити организацију рада школе програмирањем и доследним праћењем реализације Програма рада свих тела и органа, као и појединаца. </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Укупна анализа рада и успеха у протеклој школској години, а  и раније, показала је да у наредном периоду треба организованије и успешније приступити следећим активностима:</w:t>
      </w:r>
    </w:p>
    <w:p>
      <w:pPr>
        <w:numPr>
          <w:ilvl w:val="0"/>
          <w:numId w:val="59"/>
        </w:numPr>
        <w:spacing w:before="0"/>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однос ученика према личној и школској имовини </w:t>
      </w:r>
    </w:p>
    <w:p>
      <w:pPr>
        <w:numPr>
          <w:ilvl w:val="0"/>
          <w:numId w:val="59"/>
        </w:numPr>
        <w:spacing w:before="0"/>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увођење ученика у технике самосталног рада , </w:t>
      </w:r>
    </w:p>
    <w:p>
      <w:pPr>
        <w:numPr>
          <w:ilvl w:val="0"/>
          <w:numId w:val="59"/>
        </w:numPr>
        <w:spacing w:before="0"/>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студиозније коришћење свих извора знања, а посебно дидактичког материјала,</w:t>
      </w:r>
    </w:p>
    <w:p>
      <w:pPr>
        <w:numPr>
          <w:ilvl w:val="0"/>
          <w:numId w:val="59"/>
        </w:numPr>
        <w:spacing w:before="0"/>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редовније и са квалетитнијим припремама извођење излета и посета, </w:t>
      </w:r>
    </w:p>
    <w:p>
      <w:pPr>
        <w:numPr>
          <w:ilvl w:val="0"/>
          <w:numId w:val="59"/>
        </w:numPr>
        <w:spacing w:before="0"/>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организованија припрема ученика за такмичења</w:t>
      </w:r>
    </w:p>
    <w:p>
      <w:pPr>
        <w:numPr>
          <w:ilvl w:val="0"/>
          <w:numId w:val="59"/>
        </w:numPr>
        <w:spacing w:before="0"/>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Cyrl-RS"/>
        </w:rPr>
        <w:t>Оснаживање наставника и ученика у коришћењу веб-алата ради реализације наставе на даљину;</w:t>
      </w:r>
    </w:p>
    <w:p>
      <w:pPr>
        <w:ind w:left="283"/>
        <w:rPr>
          <w:rFonts w:hint="default" w:ascii="Times New Roman" w:hAnsi="Times New Roman" w:cs="Times New Roman"/>
          <w:b w:val="0"/>
          <w:bCs w:val="0"/>
          <w:color w:val="auto"/>
          <w:spacing w:val="-2"/>
          <w:sz w:val="28"/>
          <w:szCs w:val="28"/>
        </w:rPr>
      </w:pPr>
    </w:p>
    <w:p>
      <w:pPr>
        <w:ind w:left="283" w:firstLine="810"/>
        <w:rPr>
          <w:rFonts w:hint="default" w:ascii="Times New Roman" w:hAnsi="Times New Roman" w:cs="Times New Roman"/>
          <w:b w:val="0"/>
          <w:bCs w:val="0"/>
          <w:color w:val="auto"/>
          <w:spacing w:val="-2"/>
          <w:sz w:val="28"/>
          <w:szCs w:val="28"/>
        </w:rPr>
      </w:pPr>
    </w:p>
    <w:p>
      <w:pPr>
        <w:ind w:left="283" w:firstLine="720"/>
        <w:rPr>
          <w:rFonts w:hint="default" w:ascii="Times New Roman" w:hAnsi="Times New Roman" w:cs="Times New Roman"/>
          <w:b w:val="0"/>
          <w:bCs w:val="0"/>
          <w:color w:val="auto"/>
          <w:spacing w:val="-2"/>
          <w:sz w:val="28"/>
          <w:szCs w:val="28"/>
        </w:rPr>
      </w:pPr>
      <w:r>
        <w:rPr>
          <w:rFonts w:hint="default" w:ascii="Times New Roman" w:hAnsi="Times New Roman" w:cs="Times New Roman"/>
          <w:b w:val="0"/>
          <w:bCs w:val="0"/>
          <w:color w:val="auto"/>
          <w:spacing w:val="-2"/>
          <w:sz w:val="28"/>
          <w:szCs w:val="28"/>
        </w:rPr>
        <w:t>РЕДОВНА НАСТАВА</w:t>
      </w:r>
    </w:p>
    <w:p>
      <w:pPr>
        <w:ind w:left="283" w:firstLine="720"/>
        <w:rPr>
          <w:rFonts w:hint="default" w:ascii="Times New Roman" w:hAnsi="Times New Roman" w:cs="Times New Roman"/>
          <w:b w:val="0"/>
          <w:bCs w:val="0"/>
          <w:color w:val="auto"/>
          <w:spacing w:val="-2"/>
          <w:sz w:val="28"/>
          <w:szCs w:val="28"/>
        </w:rPr>
      </w:pPr>
      <w:r>
        <w:rPr>
          <w:rFonts w:hint="default" w:ascii="Times New Roman" w:hAnsi="Times New Roman" w:cs="Times New Roman"/>
          <w:b w:val="0"/>
          <w:bCs w:val="0"/>
          <w:color w:val="auto"/>
          <w:sz w:val="28"/>
          <w:szCs w:val="28"/>
        </w:rPr>
        <w:t>Редовну наставу унапредити према закључцима Стручних већа и Наставничког већа.</w:t>
      </w:r>
    </w:p>
    <w:p>
      <w:pPr>
        <w:ind w:left="283" w:firstLine="720"/>
        <w:rPr>
          <w:rFonts w:hint="default" w:ascii="Times New Roman" w:hAnsi="Times New Roman" w:cs="Times New Roman"/>
          <w:b w:val="0"/>
          <w:bCs w:val="0"/>
          <w:color w:val="auto"/>
          <w:spacing w:val="-2"/>
          <w:sz w:val="28"/>
          <w:szCs w:val="28"/>
        </w:rPr>
      </w:pPr>
    </w:p>
    <w:p>
      <w:pPr>
        <w:ind w:left="283" w:firstLine="720"/>
        <w:rPr>
          <w:rFonts w:hint="default" w:ascii="Times New Roman" w:hAnsi="Times New Roman" w:cs="Times New Roman"/>
          <w:b w:val="0"/>
          <w:bCs w:val="0"/>
          <w:color w:val="auto"/>
          <w:spacing w:val="-2"/>
          <w:sz w:val="28"/>
          <w:szCs w:val="28"/>
        </w:rPr>
      </w:pPr>
      <w:r>
        <w:rPr>
          <w:rFonts w:hint="default" w:ascii="Times New Roman" w:hAnsi="Times New Roman" w:cs="Times New Roman"/>
          <w:b w:val="0"/>
          <w:bCs w:val="0"/>
          <w:color w:val="auto"/>
          <w:spacing w:val="-2"/>
          <w:sz w:val="28"/>
          <w:szCs w:val="28"/>
        </w:rPr>
        <w:t>ДОПУНСКА НАСТАВА</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При организовању допунске наставе придржавати се јасних педагошких опредељења приликом избора ученика за допунску наставу. Како организација рада не може бити као у редовној настави  треба одредити место извођења (мање групе у кабинетима) </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Најважније је да се редовно предузимају све педагошке мере ради спречавања појаве неуспеха. </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Због тога је потребно: </w:t>
      </w:r>
    </w:p>
    <w:p>
      <w:pPr>
        <w:numPr>
          <w:ilvl w:val="0"/>
          <w:numId w:val="60"/>
        </w:num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извршити дијагностицирање ученика код којих се може појавити  неуспех (муцавост, дисграфија, емоционални проблеми, дислекција и сл.) и предузму превентивне стручне мере како не би дошло до неуспеха. </w:t>
      </w:r>
    </w:p>
    <w:p>
      <w:pPr>
        <w:numPr>
          <w:ilvl w:val="0"/>
          <w:numId w:val="60"/>
        </w:num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допунску наставу изводиће, као и до сада, наставник који ученицима предаје тај предмет, </w:t>
      </w:r>
    </w:p>
    <w:p>
      <w:pPr>
        <w:numPr>
          <w:ilvl w:val="0"/>
          <w:numId w:val="60"/>
        </w:num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на часовима допунске наставе применити одговарајући метод и облик рада (индивидуализована настава, употреба  разноврсних наставних средстава, очигледност итд.) </w:t>
      </w:r>
    </w:p>
    <w:p>
      <w:pPr>
        <w:ind w:left="283" w:firstLine="720"/>
        <w:rPr>
          <w:rFonts w:hint="default" w:ascii="Times New Roman" w:hAnsi="Times New Roman" w:cs="Times New Roman"/>
          <w:b w:val="0"/>
          <w:bCs w:val="0"/>
          <w:color w:val="auto"/>
          <w:sz w:val="28"/>
          <w:szCs w:val="28"/>
        </w:rPr>
      </w:pPr>
    </w:p>
    <w:p>
      <w:pPr>
        <w:ind w:left="283" w:firstLine="720"/>
        <w:rPr>
          <w:rFonts w:hint="default" w:ascii="Times New Roman" w:hAnsi="Times New Roman" w:cs="Times New Roman"/>
          <w:b w:val="0"/>
          <w:bCs w:val="0"/>
          <w:color w:val="auto"/>
          <w:spacing w:val="-2"/>
          <w:sz w:val="28"/>
          <w:szCs w:val="28"/>
        </w:rPr>
      </w:pPr>
      <w:r>
        <w:rPr>
          <w:rFonts w:hint="default" w:ascii="Times New Roman" w:hAnsi="Times New Roman" w:cs="Times New Roman"/>
          <w:b w:val="0"/>
          <w:bCs w:val="0"/>
          <w:color w:val="auto"/>
          <w:spacing w:val="-2"/>
          <w:sz w:val="28"/>
          <w:szCs w:val="28"/>
        </w:rPr>
        <w:t>ДОДАТНА НАСТАВА</w:t>
      </w:r>
    </w:p>
    <w:p>
      <w:pPr>
        <w:ind w:left="283" w:firstLine="720"/>
        <w:rPr>
          <w:rFonts w:hint="default" w:ascii="Times New Roman" w:hAnsi="Times New Roman" w:cs="Times New Roman"/>
          <w:b w:val="0"/>
          <w:bCs w:val="0"/>
          <w:color w:val="auto"/>
          <w:spacing w:val="-2"/>
          <w:sz w:val="28"/>
          <w:szCs w:val="28"/>
        </w:rPr>
      </w:pP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На основу анализе рада у прошлој школској години активности на додатној настави могу се и даље побољшавати и унапређивати у циљу развијања изразитих способности ученика. </w:t>
      </w: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Зато је потребно благовремено: </w:t>
      </w:r>
    </w:p>
    <w:p>
      <w:pPr>
        <w:numPr>
          <w:ilvl w:val="0"/>
          <w:numId w:val="61"/>
        </w:num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Јасније утврдити критеријуме по којима ће се ученици ангажовати у додатној настави, </w:t>
      </w:r>
    </w:p>
    <w:p>
      <w:pPr>
        <w:numPr>
          <w:ilvl w:val="0"/>
          <w:numId w:val="61"/>
        </w:num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Додатном наставом обухватити најспособније ученике, </w:t>
      </w:r>
    </w:p>
    <w:p>
      <w:pPr>
        <w:ind w:left="283" w:firstLine="720"/>
        <w:rPr>
          <w:rFonts w:hint="default" w:ascii="Times New Roman" w:hAnsi="Times New Roman" w:cs="Times New Roman"/>
          <w:b w:val="0"/>
          <w:bCs w:val="0"/>
          <w:color w:val="auto"/>
          <w:sz w:val="28"/>
          <w:szCs w:val="28"/>
        </w:rPr>
      </w:pPr>
    </w:p>
    <w:p>
      <w:pPr>
        <w:ind w:left="283" w:firstLine="720"/>
        <w:rPr>
          <w:rFonts w:hint="default" w:ascii="Times New Roman" w:hAnsi="Times New Roman" w:cs="Times New Roman"/>
          <w:b w:val="0"/>
          <w:bCs w:val="0"/>
          <w:color w:val="auto"/>
          <w:spacing w:val="-2"/>
          <w:sz w:val="28"/>
          <w:szCs w:val="28"/>
        </w:rPr>
      </w:pPr>
      <w:r>
        <w:rPr>
          <w:rFonts w:hint="default" w:ascii="Times New Roman" w:hAnsi="Times New Roman" w:cs="Times New Roman"/>
          <w:b w:val="0"/>
          <w:bCs w:val="0"/>
          <w:color w:val="auto"/>
          <w:spacing w:val="-2"/>
          <w:sz w:val="28"/>
          <w:szCs w:val="28"/>
        </w:rPr>
        <w:t>ПРИПРЕМНА НАСТАВА</w:t>
      </w:r>
    </w:p>
    <w:p>
      <w:pPr>
        <w:ind w:left="283" w:firstLine="720"/>
        <w:rPr>
          <w:rFonts w:hint="default" w:ascii="Times New Roman" w:hAnsi="Times New Roman" w:cs="Times New Roman"/>
          <w:b w:val="0"/>
          <w:bCs w:val="0"/>
          <w:color w:val="auto"/>
          <w:spacing w:val="-2"/>
          <w:sz w:val="28"/>
          <w:szCs w:val="28"/>
          <w:u w:val="single"/>
        </w:rPr>
      </w:pP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Припремна настава мора да нађе своје место и да се обезбеди довољно времена и часова за њено извођење. Због  тога треба:</w:t>
      </w:r>
    </w:p>
    <w:p>
      <w:pPr>
        <w:numPr>
          <w:ilvl w:val="0"/>
          <w:numId w:val="62"/>
        </w:num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да се свим ученицима који имају интереса за похађање ове наставе омогући активно учешће на овим часовима у групама  од 15 до 20 ученика, </w:t>
      </w:r>
    </w:p>
    <w:p>
      <w:pPr>
        <w:numPr>
          <w:ilvl w:val="0"/>
          <w:numId w:val="62"/>
        </w:num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да се ученицима детаљније објасне педагошки аспекти ове наставе (ученик који се поштено  труди у току године, па  ипак не успе може да очекује овакву помоћ), </w:t>
      </w:r>
    </w:p>
    <w:p>
      <w:pPr>
        <w:rPr>
          <w:rFonts w:hint="default" w:ascii="Times New Roman" w:hAnsi="Times New Roman" w:cs="Times New Roman"/>
          <w:b w:val="0"/>
          <w:bCs w:val="0"/>
          <w:color w:val="auto"/>
          <w:spacing w:val="-2"/>
          <w:sz w:val="28"/>
          <w:szCs w:val="28"/>
        </w:rPr>
      </w:pPr>
    </w:p>
    <w:p>
      <w:pPr>
        <w:ind w:left="283" w:firstLine="720"/>
        <w:rPr>
          <w:rFonts w:hint="default" w:ascii="Times New Roman" w:hAnsi="Times New Roman" w:cs="Times New Roman"/>
          <w:b w:val="0"/>
          <w:bCs w:val="0"/>
          <w:color w:val="auto"/>
          <w:spacing w:val="-2"/>
          <w:sz w:val="28"/>
          <w:szCs w:val="28"/>
        </w:rPr>
      </w:pPr>
    </w:p>
    <w:p>
      <w:pPr>
        <w:ind w:left="283" w:firstLine="720"/>
        <w:rPr>
          <w:rFonts w:hint="default" w:ascii="Times New Roman" w:hAnsi="Times New Roman" w:cs="Times New Roman"/>
          <w:b w:val="0"/>
          <w:bCs w:val="0"/>
          <w:color w:val="auto"/>
          <w:spacing w:val="-2"/>
          <w:sz w:val="28"/>
          <w:szCs w:val="28"/>
        </w:rPr>
      </w:pPr>
      <w:r>
        <w:rPr>
          <w:rFonts w:hint="default" w:ascii="Times New Roman" w:hAnsi="Times New Roman" w:cs="Times New Roman"/>
          <w:b w:val="0"/>
          <w:bCs w:val="0"/>
          <w:color w:val="auto"/>
          <w:spacing w:val="-2"/>
          <w:sz w:val="28"/>
          <w:szCs w:val="28"/>
        </w:rPr>
        <w:t>ДРУШТВЕНО-КОРИСТАН РАД</w:t>
      </w:r>
    </w:p>
    <w:p>
      <w:pPr>
        <w:ind w:left="283" w:firstLine="720"/>
        <w:rPr>
          <w:rFonts w:hint="default" w:ascii="Times New Roman" w:hAnsi="Times New Roman" w:cs="Times New Roman"/>
          <w:b w:val="0"/>
          <w:bCs w:val="0"/>
          <w:color w:val="auto"/>
          <w:spacing w:val="-2"/>
          <w:sz w:val="28"/>
          <w:szCs w:val="28"/>
          <w:u w:val="single"/>
        </w:rPr>
      </w:pP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Друштвено користан рад, као и свако друго волонтирање у овим бурним временима друштвеног, политичког и економског преображаја све више наилази на отпор код ученика и њихових родитеља, па је нужно кориговање ових планова: </w:t>
      </w:r>
    </w:p>
    <w:p>
      <w:pPr>
        <w:numPr>
          <w:ilvl w:val="0"/>
          <w:numId w:val="63"/>
        </w:num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Да се у реализацији овог програма конкретније ангажују родитељи ученика и спољни сарадници уз настојање да се  укључи и нека од привредних организација Града </w:t>
      </w:r>
    </w:p>
    <w:p>
      <w:pPr>
        <w:numPr>
          <w:ilvl w:val="0"/>
          <w:numId w:val="63"/>
        </w:num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Интензивирати рад комисије за ДКР која ће у току године организовати и остваривати ове задатке и то у сарадњи са ђачким  родитељима.</w:t>
      </w:r>
    </w:p>
    <w:p>
      <w:pPr>
        <w:ind w:left="283"/>
        <w:rPr>
          <w:rFonts w:hint="default" w:ascii="Times New Roman" w:hAnsi="Times New Roman" w:cs="Times New Roman"/>
          <w:b w:val="0"/>
          <w:bCs w:val="0"/>
          <w:color w:val="auto"/>
          <w:spacing w:val="-2"/>
          <w:sz w:val="28"/>
          <w:szCs w:val="28"/>
          <w:u w:val="single"/>
        </w:rPr>
      </w:pPr>
    </w:p>
    <w:p>
      <w:pPr>
        <w:ind w:left="283" w:firstLine="720"/>
        <w:rPr>
          <w:rFonts w:hint="default" w:ascii="Times New Roman" w:hAnsi="Times New Roman" w:cs="Times New Roman"/>
          <w:b w:val="0"/>
          <w:bCs w:val="0"/>
          <w:color w:val="auto"/>
          <w:spacing w:val="-2"/>
          <w:sz w:val="28"/>
          <w:szCs w:val="28"/>
        </w:rPr>
      </w:pPr>
      <w:r>
        <w:rPr>
          <w:rFonts w:hint="default" w:ascii="Times New Roman" w:hAnsi="Times New Roman" w:cs="Times New Roman"/>
          <w:b w:val="0"/>
          <w:bCs w:val="0"/>
          <w:color w:val="auto"/>
          <w:spacing w:val="-2"/>
          <w:sz w:val="28"/>
          <w:szCs w:val="28"/>
        </w:rPr>
        <w:t>ЗАШТИТА И УНАПРЕЂЕЊЕ ЖИВОТНЕ СРЕДИНЕ</w:t>
      </w:r>
    </w:p>
    <w:p>
      <w:pPr>
        <w:ind w:left="283" w:firstLine="720"/>
        <w:rPr>
          <w:rFonts w:hint="default" w:ascii="Times New Roman" w:hAnsi="Times New Roman" w:cs="Times New Roman"/>
          <w:b w:val="0"/>
          <w:bCs w:val="0"/>
          <w:color w:val="auto"/>
          <w:spacing w:val="-2"/>
          <w:sz w:val="28"/>
          <w:szCs w:val="28"/>
          <w:u w:val="single"/>
        </w:rPr>
      </w:pP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Ближе упознати ученике са основним процесима који се одигравају у човековој животној средини, нарочито шта нарушава њену природну равнотежу. Стручни активи ће извршити операционализацију васпитних задатака по наставним областима ради реализације оних садржаја који су дати у наставном плану и програму. </w:t>
      </w:r>
    </w:p>
    <w:p>
      <w:pPr>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pacing w:val="-2"/>
          <w:sz w:val="28"/>
          <w:szCs w:val="28"/>
        </w:rPr>
        <w:t>ДАЉЕ УСАВРШАВАЊЕ ВАСПИТНЕ ФУНКЦИЈЕ ШКОЛЕ</w:t>
      </w:r>
    </w:p>
    <w:p>
      <w:pPr>
        <w:ind w:left="283" w:firstLine="810"/>
        <w:rPr>
          <w:rFonts w:hint="default" w:ascii="Times New Roman" w:hAnsi="Times New Roman" w:cs="Times New Roman"/>
          <w:b w:val="0"/>
          <w:bCs w:val="0"/>
          <w:color w:val="auto"/>
          <w:spacing w:val="-2"/>
          <w:sz w:val="28"/>
          <w:szCs w:val="28"/>
        </w:rPr>
      </w:pPr>
    </w:p>
    <w:p>
      <w:pPr>
        <w:numPr>
          <w:ilvl w:val="0"/>
          <w:numId w:val="64"/>
        </w:numPr>
        <w:spacing w:before="0"/>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сачинити садржајније и оперативније  програме  разредних већа, </w:t>
      </w:r>
    </w:p>
    <w:p>
      <w:pPr>
        <w:numPr>
          <w:ilvl w:val="0"/>
          <w:numId w:val="64"/>
        </w:numPr>
        <w:spacing w:before="0"/>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сачинити програме разредних старешина, који ће одговарати конкретним условима одељења,</w:t>
      </w:r>
    </w:p>
    <w:p>
      <w:pPr>
        <w:numPr>
          <w:ilvl w:val="0"/>
          <w:numId w:val="64"/>
        </w:numPr>
        <w:spacing w:before="0"/>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сачинити програме културних активности у школи (концерти књижевна посела, вечери поезије, културне приредбе, такмичења и остали јавни наступи.</w:t>
      </w:r>
    </w:p>
    <w:p>
      <w:pPr>
        <w:numPr>
          <w:ilvl w:val="0"/>
          <w:numId w:val="64"/>
        </w:numPr>
        <w:spacing w:before="0"/>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оквиру психолошких радионица радити на:</w:t>
      </w:r>
    </w:p>
    <w:p>
      <w:pPr>
        <w:numPr>
          <w:ilvl w:val="2"/>
          <w:numId w:val="64"/>
        </w:numPr>
        <w:spacing w:before="0"/>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подстицању социјалног и емоционалног развоја деце,</w:t>
      </w:r>
    </w:p>
    <w:p>
      <w:pPr>
        <w:numPr>
          <w:ilvl w:val="2"/>
          <w:numId w:val="64"/>
        </w:numPr>
        <w:spacing w:before="0"/>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промени ставова ученика према школи и наставницима, </w:t>
      </w:r>
    </w:p>
    <w:p>
      <w:pPr>
        <w:numPr>
          <w:ilvl w:val="2"/>
          <w:numId w:val="64"/>
        </w:numPr>
        <w:spacing w:before="0"/>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промени односа између породице и школе, </w:t>
      </w:r>
    </w:p>
    <w:p>
      <w:pPr>
        <w:numPr>
          <w:ilvl w:val="2"/>
          <w:numId w:val="64"/>
        </w:numPr>
        <w:spacing w:before="0"/>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промени ставова деце према родитељима</w:t>
      </w:r>
    </w:p>
    <w:p>
      <w:pPr>
        <w:numPr>
          <w:ilvl w:val="2"/>
          <w:numId w:val="64"/>
        </w:numPr>
        <w:spacing w:before="0"/>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формирању ставова ученика према опште развојним темама-лични идентитет, идентитет групе, систем вредности, пријатељство, љубав, осећања, сексуалност.</w:t>
      </w:r>
    </w:p>
    <w:p>
      <w:pPr>
        <w:ind w:left="283" w:firstLine="810"/>
        <w:rPr>
          <w:rFonts w:hint="default" w:ascii="Times New Roman" w:hAnsi="Times New Roman" w:cs="Times New Roman"/>
          <w:b w:val="0"/>
          <w:bCs w:val="0"/>
          <w:color w:val="auto"/>
          <w:spacing w:val="-2"/>
          <w:sz w:val="28"/>
          <w:szCs w:val="28"/>
        </w:rPr>
      </w:pPr>
    </w:p>
    <w:p>
      <w:pPr>
        <w:ind w:left="283" w:firstLine="630"/>
        <w:rPr>
          <w:rFonts w:hint="default" w:ascii="Times New Roman" w:hAnsi="Times New Roman" w:cs="Times New Roman"/>
          <w:b w:val="0"/>
          <w:bCs w:val="0"/>
          <w:color w:val="auto"/>
          <w:spacing w:val="-2"/>
          <w:sz w:val="28"/>
          <w:szCs w:val="28"/>
        </w:rPr>
      </w:pPr>
    </w:p>
    <w:p>
      <w:pPr>
        <w:ind w:left="283" w:firstLine="630"/>
        <w:rPr>
          <w:rFonts w:hint="default" w:ascii="Times New Roman" w:hAnsi="Times New Roman" w:cs="Times New Roman"/>
          <w:b w:val="0"/>
          <w:bCs w:val="0"/>
          <w:color w:val="auto"/>
          <w:spacing w:val="-2"/>
          <w:sz w:val="28"/>
          <w:szCs w:val="28"/>
        </w:rPr>
      </w:pPr>
    </w:p>
    <w:p>
      <w:pPr>
        <w:ind w:left="283" w:firstLine="630"/>
        <w:rPr>
          <w:rFonts w:hint="default" w:ascii="Times New Roman" w:hAnsi="Times New Roman" w:cs="Times New Roman"/>
          <w:b w:val="0"/>
          <w:bCs w:val="0"/>
          <w:color w:val="auto"/>
          <w:spacing w:val="-2"/>
          <w:sz w:val="28"/>
          <w:szCs w:val="28"/>
        </w:rPr>
      </w:pPr>
      <w:r>
        <w:rPr>
          <w:rFonts w:hint="default" w:ascii="Times New Roman" w:hAnsi="Times New Roman" w:cs="Times New Roman"/>
          <w:b w:val="0"/>
          <w:bCs w:val="0"/>
          <w:color w:val="auto"/>
          <w:spacing w:val="-2"/>
          <w:sz w:val="28"/>
          <w:szCs w:val="28"/>
        </w:rPr>
        <w:t>РАЗВИЈАЊЕ КУЛТУРНИХ И ДРУГИХ ПОТРЕБА КОД УЧЕНИКА</w:t>
      </w:r>
    </w:p>
    <w:p>
      <w:pPr>
        <w:ind w:left="283" w:firstLine="720"/>
        <w:rPr>
          <w:rFonts w:hint="default" w:ascii="Times New Roman" w:hAnsi="Times New Roman" w:cs="Times New Roman"/>
          <w:b w:val="0"/>
          <w:bCs w:val="0"/>
          <w:color w:val="auto"/>
          <w:spacing w:val="-2"/>
          <w:sz w:val="28"/>
          <w:szCs w:val="28"/>
          <w:u w:val="single"/>
        </w:rPr>
      </w:pPr>
    </w:p>
    <w:p>
      <w:pPr>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Овај задатак се остварује, између осталог, и преко:</w:t>
      </w:r>
    </w:p>
    <w:p>
      <w:pPr>
        <w:numPr>
          <w:ilvl w:val="0"/>
          <w:numId w:val="65"/>
        </w:numPr>
        <w:spacing w:before="0"/>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добро припремљених културних програма за ученике </w:t>
      </w:r>
    </w:p>
    <w:p>
      <w:pPr>
        <w:numPr>
          <w:ilvl w:val="0"/>
          <w:numId w:val="65"/>
        </w:numPr>
        <w:spacing w:before="0"/>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добре и благовремене програме сваког излета и екскурзије у погледу понашања ученика и њиховог односа према човековој животној средини </w:t>
      </w:r>
    </w:p>
    <w:p>
      <w:pPr>
        <w:numPr>
          <w:ilvl w:val="0"/>
          <w:numId w:val="65"/>
        </w:numPr>
        <w:spacing w:before="0"/>
        <w:ind w:left="283" w:firstLine="72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систематског изграђивања критеријума о култури породичног живота ученика. </w:t>
      </w:r>
    </w:p>
    <w:p>
      <w:pPr>
        <w:rPr>
          <w:rFonts w:hint="default" w:ascii="Times New Roman" w:hAnsi="Times New Roman" w:cs="Times New Roman"/>
          <w:b w:val="0"/>
          <w:bCs w:val="0"/>
          <w:color w:val="auto"/>
          <w:spacing w:val="-2"/>
          <w:sz w:val="28"/>
          <w:szCs w:val="28"/>
        </w:rPr>
      </w:pPr>
    </w:p>
    <w:p>
      <w:pPr>
        <w:rPr>
          <w:rFonts w:hint="default" w:ascii="Times New Roman" w:hAnsi="Times New Roman" w:cs="Times New Roman"/>
          <w:b w:val="0"/>
          <w:bCs w:val="0"/>
          <w:color w:val="auto"/>
          <w:spacing w:val="-2"/>
          <w:sz w:val="28"/>
          <w:szCs w:val="28"/>
          <w:u w:val="single"/>
        </w:rPr>
      </w:pPr>
      <w:r>
        <w:rPr>
          <w:rFonts w:hint="default" w:ascii="Times New Roman" w:hAnsi="Times New Roman" w:cs="Times New Roman"/>
          <w:b w:val="0"/>
          <w:bCs w:val="0"/>
          <w:color w:val="auto"/>
          <w:spacing w:val="-2"/>
          <w:sz w:val="28"/>
          <w:szCs w:val="28"/>
        </w:rPr>
        <w:t>ПОВЕЗИВАЊЕ ШКОЛЕ СА ДРУШТВЕНОМ СРЕДИНОМ</w:t>
      </w:r>
    </w:p>
    <w:p>
      <w:pPr>
        <w:ind w:left="283" w:firstLine="630"/>
        <w:rPr>
          <w:rFonts w:hint="default" w:ascii="Times New Roman" w:hAnsi="Times New Roman" w:cs="Times New Roman"/>
          <w:b w:val="0"/>
          <w:bCs w:val="0"/>
          <w:color w:val="auto"/>
          <w:spacing w:val="-2"/>
          <w:sz w:val="28"/>
          <w:szCs w:val="28"/>
        </w:rPr>
      </w:pPr>
    </w:p>
    <w:p>
      <w:pPr>
        <w:ind w:left="283" w:firstLine="63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Школа ће учествовати у реализацији задатака Месне заједнице (хуманитарне акције, организовање изложби ђачких радова и сл.) и Општине. </w:t>
      </w:r>
    </w:p>
    <w:p>
      <w:pPr>
        <w:rPr>
          <w:rFonts w:hint="default" w:ascii="Times New Roman" w:hAnsi="Times New Roman" w:cs="Times New Roman"/>
          <w:b w:val="0"/>
          <w:bCs w:val="0"/>
          <w:color w:val="auto"/>
          <w:spacing w:val="-2"/>
          <w:sz w:val="28"/>
          <w:szCs w:val="28"/>
        </w:rPr>
      </w:pPr>
    </w:p>
    <w:p>
      <w:pPr>
        <w:ind w:left="283" w:firstLine="630"/>
        <w:rPr>
          <w:rFonts w:hint="default" w:ascii="Times New Roman" w:hAnsi="Times New Roman" w:cs="Times New Roman"/>
          <w:b w:val="0"/>
          <w:bCs w:val="0"/>
          <w:color w:val="auto"/>
          <w:spacing w:val="-2"/>
          <w:sz w:val="28"/>
          <w:szCs w:val="28"/>
        </w:rPr>
      </w:pPr>
      <w:r>
        <w:rPr>
          <w:rFonts w:hint="default" w:ascii="Times New Roman" w:hAnsi="Times New Roman" w:cs="Times New Roman"/>
          <w:b w:val="0"/>
          <w:bCs w:val="0"/>
          <w:color w:val="auto"/>
          <w:spacing w:val="-2"/>
          <w:sz w:val="28"/>
          <w:szCs w:val="28"/>
        </w:rPr>
        <w:t>ПРОФЕСИОНАЛНА ОРИЈЕНТАЦИЈА УЧЕНИКА</w:t>
      </w:r>
    </w:p>
    <w:p>
      <w:pPr>
        <w:ind w:left="283" w:firstLine="630"/>
        <w:rPr>
          <w:rFonts w:hint="default" w:ascii="Times New Roman" w:hAnsi="Times New Roman" w:cs="Times New Roman"/>
          <w:b w:val="0"/>
          <w:bCs w:val="0"/>
          <w:color w:val="auto"/>
          <w:spacing w:val="-2"/>
          <w:sz w:val="28"/>
          <w:szCs w:val="28"/>
        </w:rPr>
      </w:pPr>
    </w:p>
    <w:p>
      <w:pPr>
        <w:numPr>
          <w:ilvl w:val="0"/>
          <w:numId w:val="66"/>
        </w:numPr>
        <w:spacing w:before="0"/>
        <w:ind w:left="283" w:firstLine="63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развијати код ученика свест о друштвеној и међусобној повезаности свих облика људског рада, </w:t>
      </w:r>
    </w:p>
    <w:p>
      <w:pPr>
        <w:numPr>
          <w:ilvl w:val="0"/>
          <w:numId w:val="66"/>
        </w:numPr>
        <w:spacing w:before="0"/>
        <w:ind w:left="283" w:firstLine="63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развијати љубав према раду као суштинској људској потреби, </w:t>
      </w:r>
    </w:p>
    <w:p>
      <w:pPr>
        <w:numPr>
          <w:ilvl w:val="0"/>
          <w:numId w:val="66"/>
        </w:numPr>
        <w:spacing w:before="0"/>
        <w:ind w:left="283" w:firstLine="63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неговати радне навике и радну културу код ученика, </w:t>
      </w:r>
    </w:p>
    <w:p>
      <w:pPr>
        <w:numPr>
          <w:ilvl w:val="0"/>
          <w:numId w:val="66"/>
        </w:numPr>
        <w:spacing w:before="0"/>
        <w:ind w:left="283" w:firstLine="63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тумачити ученицима и родитељима неопходност усклађивања жеља, способности и вољних напора за друштвеним потребама у кадровима. </w:t>
      </w:r>
    </w:p>
    <w:p>
      <w:pPr>
        <w:ind w:left="283" w:firstLine="630"/>
        <w:rPr>
          <w:rFonts w:hint="default" w:ascii="Times New Roman" w:hAnsi="Times New Roman" w:cs="Times New Roman"/>
          <w:b w:val="0"/>
          <w:bCs w:val="0"/>
          <w:color w:val="auto"/>
          <w:spacing w:val="-2"/>
          <w:sz w:val="28"/>
          <w:szCs w:val="28"/>
        </w:rPr>
      </w:pPr>
    </w:p>
    <w:p>
      <w:pPr>
        <w:rPr>
          <w:rFonts w:hint="default" w:ascii="Times New Roman" w:hAnsi="Times New Roman" w:cs="Times New Roman"/>
          <w:b w:val="0"/>
          <w:bCs w:val="0"/>
          <w:color w:val="auto"/>
          <w:spacing w:val="-2"/>
          <w:sz w:val="28"/>
          <w:szCs w:val="28"/>
        </w:rPr>
      </w:pPr>
      <w:r>
        <w:rPr>
          <w:rFonts w:hint="default" w:ascii="Times New Roman" w:hAnsi="Times New Roman" w:cs="Times New Roman"/>
          <w:b w:val="0"/>
          <w:bCs w:val="0"/>
          <w:color w:val="auto"/>
          <w:spacing w:val="-2"/>
          <w:sz w:val="28"/>
          <w:szCs w:val="28"/>
        </w:rPr>
        <w:t>ПРОГРАМИРАЊЕ РАДА</w:t>
      </w:r>
    </w:p>
    <w:p>
      <w:pPr>
        <w:ind w:left="283" w:firstLine="630"/>
        <w:rPr>
          <w:rFonts w:hint="default" w:ascii="Times New Roman" w:hAnsi="Times New Roman" w:cs="Times New Roman"/>
          <w:b w:val="0"/>
          <w:bCs w:val="0"/>
          <w:color w:val="auto"/>
          <w:spacing w:val="-2"/>
          <w:sz w:val="28"/>
          <w:szCs w:val="28"/>
        </w:rPr>
      </w:pPr>
    </w:p>
    <w:p>
      <w:pPr>
        <w:ind w:left="283" w:firstLine="630"/>
        <w:rPr>
          <w:rFonts w:hint="default" w:ascii="Times New Roman" w:hAnsi="Times New Roman" w:cs="Times New Roman"/>
          <w:b w:val="0"/>
          <w:bCs w:val="0"/>
          <w:color w:val="auto"/>
          <w:spacing w:val="-2"/>
          <w:sz w:val="28"/>
          <w:szCs w:val="28"/>
        </w:rPr>
      </w:pPr>
      <w:r>
        <w:rPr>
          <w:rFonts w:hint="default" w:ascii="Times New Roman" w:hAnsi="Times New Roman" w:cs="Times New Roman"/>
          <w:b w:val="0"/>
          <w:bCs w:val="0"/>
          <w:color w:val="auto"/>
          <w:sz w:val="28"/>
          <w:szCs w:val="28"/>
        </w:rPr>
        <w:t>Програмирањем васпитно образовног рада треба извршити селекцију наставних садржаја имајући у виду потребу растерећења ученика од учења непотребних факата и већу примену модерније наставне технологије, савременијих поступака увођења ученика у активније технике и процедуре њиховог оспособљавања за самообразовање.</w:t>
      </w:r>
    </w:p>
    <w:p>
      <w:pPr>
        <w:rPr>
          <w:rFonts w:hint="default" w:ascii="Times New Roman" w:hAnsi="Times New Roman" w:cs="Times New Roman"/>
          <w:b w:val="0"/>
          <w:bCs w:val="0"/>
          <w:color w:val="auto"/>
          <w:spacing w:val="-2"/>
          <w:sz w:val="28"/>
          <w:szCs w:val="28"/>
        </w:rPr>
      </w:pPr>
    </w:p>
    <w:p>
      <w:pPr>
        <w:rPr>
          <w:rFonts w:hint="default" w:ascii="Times New Roman" w:hAnsi="Times New Roman" w:cs="Times New Roman"/>
          <w:b w:val="0"/>
          <w:bCs w:val="0"/>
          <w:color w:val="auto"/>
          <w:spacing w:val="-2"/>
          <w:sz w:val="28"/>
          <w:szCs w:val="28"/>
        </w:rPr>
      </w:pPr>
      <w:r>
        <w:rPr>
          <w:rFonts w:hint="default" w:ascii="Times New Roman" w:hAnsi="Times New Roman" w:cs="Times New Roman"/>
          <w:b w:val="0"/>
          <w:bCs w:val="0"/>
          <w:color w:val="auto"/>
          <w:spacing w:val="-2"/>
          <w:sz w:val="28"/>
          <w:szCs w:val="28"/>
        </w:rPr>
        <w:t>ПРИМЕНА САВРЕМЕНИЈЕ ТЕХНОЛОГИЈЕ</w:t>
      </w:r>
    </w:p>
    <w:p>
      <w:pPr>
        <w:ind w:left="283" w:firstLine="63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 организацији редовног наставног процеса доминантније  ће бити  примењен диференцирани рад са ученицима.</w:t>
      </w:r>
    </w:p>
    <w:p>
      <w:pPr>
        <w:ind w:left="283" w:firstLine="630"/>
        <w:rPr>
          <w:rFonts w:hint="default" w:ascii="Times New Roman" w:hAnsi="Times New Roman" w:cs="Times New Roman"/>
          <w:b w:val="0"/>
          <w:bCs w:val="0"/>
          <w:color w:val="auto"/>
          <w:sz w:val="28"/>
          <w:szCs w:val="28"/>
          <w:u w:val="single"/>
        </w:rPr>
      </w:pPr>
    </w:p>
    <w:p>
      <w:pPr>
        <w:ind w:left="283" w:firstLine="630"/>
        <w:rPr>
          <w:rFonts w:hint="default" w:ascii="Times New Roman" w:hAnsi="Times New Roman" w:cs="Times New Roman"/>
          <w:b w:val="0"/>
          <w:bCs w:val="0"/>
          <w:color w:val="auto"/>
          <w:spacing w:val="-2"/>
          <w:sz w:val="28"/>
          <w:szCs w:val="28"/>
        </w:rPr>
      </w:pPr>
      <w:r>
        <w:rPr>
          <w:rFonts w:hint="default" w:ascii="Times New Roman" w:hAnsi="Times New Roman" w:cs="Times New Roman"/>
          <w:b w:val="0"/>
          <w:bCs w:val="0"/>
          <w:color w:val="auto"/>
          <w:spacing w:val="-2"/>
          <w:sz w:val="28"/>
          <w:szCs w:val="28"/>
        </w:rPr>
        <w:t>ОСАМОСТАЉИВАЊЕ УЧЕНИКА У РАДУ</w:t>
      </w:r>
    </w:p>
    <w:p>
      <w:pPr>
        <w:ind w:left="283" w:firstLine="63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Један од задатака коме ће наставнички колектив и стручни органи поклонити посебну пажњу јесте разрада методичких начела ефикасније организације самосталног рада ученика за економичније и продуктивније самостално стицање знања, разрада функције наставника у процесу инструирања ученика за рад, израда програма ,,учењаучења" и његова реализација, испитивање нивоа радних навика и указивања помоћи у правцу њиховог даљег развијања и учвршћивања. У том циљу радити на: </w:t>
      </w:r>
    </w:p>
    <w:p>
      <w:pPr>
        <w:numPr>
          <w:ilvl w:val="0"/>
          <w:numId w:val="67"/>
        </w:numPr>
        <w:ind w:left="283" w:firstLine="63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изграђивању навика интелектуалног рада, евидентирању личног рада ученика, редовног коришћења вануџбеничког материјала,  вежбању ученика у вођењу бележака, прављењу извода, обележавању значајних делова текста.</w:t>
      </w:r>
    </w:p>
    <w:p>
      <w:pPr>
        <w:numPr>
          <w:ilvl w:val="0"/>
          <w:numId w:val="67"/>
        </w:numPr>
        <w:ind w:left="283" w:firstLine="63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пружање инструктивне помоћи оним ученицима који наиђу на препреке и тешкоће у самосталном раду у откривању законитости решења и одговора. </w:t>
      </w:r>
    </w:p>
    <w:p>
      <w:pPr>
        <w:ind w:left="283" w:firstLine="63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упућивање ученика да брже и ефикасније користе изворе знања: каталоге, енциклопедије, речнике, програмирани материјал, интернет</w:t>
      </w:r>
    </w:p>
    <w:p>
      <w:pPr>
        <w:ind w:left="283" w:firstLine="630"/>
        <w:rPr>
          <w:rFonts w:hint="default" w:ascii="Times New Roman" w:hAnsi="Times New Roman" w:cs="Times New Roman"/>
          <w:b w:val="0"/>
          <w:bCs w:val="0"/>
          <w:color w:val="auto"/>
          <w:spacing w:val="-2"/>
          <w:sz w:val="28"/>
          <w:szCs w:val="28"/>
        </w:rPr>
      </w:pPr>
    </w:p>
    <w:p>
      <w:pPr>
        <w:ind w:left="283" w:firstLine="630"/>
        <w:rPr>
          <w:rFonts w:hint="default" w:ascii="Times New Roman" w:hAnsi="Times New Roman" w:cs="Times New Roman"/>
          <w:b w:val="0"/>
          <w:bCs w:val="0"/>
          <w:color w:val="auto"/>
          <w:spacing w:val="-2"/>
          <w:sz w:val="28"/>
          <w:szCs w:val="28"/>
        </w:rPr>
      </w:pPr>
      <w:r>
        <w:rPr>
          <w:rFonts w:hint="default" w:ascii="Times New Roman" w:hAnsi="Times New Roman" w:cs="Times New Roman"/>
          <w:b w:val="0"/>
          <w:bCs w:val="0"/>
          <w:color w:val="auto"/>
          <w:spacing w:val="-2"/>
          <w:sz w:val="28"/>
          <w:szCs w:val="28"/>
        </w:rPr>
        <w:t>ПЕДАГОШКА ДОКУМЕНТАЦИЈА</w:t>
      </w:r>
    </w:p>
    <w:p>
      <w:pPr>
        <w:ind w:left="283" w:firstLine="630"/>
        <w:rPr>
          <w:rFonts w:hint="default" w:ascii="Times New Roman" w:hAnsi="Times New Roman" w:cs="Times New Roman"/>
          <w:b w:val="0"/>
          <w:bCs w:val="0"/>
          <w:color w:val="auto"/>
          <w:spacing w:val="-2"/>
          <w:sz w:val="28"/>
          <w:szCs w:val="28"/>
          <w:u w:val="single"/>
          <w:lang w:val="sr-Latn-CS"/>
        </w:rPr>
      </w:pPr>
    </w:p>
    <w:p>
      <w:pPr>
        <w:pStyle w:val="9"/>
        <w:ind w:left="283" w:firstLine="630"/>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rPr>
        <w:t xml:space="preserve">Поред Законом прописане документације, ради ефикаснијег система праћења, мерења и вредновања школског рада стручни органи школе утврдиће профил педагошке документације и прописати упутство за њено вођење. </w:t>
      </w:r>
    </w:p>
    <w:p>
      <w:pPr>
        <w:pStyle w:val="9"/>
        <w:ind w:left="283" w:firstLine="630"/>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rPr>
      </w:pPr>
    </w:p>
    <w:p>
      <w:pPr>
        <w:pStyle w:val="9"/>
        <w:ind w:left="283" w:firstLine="810"/>
        <w:rPr>
          <w:rFonts w:hint="default" w:ascii="Times New Roman" w:hAnsi="Times New Roman" w:cs="Times New Roman"/>
          <w:b w:val="0"/>
          <w:bCs w:val="0"/>
          <w:color w:val="auto"/>
          <w:sz w:val="28"/>
          <w:szCs w:val="28"/>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rPr>
          <w:rFonts w:hint="default" w:ascii="Times New Roman" w:hAnsi="Times New Roman" w:cs="Times New Roman"/>
          <w:b w:val="0"/>
          <w:bCs w:val="0"/>
          <w:color w:val="auto"/>
          <w:sz w:val="28"/>
          <w:szCs w:val="28"/>
          <w:lang w:val="sr-Latn-CS"/>
        </w:rPr>
      </w:pPr>
    </w:p>
    <w:p>
      <w:pPr>
        <w:pStyle w:val="9"/>
        <w:ind w:left="283" w:firstLine="810"/>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 xml:space="preserve">  </w:t>
      </w:r>
    </w:p>
    <w:p>
      <w:pPr>
        <w:pStyle w:val="9"/>
        <w:ind w:left="283" w:firstLine="810"/>
        <w:rPr>
          <w:rFonts w:hint="default" w:ascii="Times New Roman" w:hAnsi="Times New Roman" w:cs="Times New Roman"/>
          <w:b w:val="0"/>
          <w:bCs w:val="0"/>
          <w:color w:val="auto"/>
          <w:sz w:val="28"/>
          <w:szCs w:val="28"/>
          <w:lang w:val="sr-Latn-CS"/>
        </w:rPr>
      </w:pPr>
    </w:p>
    <w:p>
      <w:pPr>
        <w:pStyle w:val="9"/>
        <w:ind w:firstLine="1120" w:firstLineChars="40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 xml:space="preserve">У </w:t>
      </w:r>
      <w:r>
        <w:rPr>
          <w:rFonts w:hint="default" w:ascii="Times New Roman" w:hAnsi="Times New Roman" w:cs="Times New Roman"/>
          <w:b w:val="0"/>
          <w:bCs w:val="0"/>
          <w:color w:val="auto"/>
          <w:sz w:val="28"/>
          <w:szCs w:val="28"/>
          <w:lang w:val="sr-Latn-CS"/>
        </w:rPr>
        <w:t>Винч</w:t>
      </w:r>
      <w:r>
        <w:rPr>
          <w:rFonts w:hint="default" w:ascii="Times New Roman" w:hAnsi="Times New Roman" w:cs="Times New Roman"/>
          <w:b w:val="0"/>
          <w:bCs w:val="0"/>
          <w:color w:val="auto"/>
          <w:sz w:val="28"/>
          <w:szCs w:val="28"/>
        </w:rPr>
        <w:t>и,</w:t>
      </w:r>
    </w:p>
    <w:p>
      <w:pPr>
        <w:pStyle w:val="9"/>
        <w:ind w:left="283" w:firstLine="810"/>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Cyrl-RS"/>
        </w:rPr>
        <w:t>15</w:t>
      </w:r>
      <w:r>
        <w:rPr>
          <w:rFonts w:hint="default" w:ascii="Times New Roman" w:hAnsi="Times New Roman" w:cs="Times New Roman"/>
          <w:b w:val="0"/>
          <w:bCs w:val="0"/>
          <w:color w:val="auto"/>
          <w:sz w:val="28"/>
          <w:szCs w:val="28"/>
        </w:rPr>
        <w:t>.09.20</w:t>
      </w:r>
      <w:r>
        <w:rPr>
          <w:rFonts w:hint="default" w:ascii="Times New Roman" w:hAnsi="Times New Roman" w:cs="Times New Roman"/>
          <w:b w:val="0"/>
          <w:bCs w:val="0"/>
          <w:color w:val="auto"/>
          <w:sz w:val="28"/>
          <w:szCs w:val="28"/>
          <w:lang w:val="sr-Cyrl-RS"/>
        </w:rPr>
        <w:t>20</w:t>
      </w:r>
      <w:r>
        <w:rPr>
          <w:rFonts w:hint="default" w:ascii="Times New Roman" w:hAnsi="Times New Roman" w:cs="Times New Roman"/>
          <w:b w:val="0"/>
          <w:bCs w:val="0"/>
          <w:color w:val="auto"/>
          <w:sz w:val="28"/>
          <w:szCs w:val="28"/>
        </w:rPr>
        <w:t>.</w:t>
      </w: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Председник Школског одбора</w:t>
      </w: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ab/>
      </w:r>
      <w:r>
        <w:rPr>
          <w:rFonts w:hint="default" w:ascii="Times New Roman" w:hAnsi="Times New Roman" w:cs="Times New Roman"/>
          <w:b w:val="0"/>
          <w:bCs w:val="0"/>
          <w:color w:val="auto"/>
          <w:sz w:val="28"/>
          <w:szCs w:val="28"/>
        </w:rPr>
        <w:t xml:space="preserve">                 </w:t>
      </w:r>
    </w:p>
    <w:p>
      <w:pPr>
        <w:pStyle w:val="9"/>
        <w:ind w:left="283" w:firstLine="810"/>
        <w:rPr>
          <w:rFonts w:hint="default" w:ascii="Times New Roman" w:hAnsi="Times New Roman" w:cs="Times New Roman"/>
          <w:b w:val="0"/>
          <w:bCs w:val="0"/>
          <w:color w:val="auto"/>
          <w:sz w:val="28"/>
          <w:szCs w:val="28"/>
          <w:lang w:val="sr-Latn-CS"/>
        </w:rPr>
      </w:pPr>
      <w:r>
        <w:rPr>
          <w:rFonts w:hint="default" w:ascii="Times New Roman" w:hAnsi="Times New Roman" w:cs="Times New Roman"/>
          <w:b w:val="0"/>
          <w:bCs w:val="0"/>
          <w:color w:val="auto"/>
          <w:sz w:val="28"/>
          <w:szCs w:val="28"/>
          <w:lang w:val="sr-Latn-CS"/>
        </w:rPr>
        <w:t xml:space="preserve">                                                                               _______________________   </w:t>
      </w:r>
    </w:p>
    <w:p>
      <w:pPr>
        <w:pStyle w:val="9"/>
        <w:ind w:left="283" w:firstLine="810"/>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lang w:val="sr-Latn-CS"/>
        </w:rPr>
        <w:t xml:space="preserve">                                                                                       </w:t>
      </w:r>
      <w:r>
        <w:rPr>
          <w:rFonts w:hint="default" w:ascii="Times New Roman" w:hAnsi="Times New Roman" w:cs="Times New Roman"/>
          <w:b w:val="0"/>
          <w:bCs w:val="0"/>
          <w:color w:val="auto"/>
          <w:sz w:val="28"/>
          <w:szCs w:val="28"/>
        </w:rPr>
        <w:t>Драгана Петковић</w:t>
      </w:r>
    </w:p>
    <w:p>
      <w:pPr>
        <w:rPr>
          <w:rFonts w:hint="default" w:ascii="Times New Roman" w:hAnsi="Times New Roman" w:cs="Times New Roman"/>
          <w:b w:val="0"/>
          <w:bCs w:val="0"/>
          <w:color w:val="auto"/>
          <w:sz w:val="28"/>
          <w:szCs w:val="28"/>
          <w:lang w:val="sr-Latn-RS"/>
        </w:rPr>
      </w:pPr>
    </w:p>
    <w:sectPr>
      <w:endnotePr>
        <w:numFmt w:val="decimal"/>
      </w:endnotePr>
      <w:pgSz w:w="11907" w:h="16840"/>
      <w:pgMar w:top="1134" w:right="657" w:bottom="1134" w:left="1134" w:header="283" w:footer="851" w:gutter="0"/>
      <w:cols w:space="720" w:num="1"/>
      <w:titlePg/>
      <w:docGrid w:linePitch="29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mbria">
    <w:panose1 w:val="02040503050406030204"/>
    <w:charset w:val="EE"/>
    <w:family w:val="roman"/>
    <w:pitch w:val="default"/>
    <w:sig w:usb0="E00006FF" w:usb1="420024FF" w:usb2="02000000" w:usb3="00000000" w:csb0="2000019F" w:csb1="00000000"/>
  </w:font>
  <w:font w:name="Tahoma">
    <w:panose1 w:val="020B0604030504040204"/>
    <w:charset w:val="EE"/>
    <w:family w:val="swiss"/>
    <w:pitch w:val="default"/>
    <w:sig w:usb0="E1002EFF" w:usb1="C000605B" w:usb2="00000029" w:usb3="00000000" w:csb0="200101FF" w:csb1="20280000"/>
  </w:font>
  <w:font w:name="Cirilica Times">
    <w:altName w:val="Courier New"/>
    <w:panose1 w:val="00000000000000000000"/>
    <w:charset w:val="00"/>
    <w:family w:val="swiss"/>
    <w:pitch w:val="default"/>
    <w:sig w:usb0="00000000" w:usb1="00000000" w:usb2="00000000" w:usb3="00000000" w:csb0="00000001" w:csb1="00000000"/>
  </w:font>
  <w:font w:name="Arial Black">
    <w:panose1 w:val="020B0A04020102020204"/>
    <w:charset w:val="EE"/>
    <w:family w:val="swiss"/>
    <w:pitch w:val="default"/>
    <w:sig w:usb0="A00002AF" w:usb1="400078FB" w:usb2="00000000" w:usb3="00000000" w:csb0="6000009F" w:csb1="DFD70000"/>
  </w:font>
  <w:font w:name="CTimes Bold-Italic">
    <w:altName w:val="Times New Roman"/>
    <w:panose1 w:val="00000000000000000000"/>
    <w:charset w:val="00"/>
    <w:family w:val="auto"/>
    <w:pitch w:val="default"/>
    <w:sig w:usb0="00000000" w:usb1="00000000" w:usb2="00000000" w:usb3="00000000" w:csb0="00000013" w:csb1="00000000"/>
  </w:font>
  <w:font w:name="Monotype Corsiva">
    <w:panose1 w:val="03010101010201010101"/>
    <w:charset w:val="EE"/>
    <w:family w:val="script"/>
    <w:pitch w:val="default"/>
    <w:sig w:usb0="00000287" w:usb1="00000000" w:usb2="00000000" w:usb3="00000000" w:csb0="2000009F" w:csb1="DFD70000"/>
  </w:font>
  <w:font w:name="Beker Cirilica">
    <w:altName w:val="Impact"/>
    <w:panose1 w:val="00000000000000000000"/>
    <w:charset w:val="00"/>
    <w:family w:val="swiss"/>
    <w:pitch w:val="default"/>
    <w:sig w:usb0="00000000" w:usb1="00000000" w:usb2="00000000" w:usb3="00000000" w:csb0="00000001" w:csb1="00000000"/>
  </w:font>
  <w:font w:name="Symbol">
    <w:panose1 w:val="05050102010706020507"/>
    <w:charset w:val="02"/>
    <w:family w:val="roman"/>
    <w:pitch w:val="default"/>
    <w:sig w:usb0="00000000" w:usb1="00000000" w:usb2="00000000" w:usb3="00000000" w:csb0="80000000" w:csb1="00000000"/>
  </w:font>
  <w:font w:name="Georgia">
    <w:panose1 w:val="02040502050405020303"/>
    <w:charset w:val="00"/>
    <w:family w:val="swiss"/>
    <w:pitch w:val="fixed"/>
    <w:sig w:usb0="00000287" w:usb1="00000000" w:usb2="00000000" w:usb3="00000000" w:csb0="2000009F" w:csb1="00000000"/>
  </w:font>
  <w:font w:name="Times New Roman CYR">
    <w:altName w:val="Times New Roman"/>
    <w:panose1 w:val="00000000000000000000"/>
    <w:charset w:val="EE"/>
    <w:family w:val="roman"/>
    <w:pitch w:val="default"/>
    <w:sig w:usb0="00000000" w:usb1="00000000" w:usb2="00000008" w:usb3="00000000" w:csb0="000001FF" w:csb1="00000000"/>
  </w:font>
  <w:font w:name="Helvetica">
    <w:altName w:val="Arial"/>
    <w:panose1 w:val="020B0604020202020204"/>
    <w:charset w:val="EE"/>
    <w:family w:val="swiss"/>
    <w:pitch w:val="default"/>
    <w:sig w:usb0="00000000" w:usb1="00000000" w:usb2="00000009" w:usb3="00000000" w:csb0="000001FF" w:csb1="00000000"/>
  </w:font>
  <w:font w:name="Calibri">
    <w:panose1 w:val="020F0502020204030204"/>
    <w:charset w:val="86"/>
    <w:family w:val="auto"/>
    <w:pitch w:val="default"/>
    <w:sig w:usb0="E4002EFF" w:usb1="C000247B" w:usb2="00000009" w:usb3="00000000" w:csb0="200001FF" w:csb1="00000000"/>
  </w:font>
  <w:font w:name="Impact">
    <w:panose1 w:val="020B0806030902050204"/>
    <w:charset w:val="00"/>
    <w:family w:val="auto"/>
    <w:pitch w:val="default"/>
    <w:sig w:usb0="00000287" w:usb1="00000000" w:usb2="00000000" w:usb3="00000000" w:csb0="2000009F" w:csb1="DFD70000"/>
  </w:font>
  <w:font w:name="Cambria">
    <w:panose1 w:val="02040503050406030204"/>
    <w:charset w:val="00"/>
    <w:family w:val="auto"/>
    <w:pitch w:val="default"/>
    <w:sig w:usb0="E00006FF" w:usb1="420024FF" w:usb2="02000000" w:usb3="00000000" w:csb0="2000019F" w:csb1="00000000"/>
  </w:font>
  <w:font w:name="Arial">
    <w:panose1 w:val="020B0604020202020204"/>
    <w:charset w:val="EE"/>
    <w:family w:val="swiss"/>
    <w:pitch w:val="default"/>
    <w:sig w:usb0="E0002EFF" w:usb1="C000785B" w:usb2="00000009" w:usb3="00000000" w:csb0="400001FF" w:csb1="FFFF0000"/>
  </w:font>
  <w:font w:name="Calibri">
    <w:panose1 w:val="020F0502020204030204"/>
    <w:charset w:val="86"/>
    <w:family w:val="auto"/>
    <w:pitch w:val="default"/>
    <w:sig w:usb0="E4002EFF" w:usb1="C000247B" w:usb2="00000009" w:usb3="00000000" w:csb0="200001FF" w:csb1="00000000"/>
  </w:font>
  <w:font w:name="Calibri">
    <w:panose1 w:val="020F0502020204030204"/>
    <w:charset w:val="86"/>
    <w:family w:val="auto"/>
    <w:pitch w:val="default"/>
    <w:sig w:usb0="E4002EFF" w:usb1="C000247B" w:usb2="00000009" w:usb3="00000000" w:csb0="200001FF" w:csb1="00000000"/>
  </w:font>
  <w:font w:name="Calibri">
    <w:panose1 w:val="020F0502020204030204"/>
    <w:charset w:val="86"/>
    <w:family w:val="auto"/>
    <w:pitch w:val="default"/>
    <w:sig w:usb0="E4002EFF" w:usb1="C000247B" w:usb2="00000009" w:usb3="00000000" w:csb0="200001FF" w:csb1="00000000"/>
  </w:font>
  <w:font w:name="Calibri">
    <w:panose1 w:val="020F0502020204030204"/>
    <w:charset w:val="86"/>
    <w:family w:val="auto"/>
    <w:pitch w:val="default"/>
    <w:sig w:usb0="E4002EFF" w:usb1="C000247B" w:usb2="00000009" w:usb3="00000000" w:csb0="200001FF" w:csb1="00000000"/>
  </w:font>
  <w:font w:name="Calibri">
    <w:panose1 w:val="020F0502020204030204"/>
    <w:charset w:val="86"/>
    <w:family w:val="auto"/>
    <w:pitch w:val="default"/>
    <w:sig w:usb0="E4002EFF" w:usb1="C000247B" w:usb2="00000009" w:usb3="00000000" w:csb0="200001FF" w:csb1="00000000"/>
  </w:font>
  <w:font w:name="Calibri">
    <w:panose1 w:val="020F0502020204030204"/>
    <w:charset w:val="86"/>
    <w:family w:val="auto"/>
    <w:pitch w:val="default"/>
    <w:sig w:usb0="E4002EFF" w:usb1="C000247B" w:usb2="00000009" w:usb3="00000000" w:csb0="200001FF" w:csb1="00000000"/>
  </w:font>
  <w:font w:name="Calibri">
    <w:panose1 w:val="020F0502020204030204"/>
    <w:charset w:val="86"/>
    <w:family w:val="auto"/>
    <w:pitch w:val="default"/>
    <w:sig w:usb0="E4002EFF" w:usb1="C000247B" w:usb2="00000009" w:usb3="00000000" w:csb0="200001FF" w:csb1="00000000"/>
  </w:font>
  <w:font w:name="Calibri">
    <w:panose1 w:val="020F0502020204030204"/>
    <w:charset w:val="86"/>
    <w:family w:val="auto"/>
    <w:pitch w:val="default"/>
    <w:sig w:usb0="E4002EFF" w:usb1="C000247B" w:usb2="00000009" w:usb3="00000000" w:csb0="200001FF" w:csb1="00000000"/>
  </w:font>
  <w:font w:name="Calibri">
    <w:panose1 w:val="020F0502020204030204"/>
    <w:charset w:val="86"/>
    <w:family w:val="auto"/>
    <w:pitch w:val="default"/>
    <w:sig w:usb0="E4002EFF" w:usb1="C000247B" w:usb2="00000009" w:usb3="00000000" w:csb0="200001FF" w:csb1="00000000"/>
  </w:font>
  <w:font w:name="Calibri">
    <w:panose1 w:val="020F0502020204030204"/>
    <w:charset w:val="86"/>
    <w:family w:val="auto"/>
    <w:pitch w:val="default"/>
    <w:sig w:usb0="E4002EFF" w:usb1="C000247B" w:usb2="00000009" w:usb3="00000000" w:csb0="200001FF" w:csb1="00000000"/>
  </w:font>
  <w:font w:name="Calibri">
    <w:panose1 w:val="020F0502020204030204"/>
    <w:charset w:val="86"/>
    <w:family w:val="auto"/>
    <w:pitch w:val="default"/>
    <w:sig w:usb0="E4002EFF" w:usb1="C000247B" w:usb2="00000009" w:usb3="00000000" w:csb0="200001FF" w:csb1="00000000"/>
  </w:font>
  <w:font w:name="Calibri">
    <w:panose1 w:val="020F0502020204030204"/>
    <w:charset w:val="86"/>
    <w:family w:val="auto"/>
    <w:pitch w:val="default"/>
    <w:sig w:usb0="E4002EFF" w:usb1="C000247B" w:usb2="00000009" w:usb3="00000000" w:csb0="200001FF" w:csb1="00000000"/>
  </w:font>
  <w:font w:name="Calibri">
    <w:panose1 w:val="020F0502020204030204"/>
    <w:charset w:val="86"/>
    <w:family w:val="auto"/>
    <w:pitch w:val="default"/>
    <w:sig w:usb0="E4002EFF" w:usb1="C000247B" w:usb2="00000009" w:usb3="00000000" w:csb0="200001FF" w:csb1="00000000"/>
  </w:font>
  <w:font w:name="Calibri">
    <w:panose1 w:val="020F0502020204030204"/>
    <w:charset w:val="86"/>
    <w:family w:val="auto"/>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right" w:y="1"/>
      <w:jc w:val="right"/>
      <w:rPr>
        <w:rStyle w:val="38"/>
        <w:i w:val="0"/>
        <w:sz w:val="22"/>
      </w:rPr>
    </w:pPr>
    <w:r>
      <w:rPr>
        <w:rStyle w:val="38"/>
        <w:i w:val="0"/>
        <w:sz w:val="22"/>
      </w:rPr>
      <w:fldChar w:fldCharType="begin"/>
    </w:r>
    <w:r>
      <w:rPr>
        <w:rStyle w:val="38"/>
        <w:i w:val="0"/>
        <w:sz w:val="22"/>
      </w:rPr>
      <w:instrText xml:space="preserve">PAGE  </w:instrText>
    </w:r>
    <w:r>
      <w:rPr>
        <w:rStyle w:val="38"/>
        <w:i w:val="0"/>
        <w:sz w:val="22"/>
      </w:rPr>
      <w:fldChar w:fldCharType="separate"/>
    </w:r>
    <w:r>
      <w:rPr>
        <w:rStyle w:val="38"/>
        <w:i w:val="0"/>
        <w:sz w:val="22"/>
      </w:rPr>
      <w:t>166</w:t>
    </w:r>
    <w:r>
      <w:rPr>
        <w:rStyle w:val="38"/>
        <w:i w:val="0"/>
        <w:sz w:val="22"/>
      </w:rPr>
      <w:fldChar w:fldCharType="end"/>
    </w:r>
  </w:p>
  <w:p>
    <w:pPr>
      <w:pStyle w:val="12"/>
      <w:ind w:right="360"/>
      <w:rPr>
        <w:rStyle w:val="38"/>
        <w:rFonts w:ascii="Beker Cirilica" w:hAnsi="Beker Cirilica"/>
        <w:sz w:val="2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rPr>
        <w:rStyle w:val="38"/>
        <w:rFonts w:ascii="Beker Cirilica" w:hAnsi="Beker Cirilica"/>
        <w:sz w:val="22"/>
      </w:rPr>
    </w:pPr>
    <w:r>
      <w:rPr>
        <w:sz w:val="22"/>
      </w:rPr>
      <mc:AlternateContent>
        <mc:Choice Requires="wps">
          <w:drawing>
            <wp:anchor distT="0" distB="0" distL="114300" distR="114300" simplePos="0" relativeHeight="251663360" behindDoc="0" locked="0" layoutInCell="1" allowOverlap="1">
              <wp:simplePos x="0" y="0"/>
              <wp:positionH relativeFrom="margin">
                <wp:align>right</wp:align>
              </wp:positionH>
              <wp:positionV relativeFrom="paragraph">
                <wp:posOffset>0</wp:posOffset>
              </wp:positionV>
              <wp:extent cx="1828800" cy="1828800"/>
              <wp:effectExtent l="0" t="0" r="0" b="0"/>
              <wp:wrapNone/>
              <wp:docPr id="123" name="Text Box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2"/>
                            <w:jc w:val="right"/>
                            <w:rPr>
                              <w:rStyle w:val="38"/>
                              <w:i w:val="0"/>
                              <w:sz w:val="22"/>
                            </w:rPr>
                          </w:pPr>
                          <w:r>
                            <w:rPr>
                              <w:rStyle w:val="38"/>
                              <w:i w:val="0"/>
                              <w:sz w:val="22"/>
                            </w:rPr>
                            <w:fldChar w:fldCharType="begin"/>
                          </w:r>
                          <w:r>
                            <w:rPr>
                              <w:rStyle w:val="38"/>
                              <w:i w:val="0"/>
                              <w:sz w:val="22"/>
                            </w:rPr>
                            <w:instrText xml:space="preserve">PAGE  </w:instrText>
                          </w:r>
                          <w:r>
                            <w:rPr>
                              <w:rStyle w:val="38"/>
                              <w:i w:val="0"/>
                              <w:sz w:val="22"/>
                            </w:rPr>
                            <w:fldChar w:fldCharType="separate"/>
                          </w:r>
                          <w:r>
                            <w:rPr>
                              <w:rStyle w:val="38"/>
                              <w:i w:val="0"/>
                              <w:sz w:val="22"/>
                            </w:rPr>
                            <w:t>3</w:t>
                          </w:r>
                          <w:r>
                            <w:rPr>
                              <w:rStyle w:val="38"/>
                              <w:i w:val="0"/>
                              <w:sz w:val="22"/>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Text Box 23" o:spid="_x0000_s1026" o:spt="202" type="#_x0000_t202" style="position:absolute;left:0pt;margin-top:0pt;height:144pt;width:144pt;mso-position-horizontal:right;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&#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NJWO7QAAAABQEAAA8AAAAAAAAAAQAgAAAAIgAAAGRy&#10;cy9kb3ducmV2LnhtbFBLAQIUABQAAAAIAIdO4kDHm9pgDQIAACMEAAAOAAAAAAAAAAEAIAAAAB8B&#10;AABkcnMvZTJvRG9jLnhtbFBLBQYAAAAABgAGAFkBAACeBQAAAAA=&#10;">
              <v:fill on="f" focussize="0,0"/>
              <v:stroke on="f" weight="0.5pt"/>
              <v:imagedata o:title=""/>
              <o:lock v:ext="edit" aspectratio="f"/>
              <v:textbox inset="0mm,0mm,0mm,0mm" style="mso-fit-shape-to-text:t;">
                <w:txbxContent>
                  <w:p>
                    <w:pPr>
                      <w:pStyle w:val="12"/>
                      <w:jc w:val="right"/>
                      <w:rPr>
                        <w:rStyle w:val="38"/>
                        <w:i w:val="0"/>
                        <w:sz w:val="22"/>
                      </w:rPr>
                    </w:pPr>
                    <w:r>
                      <w:rPr>
                        <w:rStyle w:val="38"/>
                        <w:i w:val="0"/>
                        <w:sz w:val="22"/>
                      </w:rPr>
                      <w:fldChar w:fldCharType="begin"/>
                    </w:r>
                    <w:r>
                      <w:rPr>
                        <w:rStyle w:val="38"/>
                        <w:i w:val="0"/>
                        <w:sz w:val="22"/>
                      </w:rPr>
                      <w:instrText xml:space="preserve">PAGE  </w:instrText>
                    </w:r>
                    <w:r>
                      <w:rPr>
                        <w:rStyle w:val="38"/>
                        <w:i w:val="0"/>
                        <w:sz w:val="22"/>
                      </w:rPr>
                      <w:fldChar w:fldCharType="separate"/>
                    </w:r>
                    <w:r>
                      <w:rPr>
                        <w:rStyle w:val="38"/>
                        <w:i w:val="0"/>
                        <w:sz w:val="22"/>
                      </w:rPr>
                      <w:t>3</w:t>
                    </w:r>
                    <w:r>
                      <w:rPr>
                        <w:rStyle w:val="38"/>
                        <w:i w:val="0"/>
                        <w:sz w:val="22"/>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mc:AlternateContent>
        <mc:Choice Requires="wps">
          <w:drawing>
            <wp:anchor distT="0" distB="0" distL="114300" distR="114300" simplePos="0" relativeHeight="251664384" behindDoc="0" locked="0" layoutInCell="1" allowOverlap="1">
              <wp:simplePos x="0" y="0"/>
              <wp:positionH relativeFrom="margin">
                <wp:align>right</wp:align>
              </wp:positionH>
              <wp:positionV relativeFrom="paragraph">
                <wp:posOffset>0</wp:posOffset>
              </wp:positionV>
              <wp:extent cx="1828800" cy="1828800"/>
              <wp:effectExtent l="0" t="0" r="0" b="0"/>
              <wp:wrapNone/>
              <wp:docPr id="124" name="Text Box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Text Box 24" o:spid="_x0000_s1026" o:spt="202" type="#_x0000_t202" style="position:absolute;left:0pt;margin-top:0pt;height:144pt;width:144pt;mso-position-horizontal:right;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NJWO7QAAAABQEAAA8AAAAAAAAAAQAgAAAAIgAAAGRy&#10;cy9kb3ducmV2LnhtbFBLAQIUABQAAAAIAIdO4kCgY34rDQIAACMEAAAOAAAAAAAAAAEAIAAAAB8B&#10;AABkcnMvZTJvRG9jLnhtbFBLBQYAAAAABgAGAFkBAACeBQAAAAA=&#10;">
              <v:fill on="f" focussize="0,0"/>
              <v:stroke on="f" weight="0.5pt"/>
              <v:imagedata o:title=""/>
              <o:lock v:ext="edit" aspectratio="f"/>
              <v:textbox inset="0mm,0mm,0mm,0mm" style="mso-fit-shape-to-text:t;">
                <w:txbxContent>
                  <w:p>
                    <w:pPr>
                      <w:pStyle w:val="12"/>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rPr>
        <w:rStyle w:val="38"/>
        <w:rFonts w:ascii="Beker Cirilica" w:hAnsi="Beker Cirilica"/>
        <w:sz w:val="22"/>
      </w:rPr>
    </w:pPr>
    <w:r>
      <w:rPr>
        <w:sz w:val="22"/>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828800" cy="1828800"/>
              <wp:effectExtent l="0" t="0" r="0" b="0"/>
              <wp:wrapNone/>
              <wp:docPr id="120" name="Text Box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2"/>
                            <w:jc w:val="right"/>
                            <w:rPr>
                              <w:rStyle w:val="38"/>
                              <w:i w:val="0"/>
                              <w:sz w:val="22"/>
                            </w:rPr>
                          </w:pPr>
                          <w:r>
                            <w:rPr>
                              <w:rStyle w:val="38"/>
                              <w:i w:val="0"/>
                              <w:sz w:val="22"/>
                            </w:rPr>
                            <w:fldChar w:fldCharType="begin"/>
                          </w:r>
                          <w:r>
                            <w:rPr>
                              <w:rStyle w:val="38"/>
                              <w:i w:val="0"/>
                              <w:sz w:val="22"/>
                            </w:rPr>
                            <w:instrText xml:space="preserve">PAGE  </w:instrText>
                          </w:r>
                          <w:r>
                            <w:rPr>
                              <w:rStyle w:val="38"/>
                              <w:i w:val="0"/>
                              <w:sz w:val="22"/>
                            </w:rPr>
                            <w:fldChar w:fldCharType="separate"/>
                          </w:r>
                          <w:r>
                            <w:rPr>
                              <w:rStyle w:val="38"/>
                              <w:i w:val="0"/>
                              <w:sz w:val="22"/>
                            </w:rPr>
                            <w:t>222</w:t>
                          </w:r>
                          <w:r>
                            <w:rPr>
                              <w:rStyle w:val="38"/>
                              <w:i w:val="0"/>
                              <w:sz w:val="22"/>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Text Box 21" o:spid="_x0000_s1026" o:spt="202" type="#_x0000_t202" style="position:absolute;left:0pt;margin-top:0pt;height:144pt;width:144pt;mso-position-horizontal:right;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&#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NJWO7QAAAABQEAAA8AAAAAAAAAAQAgAAAAIgAAAGRy&#10;cy9kb3ducmV2LnhtbFBLAQIUABQAAAAIAIdO4kAtIozUDQIAACMEAAAOAAAAAAAAAAEAIAAAAB8B&#10;AABkcnMvZTJvRG9jLnhtbFBLBQYAAAAABgAGAFkBAACeBQAAAAA=&#10;">
              <v:fill on="f" focussize="0,0"/>
              <v:stroke on="f" weight="0.5pt"/>
              <v:imagedata o:title=""/>
              <o:lock v:ext="edit" aspectratio="f"/>
              <v:textbox inset="0mm,0mm,0mm,0mm" style="mso-fit-shape-to-text:t;">
                <w:txbxContent>
                  <w:p>
                    <w:pPr>
                      <w:pStyle w:val="12"/>
                      <w:jc w:val="right"/>
                      <w:rPr>
                        <w:rStyle w:val="38"/>
                        <w:i w:val="0"/>
                        <w:sz w:val="22"/>
                      </w:rPr>
                    </w:pPr>
                    <w:r>
                      <w:rPr>
                        <w:rStyle w:val="38"/>
                        <w:i w:val="0"/>
                        <w:sz w:val="22"/>
                      </w:rPr>
                      <w:fldChar w:fldCharType="begin"/>
                    </w:r>
                    <w:r>
                      <w:rPr>
                        <w:rStyle w:val="38"/>
                        <w:i w:val="0"/>
                        <w:sz w:val="22"/>
                      </w:rPr>
                      <w:instrText xml:space="preserve">PAGE  </w:instrText>
                    </w:r>
                    <w:r>
                      <w:rPr>
                        <w:rStyle w:val="38"/>
                        <w:i w:val="0"/>
                        <w:sz w:val="22"/>
                      </w:rPr>
                      <w:fldChar w:fldCharType="separate"/>
                    </w:r>
                    <w:r>
                      <w:rPr>
                        <w:rStyle w:val="38"/>
                        <w:i w:val="0"/>
                        <w:sz w:val="22"/>
                      </w:rPr>
                      <w:t>222</w:t>
                    </w:r>
                    <w:r>
                      <w:rPr>
                        <w:rStyle w:val="38"/>
                        <w:i w:val="0"/>
                        <w:sz w:val="22"/>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0</wp:posOffset>
              </wp:positionV>
              <wp:extent cx="1828800" cy="1828800"/>
              <wp:effectExtent l="0" t="0" r="0" b="0"/>
              <wp:wrapNone/>
              <wp:docPr id="122" name="Text Box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2"/>
                          </w:pPr>
                          <w:r>
                            <w:fldChar w:fldCharType="begin"/>
                          </w:r>
                          <w:r>
                            <w:instrText xml:space="preserve"> PAGE  \* MERGEFORMAT </w:instrText>
                          </w:r>
                          <w:r>
                            <w:fldChar w:fldCharType="separate"/>
                          </w:r>
                          <w:r>
                            <w:t>63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Text Box 22" o:spid="_x0000_s1026" o:spt="202" type="#_x0000_t202" style="position:absolute;left:0pt;margin-top:0pt;height:144pt;width:144pt;mso-position-horizontal:right;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s0lY7tAAAAAFAQAADwAAAAAAAAABACAAAAAiAAAAZHJz&#10;L2Rvd25yZXYueG1sUEsBAhQAFAAAAAgAh07iQGa+VngMAgAAIwQAAA4AAAAAAAAAAQAgAAAAHwEA&#10;AGRycy9lMm9Eb2MueG1sUEsFBgAAAAAGAAYAWQEAAJ0FAAAAAA==&#10;">
              <v:fill on="f" focussize="0,0"/>
              <v:stroke on="f" weight="0.5pt"/>
              <v:imagedata o:title=""/>
              <o:lock v:ext="edit" aspectratio="f"/>
              <v:textbox inset="0mm,0mm,0mm,0mm" style="mso-fit-shape-to-text:t;">
                <w:txbxContent>
                  <w:p>
                    <w:pPr>
                      <w:pStyle w:val="12"/>
                    </w:pPr>
                    <w:r>
                      <w:fldChar w:fldCharType="begin"/>
                    </w:r>
                    <w:r>
                      <w:instrText xml:space="preserve"> PAGE  \* MERGEFORMAT </w:instrText>
                    </w:r>
                    <w:r>
                      <w:fldChar w:fldCharType="separate"/>
                    </w:r>
                    <w:r>
                      <w:t>63</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center"/>
      <w:rPr>
        <w:b/>
        <w:i/>
        <w:iCs/>
        <w:color w:val="auto"/>
        <w:szCs w:val="21"/>
        <w:lang w:val="sr-Latn-CS"/>
      </w:rPr>
    </w:pPr>
    <w:r>
      <w:rPr>
        <w:i/>
        <w:iCs/>
        <w:color w:val="auto"/>
        <w:sz w:val="21"/>
        <w:szCs w:val="21"/>
      </w:rPr>
      <mc:AlternateContent>
        <mc:Choice Requires="wps">
          <w:drawing>
            <wp:anchor distT="0" distB="0" distL="114300" distR="114300" simplePos="0" relativeHeight="251657216" behindDoc="1" locked="0" layoutInCell="1" allowOverlap="1">
              <wp:simplePos x="0" y="0"/>
              <wp:positionH relativeFrom="column">
                <wp:posOffset>-259080</wp:posOffset>
              </wp:positionH>
              <wp:positionV relativeFrom="paragraph">
                <wp:posOffset>26035</wp:posOffset>
              </wp:positionV>
              <wp:extent cx="6838315" cy="1259840"/>
              <wp:effectExtent l="4445" t="4445" r="15240" b="12065"/>
              <wp:wrapNone/>
              <wp:docPr id="167" name="Rounded Rectangle 167"/>
              <wp:cNvGraphicFramePr/>
              <a:graphic xmlns:a="http://schemas.openxmlformats.org/drawingml/2006/main">
                <a:graphicData uri="http://schemas.microsoft.com/office/word/2010/wordprocessingShape">
                  <wps:wsp>
                    <wps:cNvSpPr/>
                    <wps:spPr>
                      <a:xfrm>
                        <a:off x="0" y="0"/>
                        <a:ext cx="6750050" cy="1120775"/>
                      </a:xfrm>
                      <a:prstGeom prst="roundRect">
                        <a:avLst/>
                      </a:prstGeom>
                      <a:noFill/>
                      <a:ln w="635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0.4pt;margin-top:2.05pt;height:99.2pt;width:538.45pt;z-index:-251659264;v-text-anchor:middle;mso-width-relative:page;mso-height-relative:page;" filled="f" stroked="t" coordsize="21600,21600" arcsize="0.166666666666667" o:gfxdata="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0BFM11wAA&#10;AAoBAAAPAAAAAAAAAAEAIAAAACIAAABkcnMvZG93bnJldi54bWxQSwECFAAUAAAACACHTuJAx8NL&#10;8FgCAACpBAAADgAAAAAAAAABACAAAAAmAQAAZHJzL2Uyb0RvYy54bWxQSwUGAAAAAAYABgBZAQAA&#10;8AUAAAAA&#10;">
              <v:fill on="f" focussize="0,0"/>
              <v:stroke weight="0.5pt" color="#264264" joinstyle="round"/>
              <v:imagedata o:title=""/>
              <o:lock v:ext="edit" aspectratio="f"/>
            </v:roundrect>
          </w:pict>
        </mc:Fallback>
      </mc:AlternateContent>
    </w:r>
    <w:r>
      <w:rPr>
        <w:i/>
        <w:iCs/>
        <w:color w:val="auto"/>
        <w:sz w:val="21"/>
        <w:szCs w:val="21"/>
        <w:lang w:val="sr-Latn-RS" w:eastAsia="sr-Latn-RS"/>
      </w:rPr>
      <w:drawing>
        <wp:anchor distT="0" distB="0" distL="114300" distR="114300" simplePos="0" relativeHeight="251652096" behindDoc="0" locked="0" layoutInCell="1" allowOverlap="1">
          <wp:simplePos x="0" y="0"/>
          <wp:positionH relativeFrom="margin">
            <wp:posOffset>3063240</wp:posOffset>
          </wp:positionH>
          <wp:positionV relativeFrom="paragraph">
            <wp:posOffset>323850</wp:posOffset>
          </wp:positionV>
          <wp:extent cx="368300" cy="535940"/>
          <wp:effectExtent l="19050" t="0" r="0" b="0"/>
          <wp:wrapSquare wrapText="bothSides"/>
          <wp:docPr id="10"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Nikola Tesl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368300" cy="535940"/>
                  </a:xfrm>
                  <a:prstGeom prst="rect">
                    <a:avLst/>
                  </a:prstGeom>
                  <a:noFill/>
                  <a:ln w="9525">
                    <a:noFill/>
                    <a:miter lim="800000"/>
                    <a:headEnd/>
                    <a:tailEnd/>
                  </a:ln>
                </pic:spPr>
              </pic:pic>
            </a:graphicData>
          </a:graphic>
        </wp:anchor>
      </w:drawing>
    </w:r>
    <w:r>
      <w:rPr>
        <w:b/>
        <w:i/>
        <w:iCs/>
        <w:color w:val="auto"/>
        <w:szCs w:val="21"/>
      </w:rPr>
      <w:t>Основна школа ,,Никола Тесла” 11351 Винча, Јована Јовановића Змаја 1. Тел. 806</w:t>
    </w:r>
    <w:r>
      <w:rPr>
        <w:b/>
        <w:i/>
        <w:iCs/>
        <w:color w:val="auto"/>
        <w:szCs w:val="21"/>
        <w:lang w:val="sr-Latn-CS"/>
      </w:rPr>
      <w:t>6 911</w:t>
    </w:r>
  </w:p>
  <w:p>
    <w:pPr>
      <w:pStyle w:val="14"/>
      <w:jc w:val="center"/>
      <w:rPr>
        <w:b/>
        <w:i/>
        <w:iCs/>
        <w:color w:val="auto"/>
        <w:sz w:val="24"/>
        <w:lang w:val="sr-Latn-CS"/>
      </w:rPr>
    </w:pPr>
    <w:r>
      <w:rPr>
        <w:b/>
        <w:i/>
        <w:iCs/>
        <w:color w:val="auto"/>
      </w:rPr>
      <w:t>Сајт</w:t>
    </w:r>
    <w:r>
      <w:rPr>
        <w:b/>
        <w:i/>
        <w:iCs/>
        <w:color w:val="auto"/>
        <w:lang w:val="sr-Latn-CS"/>
      </w:rPr>
      <w:t>: www.osteslavinca.</w:t>
    </w:r>
    <w:r>
      <w:rPr>
        <w:b/>
        <w:i/>
        <w:iCs/>
        <w:color w:val="auto"/>
      </w:rPr>
      <w:t>е</w:t>
    </w:r>
    <w:r>
      <w:rPr>
        <w:b/>
        <w:i/>
        <w:iCs/>
        <w:color w:val="auto"/>
        <w:lang w:val="en-US"/>
      </w:rPr>
      <w:t>du</w:t>
    </w:r>
    <w:r>
      <w:rPr>
        <w:b/>
        <w:i/>
        <w:iCs/>
        <w:color w:val="auto"/>
      </w:rPr>
      <w:t>.</w:t>
    </w:r>
    <w:r>
      <w:rPr>
        <w:b/>
        <w:i/>
        <w:iCs/>
        <w:color w:val="auto"/>
        <w:lang w:val="en-US"/>
      </w:rPr>
      <w:t>r</w:t>
    </w:r>
    <w:r>
      <w:rPr>
        <w:b/>
        <w:i/>
        <w:iCs/>
        <w:color w:val="auto"/>
        <w:sz w:val="24"/>
        <w:lang w:val="en-US"/>
      </w:rPr>
      <w:t>s</w:t>
    </w:r>
    <w:r>
      <w:rPr>
        <w:b/>
        <w:i/>
        <w:iCs/>
        <w:color w:val="auto"/>
      </w:rPr>
      <w:t xml:space="preserve">                               Имејл</w:t>
    </w:r>
    <w:r>
      <w:rPr>
        <w:b/>
        <w:i/>
        <w:iCs/>
        <w:color w:val="auto"/>
        <w:lang w:val="fr-FR"/>
      </w:rPr>
      <w:t> : osn.tesla@mts.rs</w:t>
    </w:r>
  </w:p>
  <w:p>
    <w:pPr>
      <w:pStyle w:val="14"/>
      <w:rPr>
        <w:i/>
        <w:iCs/>
        <w:color w:val="auto"/>
        <w:sz w:val="28"/>
        <w:lang w:val="fr-FR"/>
      </w:rPr>
    </w:pPr>
  </w:p>
  <w:p>
    <w:pPr>
      <w:pStyle w:val="14"/>
      <w:jc w:val="center"/>
      <w:rPr>
        <w:b/>
        <w:i/>
        <w:iCs/>
        <w:color w:val="auto"/>
        <w:sz w:val="24"/>
      </w:rPr>
    </w:pPr>
    <w:r>
      <w:rPr>
        <w:b/>
        <w:i/>
        <w:iCs/>
        <w:color w:val="auto"/>
        <w:sz w:val="24"/>
      </w:rPr>
      <w:t>Извештај о раду школе за шк. 20</w:t>
    </w:r>
    <w:r>
      <w:rPr>
        <w:rFonts w:hint="default"/>
        <w:b/>
        <w:i/>
        <w:iCs/>
        <w:color w:val="auto"/>
        <w:sz w:val="24"/>
        <w:lang w:val="sr-Cyrl-RS"/>
      </w:rPr>
      <w:t>19</w:t>
    </w:r>
    <w:r>
      <w:rPr>
        <w:b/>
        <w:i/>
        <w:iCs/>
        <w:color w:val="auto"/>
        <w:sz w:val="24"/>
      </w:rPr>
      <w:t>/</w:t>
    </w:r>
    <w:r>
      <w:rPr>
        <w:rFonts w:hint="default"/>
        <w:b/>
        <w:i/>
        <w:iCs/>
        <w:color w:val="auto"/>
        <w:sz w:val="24"/>
        <w:lang w:val="sr-Cyrl-RS"/>
      </w:rPr>
      <w:t>20</w:t>
    </w:r>
    <w:r>
      <w:rPr>
        <w:b/>
        <w:i/>
        <w:iCs/>
        <w:color w:val="auto"/>
        <w:sz w:val="24"/>
      </w:rPr>
      <w:t>. годину</w:t>
    </w:r>
  </w:p>
  <w:p>
    <w:pPr>
      <w:pStyle w:val="14"/>
      <w:rPr>
        <w:sz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center"/>
      <w:rPr>
        <w:b/>
        <w:i/>
        <w:iCs/>
        <w:color w:val="auto"/>
        <w:sz w:val="24"/>
        <w:lang w:val="sr-Latn-CS"/>
      </w:rPr>
    </w:pPr>
    <w:r>
      <w:rPr>
        <w:rFonts w:ascii="Monotype Corsiva" w:hAnsi="Monotype Corsiva"/>
        <w:b/>
        <w:color w:val="auto"/>
        <w:sz w:val="28"/>
        <w:lang w:val="sr-Latn-RS" w:eastAsia="sr-Latn-RS"/>
      </w:rPr>
      <w:drawing>
        <wp:anchor distT="0" distB="0" distL="114300" distR="114300" simplePos="0" relativeHeight="251651072" behindDoc="0" locked="0" layoutInCell="1" allowOverlap="1">
          <wp:simplePos x="0" y="0"/>
          <wp:positionH relativeFrom="column">
            <wp:posOffset>2775585</wp:posOffset>
          </wp:positionH>
          <wp:positionV relativeFrom="paragraph">
            <wp:posOffset>351155</wp:posOffset>
          </wp:positionV>
          <wp:extent cx="331470" cy="478155"/>
          <wp:effectExtent l="19050" t="0" r="0" b="0"/>
          <wp:wrapSquare wrapText="bothSides"/>
          <wp:docPr id="2"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Nikola Tesl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331470" cy="478155"/>
                  </a:xfrm>
                  <a:prstGeom prst="rect">
                    <a:avLst/>
                  </a:prstGeom>
                  <a:noFill/>
                  <a:ln w="9525">
                    <a:noFill/>
                    <a:miter lim="800000"/>
                    <a:headEnd/>
                    <a:tailEnd/>
                  </a:ln>
                </pic:spPr>
              </pic:pic>
            </a:graphicData>
          </a:graphic>
        </wp:anchor>
      </w:drawing>
    </w:r>
    <w:r>
      <w:rPr>
        <w:rFonts w:ascii="Monotype Corsiva" w:hAnsi="Monotype Corsiva"/>
        <w:b/>
        <w:color w:val="auto"/>
        <w:sz w:val="28"/>
        <w:lang w:val="sr-Latn-CS"/>
      </w:rPr>
      <w:t>O</w:t>
    </w:r>
    <w:r>
      <w:rPr>
        <w:b/>
        <w:i/>
        <w:iCs/>
        <w:color w:val="auto"/>
        <w:sz w:val="24"/>
      </w:rPr>
      <w:t>сновна школа ,,Никола Тесла” 11351 Винча, Јована Јовановића Змаја 1. Тел. 806</w:t>
    </w:r>
    <w:r>
      <w:rPr>
        <w:b/>
        <w:i/>
        <w:iCs/>
        <w:color w:val="auto"/>
        <w:sz w:val="24"/>
        <w:lang w:val="sr-Latn-CS"/>
      </w:rPr>
      <w:t>6  911</w:t>
    </w:r>
  </w:p>
  <w:p>
    <w:pPr>
      <w:pStyle w:val="14"/>
      <w:jc w:val="center"/>
      <w:rPr>
        <w:b/>
        <w:i/>
        <w:iCs/>
        <w:color w:val="auto"/>
        <w:sz w:val="24"/>
        <w:lang w:val="sr-Latn-CS"/>
      </w:rPr>
    </w:pPr>
    <w:r>
      <w:rPr>
        <w:b/>
        <w:i/>
        <w:iCs/>
        <w:color w:val="auto"/>
        <w:sz w:val="24"/>
      </w:rPr>
      <w:t>Имејл</w:t>
    </w:r>
    <w:r>
      <w:rPr>
        <w:b/>
        <w:i/>
        <w:iCs/>
        <w:color w:val="auto"/>
        <w:sz w:val="24"/>
        <w:lang w:val="fr-FR"/>
      </w:rPr>
      <w:t xml:space="preserve"> : </w:t>
    </w:r>
    <w:r>
      <w:fldChar w:fldCharType="begin"/>
    </w:r>
    <w:r>
      <w:instrText xml:space="preserve"> HYPERLINK "mailto:osn.tesla@mts.rs" </w:instrText>
    </w:r>
    <w:r>
      <w:fldChar w:fldCharType="separate"/>
    </w:r>
    <w:r>
      <w:rPr>
        <w:rStyle w:val="18"/>
        <w:b/>
        <w:i/>
        <w:iCs/>
        <w:sz w:val="24"/>
        <w:lang w:val="fr-FR"/>
      </w:rPr>
      <w:t>osn.tesla@mts.rs</w:t>
    </w:r>
    <w:r>
      <w:rPr>
        <w:rStyle w:val="18"/>
        <w:b/>
        <w:i/>
        <w:iCs/>
        <w:sz w:val="24"/>
        <w:lang w:val="fr-FR"/>
      </w:rPr>
      <w:fldChar w:fldCharType="end"/>
    </w:r>
    <w:r>
      <w:rPr>
        <w:b/>
        <w:i/>
        <w:iCs/>
        <w:color w:val="auto"/>
        <w:sz w:val="24"/>
        <w:lang w:val="fr-FR"/>
      </w:rPr>
      <w:t xml:space="preserve">                 </w:t>
    </w:r>
    <w:r>
      <w:rPr>
        <w:b/>
        <w:i/>
        <w:iCs/>
        <w:color w:val="auto"/>
        <w:sz w:val="24"/>
      </w:rPr>
      <w:t>Сајт</w:t>
    </w:r>
    <w:r>
      <w:rPr>
        <w:b/>
        <w:i/>
        <w:iCs/>
        <w:color w:val="auto"/>
        <w:sz w:val="24"/>
        <w:lang w:val="sr-Latn-CS"/>
      </w:rPr>
      <w:t>: www.osteslavinca.</w:t>
    </w:r>
    <w:r>
      <w:rPr>
        <w:b/>
        <w:i/>
        <w:iCs/>
        <w:color w:val="auto"/>
        <w:sz w:val="24"/>
      </w:rPr>
      <w:t>е</w:t>
    </w:r>
    <w:r>
      <w:rPr>
        <w:b/>
        <w:i/>
        <w:iCs/>
        <w:color w:val="auto"/>
        <w:sz w:val="24"/>
        <w:lang w:val="en-US"/>
      </w:rPr>
      <w:t>du</w:t>
    </w:r>
    <w:r>
      <w:rPr>
        <w:b/>
        <w:i/>
        <w:iCs/>
        <w:color w:val="auto"/>
        <w:sz w:val="24"/>
      </w:rPr>
      <w:t>.</w:t>
    </w:r>
    <w:r>
      <w:rPr>
        <w:b/>
        <w:i/>
        <w:iCs/>
        <w:color w:val="auto"/>
        <w:sz w:val="24"/>
        <w:lang w:val="en-US"/>
      </w:rPr>
      <w:t>rs</w:t>
    </w:r>
  </w:p>
  <w:p>
    <w:pPr>
      <w:pStyle w:val="14"/>
      <w:jc w:val="center"/>
      <w:rPr>
        <w:i/>
        <w:iCs/>
        <w:color w:val="auto"/>
        <w:sz w:val="24"/>
        <w:lang w:val="fr-FR"/>
      </w:rPr>
    </w:pPr>
  </w:p>
  <w:p>
    <w:pPr>
      <w:pStyle w:val="1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center"/>
      <w:rPr>
        <w:b/>
        <w:i/>
        <w:iCs/>
        <w:color w:val="auto"/>
        <w:sz w:val="24"/>
        <w:lang w:val="sr-Latn-CS"/>
      </w:rPr>
    </w:pPr>
    <w:r>
      <w:rPr>
        <w:rFonts w:ascii="Monotype Corsiva" w:hAnsi="Monotype Corsiva"/>
        <w:color w:val="auto"/>
      </w:rPr>
      <mc:AlternateContent>
        <mc:Choice Requires="wps">
          <w:drawing>
            <wp:anchor distT="0" distB="0" distL="114300" distR="114300" simplePos="0" relativeHeight="251658240" behindDoc="1" locked="0" layoutInCell="1" allowOverlap="1">
              <wp:simplePos x="0" y="0"/>
              <wp:positionH relativeFrom="column">
                <wp:posOffset>1502410</wp:posOffset>
              </wp:positionH>
              <wp:positionV relativeFrom="paragraph">
                <wp:posOffset>-65405</wp:posOffset>
              </wp:positionV>
              <wp:extent cx="7162800" cy="1120775"/>
              <wp:effectExtent l="4445" t="5080" r="14605" b="17145"/>
              <wp:wrapNone/>
              <wp:docPr id="117" name="Rounded Rectangle 32"/>
              <wp:cNvGraphicFramePr/>
              <a:graphic xmlns:a="http://schemas.openxmlformats.org/drawingml/2006/main">
                <a:graphicData uri="http://schemas.microsoft.com/office/word/2010/wordprocessingShape">
                  <wps:wsp>
                    <wps:cNvSpPr/>
                    <wps:spPr>
                      <a:xfrm>
                        <a:off x="0" y="0"/>
                        <a:ext cx="7162800" cy="1120775"/>
                      </a:xfrm>
                      <a:prstGeom prst="roundRect">
                        <a:avLst/>
                      </a:prstGeom>
                      <a:no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ounded Rectangle 32" o:spid="_x0000_s1026" o:spt="2" style="position:absolute;left:0pt;margin-left:118.3pt;margin-top:-5.15pt;height:88.25pt;width:564pt;z-index:-251658240;v-text-anchor:middle;mso-width-relative:page;mso-height-relative:page;" filled="f" stroked="t" coordsize="21600,21600" arcsize="0.166666666666667" o:gfxdata="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171ZH9UAAAAMAQAA&#10;DwAAAAAAAAABACAAAAAiAAAAZHJzL2Rvd25yZXYueG1sUEsBAhQAFAAAAAgAh07iQNpj5vtVAgAA&#10;qAQAAA4AAAAAAAAAAQAgAAAAJAEAAGRycy9lMm9Eb2MueG1sUEsFBgAAAAAGAAYAWQEAAOsFAAAA&#10;AA==&#10;">
              <v:fill on="f" focussize="0,0"/>
              <v:stroke weight="0.5pt" color="#385D8A" joinstyle="round"/>
              <v:imagedata o:title=""/>
              <o:lock v:ext="edit" aspectratio="f"/>
            </v:roundrect>
          </w:pict>
        </mc:Fallback>
      </mc:AlternateContent>
    </w:r>
    <w:r>
      <w:rPr>
        <w:b/>
        <w:i/>
        <w:iCs/>
        <w:color w:val="auto"/>
        <w:sz w:val="24"/>
      </w:rPr>
      <w:t>Основна школа ,,Никола Тесла” 11351 Винча, Јована Јовановића Змаја 1. Тел. 806</w:t>
    </w:r>
    <w:r>
      <w:rPr>
        <w:b/>
        <w:i/>
        <w:iCs/>
        <w:color w:val="auto"/>
        <w:sz w:val="24"/>
        <w:lang w:val="sr-Latn-CS"/>
      </w:rPr>
      <w:t>6 911</w:t>
    </w:r>
  </w:p>
  <w:p>
    <w:pPr>
      <w:pStyle w:val="14"/>
      <w:jc w:val="center"/>
      <w:rPr>
        <w:b/>
        <w:i/>
        <w:iCs/>
        <w:color w:val="auto"/>
        <w:sz w:val="24"/>
        <w:lang w:val="sr-Latn-CS"/>
      </w:rPr>
    </w:pPr>
    <w:r>
      <w:rPr>
        <w:rFonts w:ascii="Monotype Corsiva" w:hAnsi="Monotype Corsiva"/>
        <w:color w:val="auto"/>
        <w:lang w:val="sr-Latn-RS" w:eastAsia="sr-Latn-RS"/>
      </w:rPr>
      <w:drawing>
        <wp:anchor distT="0" distB="0" distL="114300" distR="114300" simplePos="0" relativeHeight="251654144" behindDoc="0" locked="0" layoutInCell="1" allowOverlap="1">
          <wp:simplePos x="0" y="0"/>
          <wp:positionH relativeFrom="margin">
            <wp:posOffset>5016500</wp:posOffset>
          </wp:positionH>
          <wp:positionV relativeFrom="paragraph">
            <wp:posOffset>95885</wp:posOffset>
          </wp:positionV>
          <wp:extent cx="371475" cy="540385"/>
          <wp:effectExtent l="0" t="0" r="9525" b="0"/>
          <wp:wrapSquare wrapText="bothSides"/>
          <wp:docPr id="33"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 descr="Nikola Tesl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371475" cy="540385"/>
                  </a:xfrm>
                  <a:prstGeom prst="rect">
                    <a:avLst/>
                  </a:prstGeom>
                  <a:noFill/>
                  <a:ln w="9525">
                    <a:noFill/>
                    <a:miter lim="800000"/>
                    <a:headEnd/>
                    <a:tailEnd/>
                  </a:ln>
                </pic:spPr>
              </pic:pic>
            </a:graphicData>
          </a:graphic>
        </wp:anchor>
      </w:drawing>
    </w:r>
    <w:r>
      <w:rPr>
        <w:b/>
        <w:i/>
        <w:iCs/>
        <w:color w:val="auto"/>
      </w:rPr>
      <w:t xml:space="preserve">                                    Сајт</w:t>
    </w:r>
    <w:r>
      <w:rPr>
        <w:b/>
        <w:i/>
        <w:iCs/>
        <w:color w:val="auto"/>
        <w:lang w:val="sr-Latn-CS"/>
      </w:rPr>
      <w:t>: www.osteslavinca.</w:t>
    </w:r>
    <w:r>
      <w:rPr>
        <w:b/>
        <w:i/>
        <w:iCs/>
        <w:color w:val="auto"/>
      </w:rPr>
      <w:t>е</w:t>
    </w:r>
    <w:r>
      <w:rPr>
        <w:b/>
        <w:i/>
        <w:iCs/>
        <w:color w:val="auto"/>
        <w:lang w:val="en-US"/>
      </w:rPr>
      <w:t>du</w:t>
    </w:r>
    <w:r>
      <w:rPr>
        <w:b/>
        <w:i/>
        <w:iCs/>
        <w:color w:val="auto"/>
      </w:rPr>
      <w:t>.</w:t>
    </w:r>
    <w:r>
      <w:rPr>
        <w:b/>
        <w:i/>
        <w:iCs/>
        <w:color w:val="auto"/>
        <w:lang w:val="en-US"/>
      </w:rPr>
      <w:t>r</w:t>
    </w:r>
    <w:r>
      <w:rPr>
        <w:b/>
        <w:i/>
        <w:iCs/>
        <w:color w:val="auto"/>
        <w:sz w:val="24"/>
        <w:lang w:val="en-US"/>
      </w:rPr>
      <w:t>s</w:t>
    </w:r>
    <w:r>
      <w:rPr>
        <w:b/>
        <w:i/>
        <w:iCs/>
        <w:color w:val="auto"/>
      </w:rPr>
      <w:t xml:space="preserve">                                                        Имејл</w:t>
    </w:r>
    <w:r>
      <w:rPr>
        <w:b/>
        <w:i/>
        <w:iCs/>
        <w:color w:val="auto"/>
        <w:lang w:val="fr-FR"/>
      </w:rPr>
      <w:t> : osn.tesla@mts.rs</w:t>
    </w:r>
  </w:p>
  <w:p>
    <w:pPr>
      <w:pStyle w:val="14"/>
      <w:jc w:val="center"/>
      <w:rPr>
        <w:i/>
        <w:iCs/>
        <w:color w:val="auto"/>
        <w:sz w:val="28"/>
        <w:lang w:val="fr-FR"/>
      </w:rPr>
    </w:pPr>
  </w:p>
  <w:p>
    <w:pPr>
      <w:pStyle w:val="14"/>
      <w:jc w:val="center"/>
      <w:rPr>
        <w:b/>
        <w:i/>
        <w:iCs/>
        <w:color w:val="auto"/>
        <w:sz w:val="24"/>
      </w:rPr>
    </w:pPr>
    <w:r>
      <w:rPr>
        <w:b/>
        <w:i/>
        <w:iCs/>
        <w:color w:val="auto"/>
        <w:sz w:val="24"/>
      </w:rPr>
      <w:t xml:space="preserve">                                   Извештај о раду школе за шк. 201</w:t>
    </w:r>
    <w:r>
      <w:rPr>
        <w:rFonts w:hint="default"/>
        <w:b/>
        <w:i/>
        <w:iCs/>
        <w:color w:val="auto"/>
        <w:sz w:val="24"/>
        <w:lang w:val="sr-Cyrl-RS"/>
      </w:rPr>
      <w:t>8</w:t>
    </w:r>
    <w:r>
      <w:rPr>
        <w:b/>
        <w:i/>
        <w:iCs/>
        <w:color w:val="auto"/>
        <w:sz w:val="24"/>
      </w:rPr>
      <w:t>/1</w:t>
    </w:r>
    <w:r>
      <w:rPr>
        <w:rFonts w:hint="default"/>
        <w:b/>
        <w:i/>
        <w:iCs/>
        <w:color w:val="auto"/>
        <w:sz w:val="24"/>
        <w:lang w:val="sr-Cyrl-RS"/>
      </w:rPr>
      <w:t>9</w:t>
    </w:r>
    <w:r>
      <w:rPr>
        <w:b/>
        <w:i/>
        <w:iCs/>
        <w:color w:val="auto"/>
        <w:sz w:val="24"/>
      </w:rPr>
      <w:t>. годину</w:t>
    </w:r>
  </w:p>
  <w:p>
    <w:pPr>
      <w:pStyle w:val="14"/>
      <w:rPr>
        <w:i/>
        <w:iCs/>
        <w:sz w:val="24"/>
      </w:rPr>
    </w:pPr>
  </w:p>
  <w:p>
    <w:pPr>
      <w:pStyle w:val="14"/>
      <w:jc w:val="center"/>
      <w:rPr>
        <w:rFonts w:ascii="Monotype Corsiva" w:hAnsi="Monotype Corsiva"/>
        <w:b/>
        <w:color w:val="auto"/>
        <w:sz w:val="24"/>
      </w:rPr>
    </w:pPr>
  </w:p>
  <w:p>
    <w:pPr>
      <w:pStyle w:val="14"/>
      <w:jc w:val="center"/>
      <w:rPr>
        <w:rFonts w:ascii="Monotype Corsiva" w:hAnsi="Monotype Corsiva"/>
        <w:color w:val="auto"/>
        <w:sz w:val="24"/>
      </w:rPr>
    </w:pPr>
  </w:p>
  <w:p>
    <w:pPr>
      <w:pStyle w:val="14"/>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center"/>
      <w:rPr>
        <w:b/>
        <w:i/>
        <w:iCs/>
        <w:color w:val="auto"/>
        <w:sz w:val="24"/>
        <w:lang w:val="sr-Latn-CS"/>
      </w:rPr>
    </w:pPr>
    <w:r>
      <w:rPr>
        <w:rFonts w:ascii="Monotype Corsiva" w:hAnsi="Monotype Corsiva"/>
        <w:color w:val="auto"/>
      </w:rPr>
      <mc:AlternateContent>
        <mc:Choice Requires="wps">
          <w:drawing>
            <wp:anchor distT="0" distB="0" distL="114300" distR="114300" simplePos="0" relativeHeight="251658240" behindDoc="1" locked="0" layoutInCell="1" allowOverlap="1">
              <wp:simplePos x="0" y="0"/>
              <wp:positionH relativeFrom="margin">
                <wp:posOffset>1584960</wp:posOffset>
              </wp:positionH>
              <wp:positionV relativeFrom="paragraph">
                <wp:posOffset>-90805</wp:posOffset>
              </wp:positionV>
              <wp:extent cx="7270750" cy="1120775"/>
              <wp:effectExtent l="4445" t="4445" r="20955" b="17780"/>
              <wp:wrapNone/>
              <wp:docPr id="118" name="Rounded Rectangle 3"/>
              <wp:cNvGraphicFramePr/>
              <a:graphic xmlns:a="http://schemas.openxmlformats.org/drawingml/2006/main">
                <a:graphicData uri="http://schemas.microsoft.com/office/word/2010/wordprocessingShape">
                  <wps:wsp>
                    <wps:cNvSpPr/>
                    <wps:spPr>
                      <a:xfrm>
                        <a:off x="0" y="0"/>
                        <a:ext cx="7270750" cy="1120775"/>
                      </a:xfrm>
                      <a:prstGeom prst="roundRect">
                        <a:avLst/>
                      </a:prstGeom>
                      <a:no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ounded Rectangle 3" o:spid="_x0000_s1026" o:spt="2" style="position:absolute;left:0pt;margin-left:124.8pt;margin-top:-7.15pt;height:88.25pt;width:572.5pt;mso-position-horizontal-relative:margin;z-index:-251658240;v-text-anchor:middle;mso-width-relative:page;mso-height-relative:page;" filled="f" stroked="t" coordsize="21600,21600" arcsize="0.166666666666667" o:gfxdata="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c7jSh1gAAAAwB&#10;AAAPAAAAAAAAAAEAIAAAACIAAABkcnMvZG93bnJldi54bWxQSwECFAAUAAAACACHTuJAjV/JvVYC&#10;AACnBAAADgAAAAAAAAABACAAAAAlAQAAZHJzL2Uyb0RvYy54bWxQSwUGAAAAAAYABgBZAQAA7QUA&#10;AAAA&#10;">
              <v:fill on="f" focussize="0,0"/>
              <v:stroke weight="0.5pt" color="#385D8A" joinstyle="round"/>
              <v:imagedata o:title=""/>
              <o:lock v:ext="edit" aspectratio="f"/>
            </v:roundrect>
          </w:pict>
        </mc:Fallback>
      </mc:AlternateContent>
    </w:r>
    <w:r>
      <w:rPr>
        <w:b/>
        <w:i/>
        <w:iCs/>
        <w:color w:val="auto"/>
        <w:sz w:val="24"/>
      </w:rPr>
      <w:t>Основна школа ,,Никола Тесла” 11351 Винча, Јована Јовановића Змаја 1. Тел. 806</w:t>
    </w:r>
    <w:r>
      <w:rPr>
        <w:b/>
        <w:i/>
        <w:iCs/>
        <w:color w:val="auto"/>
        <w:sz w:val="24"/>
        <w:lang w:val="sr-Latn-CS"/>
      </w:rPr>
      <w:t>6 911</w:t>
    </w:r>
  </w:p>
  <w:p>
    <w:pPr>
      <w:pStyle w:val="14"/>
      <w:jc w:val="center"/>
      <w:rPr>
        <w:b/>
        <w:i/>
        <w:iCs/>
        <w:color w:val="auto"/>
        <w:sz w:val="24"/>
        <w:lang w:val="sr-Latn-CS"/>
      </w:rPr>
    </w:pPr>
    <w:r>
      <w:rPr>
        <w:rFonts w:ascii="Monotype Corsiva" w:hAnsi="Monotype Corsiva"/>
        <w:i/>
        <w:iCs/>
        <w:color w:val="auto"/>
        <w:lang w:val="sr-Latn-RS" w:eastAsia="sr-Latn-RS"/>
      </w:rPr>
      <w:drawing>
        <wp:anchor distT="0" distB="0" distL="114300" distR="114300" simplePos="0" relativeHeight="251653120" behindDoc="0" locked="0" layoutInCell="1" allowOverlap="1">
          <wp:simplePos x="0" y="0"/>
          <wp:positionH relativeFrom="margin">
            <wp:posOffset>5290820</wp:posOffset>
          </wp:positionH>
          <wp:positionV relativeFrom="paragraph">
            <wp:posOffset>45085</wp:posOffset>
          </wp:positionV>
          <wp:extent cx="371475" cy="540385"/>
          <wp:effectExtent l="0" t="0" r="9525" b="0"/>
          <wp:wrapSquare wrapText="bothSides"/>
          <wp:docPr id="31"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 descr="Nikola Tesl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371475" cy="540385"/>
                  </a:xfrm>
                  <a:prstGeom prst="rect">
                    <a:avLst/>
                  </a:prstGeom>
                  <a:noFill/>
                  <a:ln w="9525">
                    <a:noFill/>
                    <a:miter lim="800000"/>
                    <a:headEnd/>
                    <a:tailEnd/>
                  </a:ln>
                </pic:spPr>
              </pic:pic>
            </a:graphicData>
          </a:graphic>
        </wp:anchor>
      </w:drawing>
    </w:r>
    <w:r>
      <w:rPr>
        <w:b/>
        <w:i/>
        <w:iCs/>
        <w:color w:val="auto"/>
      </w:rPr>
      <w:t xml:space="preserve">                                                  Сајт</w:t>
    </w:r>
    <w:r>
      <w:rPr>
        <w:b/>
        <w:i/>
        <w:iCs/>
        <w:color w:val="auto"/>
        <w:lang w:val="sr-Latn-CS"/>
      </w:rPr>
      <w:t>: www.osteslavinca.</w:t>
    </w:r>
    <w:r>
      <w:rPr>
        <w:b/>
        <w:i/>
        <w:iCs/>
        <w:color w:val="auto"/>
      </w:rPr>
      <w:t>е</w:t>
    </w:r>
    <w:r>
      <w:rPr>
        <w:b/>
        <w:i/>
        <w:iCs/>
        <w:color w:val="auto"/>
        <w:lang w:val="en-US"/>
      </w:rPr>
      <w:t>du</w:t>
    </w:r>
    <w:r>
      <w:rPr>
        <w:b/>
        <w:i/>
        <w:iCs/>
        <w:color w:val="auto"/>
      </w:rPr>
      <w:t>.</w:t>
    </w:r>
    <w:r>
      <w:rPr>
        <w:b/>
        <w:i/>
        <w:iCs/>
        <w:color w:val="auto"/>
        <w:lang w:val="en-US"/>
      </w:rPr>
      <w:t>r</w:t>
    </w:r>
    <w:r>
      <w:rPr>
        <w:b/>
        <w:i/>
        <w:iCs/>
        <w:color w:val="auto"/>
        <w:sz w:val="24"/>
        <w:lang w:val="en-US"/>
      </w:rPr>
      <w:t>s</w:t>
    </w:r>
    <w:r>
      <w:rPr>
        <w:b/>
        <w:i/>
        <w:iCs/>
        <w:color w:val="auto"/>
      </w:rPr>
      <w:t xml:space="preserve">                                               Имејл</w:t>
    </w:r>
    <w:r>
      <w:rPr>
        <w:b/>
        <w:i/>
        <w:iCs/>
        <w:color w:val="auto"/>
        <w:lang w:val="fr-FR"/>
      </w:rPr>
      <w:t> : osn.tesla@mts.rs</w:t>
    </w:r>
  </w:p>
  <w:p>
    <w:pPr>
      <w:pStyle w:val="14"/>
      <w:jc w:val="center"/>
      <w:rPr>
        <w:i/>
        <w:iCs/>
        <w:color w:val="auto"/>
        <w:sz w:val="28"/>
        <w:lang w:val="fr-FR"/>
      </w:rPr>
    </w:pPr>
  </w:p>
  <w:p>
    <w:pPr>
      <w:pStyle w:val="14"/>
      <w:rPr>
        <w:b/>
        <w:i/>
        <w:iCs/>
        <w:color w:val="auto"/>
        <w:sz w:val="24"/>
      </w:rPr>
    </w:pPr>
    <w:r>
      <w:rPr>
        <w:b/>
        <w:i/>
        <w:iCs/>
        <w:color w:val="auto"/>
        <w:sz w:val="24"/>
      </w:rPr>
      <w:t xml:space="preserve">                                                                                                 Извештај о раду школе за шк. 201</w:t>
    </w:r>
    <w:r>
      <w:rPr>
        <w:rFonts w:hint="default"/>
        <w:b/>
        <w:i/>
        <w:iCs/>
        <w:color w:val="auto"/>
        <w:sz w:val="24"/>
        <w:lang w:val="sr-Cyrl-RS"/>
      </w:rPr>
      <w:t>8</w:t>
    </w:r>
    <w:r>
      <w:rPr>
        <w:b/>
        <w:i/>
        <w:iCs/>
        <w:color w:val="auto"/>
        <w:sz w:val="24"/>
      </w:rPr>
      <w:t>/1</w:t>
    </w:r>
    <w:r>
      <w:rPr>
        <w:rFonts w:hint="default"/>
        <w:b/>
        <w:i/>
        <w:iCs/>
        <w:color w:val="auto"/>
        <w:sz w:val="24"/>
        <w:lang w:val="sr-Cyrl-RS"/>
      </w:rPr>
      <w:t>9</w:t>
    </w:r>
    <w:r>
      <w:rPr>
        <w:b/>
        <w:i/>
        <w:iCs/>
        <w:color w:val="auto"/>
        <w:sz w:val="24"/>
      </w:rPr>
      <w:t>. годину</w:t>
    </w:r>
  </w:p>
  <w:p>
    <w:pPr>
      <w:pStyle w:val="14"/>
      <w:rPr>
        <w:sz w:val="24"/>
      </w:rPr>
    </w:pPr>
  </w:p>
  <w:p>
    <w:pPr>
      <w:pStyle w:val="14"/>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center"/>
      <w:rPr>
        <w:b/>
        <w:i/>
        <w:iCs/>
        <w:color w:val="auto"/>
        <w:sz w:val="24"/>
        <w:lang w:val="sr-Latn-CS"/>
      </w:rPr>
    </w:pPr>
    <w:r>
      <w:rPr>
        <w:rFonts w:ascii="Monotype Corsiva" w:hAnsi="Monotype Corsiva"/>
        <w:color w:val="auto"/>
        <w:lang w:val="sr-Latn-RS" w:eastAsia="sr-Latn-RS"/>
      </w:rPr>
      <w:drawing>
        <wp:anchor distT="0" distB="0" distL="114300" distR="114300" simplePos="0" relativeHeight="251656192" behindDoc="0" locked="0" layoutInCell="1" allowOverlap="1">
          <wp:simplePos x="0" y="0"/>
          <wp:positionH relativeFrom="margin">
            <wp:posOffset>3153410</wp:posOffset>
          </wp:positionH>
          <wp:positionV relativeFrom="paragraph">
            <wp:posOffset>298450</wp:posOffset>
          </wp:positionV>
          <wp:extent cx="248285" cy="361315"/>
          <wp:effectExtent l="19050" t="0" r="0" b="0"/>
          <wp:wrapSquare wrapText="bothSides"/>
          <wp:docPr id="37"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 descr="Nikola Tesl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248285" cy="361315"/>
                  </a:xfrm>
                  <a:prstGeom prst="rect">
                    <a:avLst/>
                  </a:prstGeom>
                  <a:noFill/>
                  <a:ln w="9525">
                    <a:noFill/>
                    <a:miter lim="800000"/>
                    <a:headEnd/>
                    <a:tailEnd/>
                  </a:ln>
                </pic:spPr>
              </pic:pic>
            </a:graphicData>
          </a:graphic>
        </wp:anchor>
      </w:drawing>
    </w:r>
    <w:r>
      <w:rPr>
        <w:rFonts w:ascii="Monotype Corsiva" w:hAnsi="Monotype Corsiva"/>
        <w:color w:val="auto"/>
      </w:rPr>
      <mc:AlternateContent>
        <mc:Choice Requires="wps">
          <w:drawing>
            <wp:anchor distT="0" distB="0" distL="114300" distR="114300" simplePos="0" relativeHeight="251661312" behindDoc="1" locked="0" layoutInCell="1" allowOverlap="1">
              <wp:simplePos x="0" y="0"/>
              <wp:positionH relativeFrom="column">
                <wp:posOffset>-259080</wp:posOffset>
              </wp:positionH>
              <wp:positionV relativeFrom="paragraph">
                <wp:posOffset>26035</wp:posOffset>
              </wp:positionV>
              <wp:extent cx="6750050" cy="1120775"/>
              <wp:effectExtent l="4445" t="4445" r="8255" b="17780"/>
              <wp:wrapNone/>
              <wp:docPr id="121" name="Rounded Rectangle 36"/>
              <wp:cNvGraphicFramePr/>
              <a:graphic xmlns:a="http://schemas.openxmlformats.org/drawingml/2006/main">
                <a:graphicData uri="http://schemas.microsoft.com/office/word/2010/wordprocessingShape">
                  <wps:wsp>
                    <wps:cNvSpPr/>
                    <wps:spPr>
                      <a:xfrm>
                        <a:off x="0" y="0"/>
                        <a:ext cx="6750050" cy="1120775"/>
                      </a:xfrm>
                      <a:prstGeom prst="roundRect">
                        <a:avLst/>
                      </a:prstGeom>
                      <a:no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ounded Rectangle 36" o:spid="_x0000_s1026" o:spt="2" style="position:absolute;left:0pt;margin-left:-20.4pt;margin-top:2.05pt;height:88.25pt;width:531.5pt;z-index:-251655168;v-text-anchor:middle;mso-width-relative:page;mso-height-relative:page;" filled="f" stroked="t" coordsize="21600,21600" arcsize="0.166666666666667" o:gfxdata="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JQgjhTUAAAACgEA&#10;AA8AAAAAAAAAAQAgAAAAIgAAAGRycy9kb3ducmV2LnhtbFBLAQIUABQAAAAIAIdO4kDb1kT5VwIA&#10;AKgEAAAOAAAAAAAAAAEAIAAAACMBAABkcnMvZTJvRG9jLnhtbFBLBQYAAAAABgAGAFkBAADsBQAA&#10;AAA=&#10;">
              <v:fill on="f" focussize="0,0"/>
              <v:stroke weight="0.5pt" color="#385D8A" joinstyle="round"/>
              <v:imagedata o:title=""/>
              <o:lock v:ext="edit" aspectratio="f"/>
            </v:roundrect>
          </w:pict>
        </mc:Fallback>
      </mc:AlternateContent>
    </w:r>
    <w:r>
      <w:rPr>
        <w:rFonts w:ascii="Monotype Corsiva" w:hAnsi="Monotype Corsiva"/>
        <w:b/>
        <w:color w:val="auto"/>
        <w:sz w:val="24"/>
      </w:rPr>
      <w:t>О</w:t>
    </w:r>
    <w:r>
      <w:rPr>
        <w:b/>
        <w:i/>
        <w:iCs/>
        <w:color w:val="auto"/>
        <w:sz w:val="24"/>
      </w:rPr>
      <w:t>сновна школа ,,Никола Тесла” 11351 Винча, Јована Јовановића Змаја 1. Тел. 806</w:t>
    </w:r>
    <w:r>
      <w:rPr>
        <w:b/>
        <w:i/>
        <w:iCs/>
        <w:color w:val="auto"/>
        <w:sz w:val="24"/>
        <w:lang w:val="sr-Latn-CS"/>
      </w:rPr>
      <w:t>6 911</w:t>
    </w:r>
  </w:p>
  <w:p>
    <w:pPr>
      <w:pStyle w:val="14"/>
      <w:jc w:val="center"/>
      <w:rPr>
        <w:b/>
        <w:i/>
        <w:iCs/>
        <w:color w:val="auto"/>
        <w:sz w:val="24"/>
        <w:lang w:val="sr-Latn-CS"/>
      </w:rPr>
    </w:pPr>
    <w:r>
      <w:rPr>
        <w:b/>
        <w:i/>
        <w:iCs/>
        <w:color w:val="auto"/>
      </w:rPr>
      <w:t>Сајт</w:t>
    </w:r>
    <w:r>
      <w:rPr>
        <w:b/>
        <w:i/>
        <w:iCs/>
        <w:color w:val="auto"/>
        <w:lang w:val="sr-Latn-CS"/>
      </w:rPr>
      <w:t>: www.osteslavinca.</w:t>
    </w:r>
    <w:r>
      <w:rPr>
        <w:b/>
        <w:i/>
        <w:iCs/>
        <w:color w:val="auto"/>
      </w:rPr>
      <w:t>е</w:t>
    </w:r>
    <w:r>
      <w:rPr>
        <w:b/>
        <w:i/>
        <w:iCs/>
        <w:color w:val="auto"/>
        <w:lang w:val="en-US"/>
      </w:rPr>
      <w:t>du</w:t>
    </w:r>
    <w:r>
      <w:rPr>
        <w:b/>
        <w:i/>
        <w:iCs/>
        <w:color w:val="auto"/>
      </w:rPr>
      <w:t>.</w:t>
    </w:r>
    <w:r>
      <w:rPr>
        <w:b/>
        <w:i/>
        <w:iCs/>
        <w:color w:val="auto"/>
        <w:lang w:val="en-US"/>
      </w:rPr>
      <w:t>r</w:t>
    </w:r>
    <w:r>
      <w:rPr>
        <w:b/>
        <w:i/>
        <w:iCs/>
        <w:color w:val="auto"/>
        <w:sz w:val="24"/>
        <w:lang w:val="en-US"/>
      </w:rPr>
      <w:t>s</w:t>
    </w:r>
    <w:r>
      <w:rPr>
        <w:b/>
        <w:i/>
        <w:iCs/>
        <w:color w:val="auto"/>
      </w:rPr>
      <w:t xml:space="preserve">                               Имејл</w:t>
    </w:r>
    <w:r>
      <w:rPr>
        <w:b/>
        <w:i/>
        <w:iCs/>
        <w:color w:val="auto"/>
        <w:lang w:val="fr-FR"/>
      </w:rPr>
      <w:t>: osn.tesla@mts.rs</w:t>
    </w:r>
  </w:p>
  <w:p>
    <w:pPr>
      <w:pStyle w:val="14"/>
      <w:jc w:val="center"/>
      <w:rPr>
        <w:b/>
        <w:i/>
        <w:iCs/>
        <w:color w:val="auto"/>
        <w:sz w:val="24"/>
      </w:rPr>
    </w:pPr>
    <w:r>
      <w:rPr>
        <w:b/>
        <w:i/>
        <w:iCs/>
        <w:color w:val="auto"/>
        <w:sz w:val="24"/>
      </w:rPr>
      <w:t>Извештај о раду школе за шк. 201</w:t>
    </w:r>
    <w:r>
      <w:rPr>
        <w:rFonts w:hint="default"/>
        <w:b/>
        <w:i/>
        <w:iCs/>
        <w:color w:val="auto"/>
        <w:sz w:val="24"/>
        <w:lang w:val="sr-Cyrl-RS"/>
      </w:rPr>
      <w:t>9</w:t>
    </w:r>
    <w:r>
      <w:rPr>
        <w:b/>
        <w:i/>
        <w:iCs/>
        <w:color w:val="auto"/>
        <w:sz w:val="24"/>
      </w:rPr>
      <w:t>/</w:t>
    </w:r>
    <w:r>
      <w:rPr>
        <w:rFonts w:hint="default"/>
        <w:b/>
        <w:i/>
        <w:iCs/>
        <w:color w:val="auto"/>
        <w:sz w:val="24"/>
        <w:lang w:val="sr-Cyrl-RS"/>
      </w:rPr>
      <w:t>20</w:t>
    </w:r>
    <w:r>
      <w:rPr>
        <w:b/>
        <w:i/>
        <w:iCs/>
        <w:color w:val="auto"/>
        <w:sz w:val="24"/>
      </w:rPr>
      <w:t>. годину</w:t>
    </w:r>
  </w:p>
  <w:p>
    <w:pPr>
      <w:pStyle w:val="14"/>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center"/>
      <w:rPr>
        <w:b/>
        <w:i/>
        <w:iCs/>
        <w:color w:val="auto"/>
        <w:sz w:val="24"/>
        <w:lang w:val="sr-Latn-CS"/>
      </w:rPr>
    </w:pPr>
    <w:r>
      <w:rPr>
        <w:i/>
        <w:iCs/>
        <w:color w:val="auto"/>
        <w:lang w:val="sr-Latn-RS" w:eastAsia="sr-Latn-RS"/>
      </w:rPr>
      <w:drawing>
        <wp:anchor distT="0" distB="0" distL="114300" distR="114300" simplePos="0" relativeHeight="251655168" behindDoc="0" locked="0" layoutInCell="1" allowOverlap="1">
          <wp:simplePos x="0" y="0"/>
          <wp:positionH relativeFrom="margin">
            <wp:posOffset>2964180</wp:posOffset>
          </wp:positionH>
          <wp:positionV relativeFrom="paragraph">
            <wp:posOffset>200660</wp:posOffset>
          </wp:positionV>
          <wp:extent cx="371475" cy="540385"/>
          <wp:effectExtent l="0" t="0" r="9525" b="0"/>
          <wp:wrapSquare wrapText="bothSides"/>
          <wp:docPr id="35"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 descr="Nikola Tesl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371475" cy="540385"/>
                  </a:xfrm>
                  <a:prstGeom prst="rect">
                    <a:avLst/>
                  </a:prstGeom>
                  <a:noFill/>
                  <a:ln w="9525">
                    <a:noFill/>
                    <a:miter lim="800000"/>
                    <a:headEnd/>
                    <a:tailEnd/>
                  </a:ln>
                </pic:spPr>
              </pic:pic>
            </a:graphicData>
          </a:graphic>
        </wp:anchor>
      </w:drawing>
    </w:r>
    <w:r>
      <w:rPr>
        <w:i/>
        <w:iCs/>
        <w:color w:val="auto"/>
      </w:rPr>
      <mc:AlternateContent>
        <mc:Choice Requires="wps">
          <w:drawing>
            <wp:anchor distT="0" distB="0" distL="114300" distR="114300" simplePos="0" relativeHeight="251659264" behindDoc="1" locked="0" layoutInCell="1" allowOverlap="1">
              <wp:simplePos x="0" y="0"/>
              <wp:positionH relativeFrom="column">
                <wp:posOffset>-259080</wp:posOffset>
              </wp:positionH>
              <wp:positionV relativeFrom="paragraph">
                <wp:posOffset>26035</wp:posOffset>
              </wp:positionV>
              <wp:extent cx="6750050" cy="1120775"/>
              <wp:effectExtent l="4445" t="4445" r="8255" b="17780"/>
              <wp:wrapNone/>
              <wp:docPr id="119" name="Rounded Rectangle 34"/>
              <wp:cNvGraphicFramePr/>
              <a:graphic xmlns:a="http://schemas.openxmlformats.org/drawingml/2006/main">
                <a:graphicData uri="http://schemas.microsoft.com/office/word/2010/wordprocessingShape">
                  <wps:wsp>
                    <wps:cNvSpPr/>
                    <wps:spPr>
                      <a:xfrm>
                        <a:off x="0" y="0"/>
                        <a:ext cx="6750050" cy="1120775"/>
                      </a:xfrm>
                      <a:prstGeom prst="roundRect">
                        <a:avLst/>
                      </a:prstGeom>
                      <a:no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ounded Rectangle 34" o:spid="_x0000_s1026" o:spt="2" style="position:absolute;left:0pt;margin-left:-20.4pt;margin-top:2.05pt;height:88.25pt;width:531.5pt;z-index:-251657216;v-text-anchor:middle;mso-width-relative:page;mso-height-relative:page;" filled="f" stroked="t" coordsize="21600,21600" arcsize="0.166666666666667" o:gfxdata="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UII4U1AAAAAoB&#10;AAAPAAAAAAAAAAEAIAAAACIAAABkcnMvZG93bnJldi54bWxQSwECFAAUAAAACACHTuJAb1/a+lgC&#10;AACoBAAADgAAAAAAAAABACAAAAAjAQAAZHJzL2Uyb0RvYy54bWxQSwUGAAAAAAYABgBZAQAA7QUA&#10;AAAA&#10;">
              <v:fill on="f" focussize="0,0"/>
              <v:stroke weight="0.5pt" color="#385D8A" joinstyle="round"/>
              <v:imagedata o:title=""/>
              <o:lock v:ext="edit" aspectratio="f"/>
            </v:roundrect>
          </w:pict>
        </mc:Fallback>
      </mc:AlternateContent>
    </w:r>
    <w:r>
      <w:rPr>
        <w:b/>
        <w:i/>
        <w:iCs/>
        <w:color w:val="auto"/>
        <w:sz w:val="24"/>
      </w:rPr>
      <w:t>Основна школа ,,Никола Тесла” 11351 Винча, Јована Јовановића Змаја 1. Тел. 806</w:t>
    </w:r>
    <w:r>
      <w:rPr>
        <w:b/>
        <w:i/>
        <w:iCs/>
        <w:color w:val="auto"/>
        <w:sz w:val="24"/>
        <w:lang w:val="sr-Latn-CS"/>
      </w:rPr>
      <w:t>6 911</w:t>
    </w:r>
  </w:p>
  <w:p>
    <w:pPr>
      <w:pStyle w:val="14"/>
      <w:jc w:val="center"/>
      <w:rPr>
        <w:b/>
        <w:i/>
        <w:iCs/>
        <w:color w:val="auto"/>
        <w:sz w:val="24"/>
        <w:lang w:val="sr-Latn-CS"/>
      </w:rPr>
    </w:pPr>
    <w:r>
      <w:rPr>
        <w:b/>
        <w:i/>
        <w:iCs/>
        <w:color w:val="auto"/>
      </w:rPr>
      <w:t>Сајт</w:t>
    </w:r>
    <w:r>
      <w:rPr>
        <w:b/>
        <w:i/>
        <w:iCs/>
        <w:color w:val="auto"/>
        <w:lang w:val="sr-Latn-CS"/>
      </w:rPr>
      <w:t>: www.osteslavinca.</w:t>
    </w:r>
    <w:r>
      <w:rPr>
        <w:b/>
        <w:i/>
        <w:iCs/>
        <w:color w:val="auto"/>
      </w:rPr>
      <w:t>е</w:t>
    </w:r>
    <w:r>
      <w:rPr>
        <w:b/>
        <w:i/>
        <w:iCs/>
        <w:color w:val="auto"/>
        <w:lang w:val="en-US"/>
      </w:rPr>
      <w:t>du</w:t>
    </w:r>
    <w:r>
      <w:rPr>
        <w:b/>
        <w:i/>
        <w:iCs/>
        <w:color w:val="auto"/>
      </w:rPr>
      <w:t>.</w:t>
    </w:r>
    <w:r>
      <w:rPr>
        <w:b/>
        <w:i/>
        <w:iCs/>
        <w:color w:val="auto"/>
        <w:lang w:val="en-US"/>
      </w:rPr>
      <w:t>r</w:t>
    </w:r>
    <w:r>
      <w:rPr>
        <w:b/>
        <w:i/>
        <w:iCs/>
        <w:color w:val="auto"/>
        <w:sz w:val="24"/>
        <w:lang w:val="en-US"/>
      </w:rPr>
      <w:t>s</w:t>
    </w:r>
    <w:r>
      <w:rPr>
        <w:b/>
        <w:i/>
        <w:iCs/>
        <w:color w:val="auto"/>
      </w:rPr>
      <w:t xml:space="preserve">                               Имејл</w:t>
    </w:r>
    <w:r>
      <w:rPr>
        <w:b/>
        <w:i/>
        <w:iCs/>
        <w:color w:val="auto"/>
        <w:lang w:val="fr-FR"/>
      </w:rPr>
      <w:t> : osn.tesla@mts.rs</w:t>
    </w:r>
  </w:p>
  <w:p>
    <w:pPr>
      <w:pStyle w:val="14"/>
      <w:jc w:val="center"/>
      <w:rPr>
        <w:i/>
        <w:iCs/>
        <w:color w:val="auto"/>
        <w:sz w:val="28"/>
        <w:lang w:val="fr-FR"/>
      </w:rPr>
    </w:pPr>
  </w:p>
  <w:p>
    <w:pPr>
      <w:pStyle w:val="14"/>
      <w:jc w:val="center"/>
      <w:rPr>
        <w:b/>
        <w:i/>
        <w:iCs/>
        <w:color w:val="auto"/>
        <w:sz w:val="24"/>
      </w:rPr>
    </w:pPr>
    <w:r>
      <w:rPr>
        <w:b/>
        <w:i/>
        <w:iCs/>
        <w:color w:val="auto"/>
        <w:sz w:val="24"/>
      </w:rPr>
      <w:t>Извештај о раду школе за шк. 201</w:t>
    </w:r>
    <w:r>
      <w:rPr>
        <w:rFonts w:hint="default"/>
        <w:b/>
        <w:i/>
        <w:iCs/>
        <w:color w:val="auto"/>
        <w:sz w:val="24"/>
        <w:lang w:val="sr-Cyrl-RS"/>
      </w:rPr>
      <w:t>8</w:t>
    </w:r>
    <w:r>
      <w:rPr>
        <w:b/>
        <w:i/>
        <w:iCs/>
        <w:color w:val="auto"/>
        <w:sz w:val="24"/>
      </w:rPr>
      <w:t>/1</w:t>
    </w:r>
    <w:r>
      <w:rPr>
        <w:rFonts w:hint="default"/>
        <w:b/>
        <w:i/>
        <w:iCs/>
        <w:color w:val="auto"/>
        <w:sz w:val="24"/>
        <w:lang w:val="sr-Cyrl-RS"/>
      </w:rPr>
      <w:t>9</w:t>
    </w:r>
    <w:r>
      <w:rPr>
        <w:b/>
        <w:i/>
        <w:iCs/>
        <w:color w:val="auto"/>
        <w:sz w:val="24"/>
      </w:rPr>
      <w:t>. годину</w:t>
    </w:r>
  </w:p>
  <w:p>
    <w:pPr>
      <w:pStyle w:val="14"/>
      <w:jc w:val="center"/>
      <w:rPr>
        <w:b/>
        <w:i/>
        <w:iCs/>
        <w:color w:val="auto"/>
        <w:sz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3EE5B45"/>
    <w:multiLevelType w:val="singleLevel"/>
    <w:tmpl w:val="C3EE5B45"/>
    <w:lvl w:ilvl="0" w:tentative="0">
      <w:start w:val="1"/>
      <w:numFmt w:val="decimal"/>
      <w:lvlText w:val="%1."/>
      <w:lvlJc w:val="left"/>
      <w:pPr>
        <w:tabs>
          <w:tab w:val="left" w:pos="312"/>
        </w:tabs>
      </w:pPr>
    </w:lvl>
  </w:abstractNum>
  <w:abstractNum w:abstractNumId="1">
    <w:nsid w:val="FFFFFFFE"/>
    <w:multiLevelType w:val="singleLevel"/>
    <w:tmpl w:val="FFFFFFFE"/>
    <w:lvl w:ilvl="0" w:tentative="0">
      <w:start w:val="0"/>
      <w:numFmt w:val="decimal"/>
      <w:lvlText w:val="*"/>
      <w:lvlJc w:val="left"/>
    </w:lvl>
  </w:abstractNum>
  <w:abstractNum w:abstractNumId="2">
    <w:nsid w:val="020F2FC4"/>
    <w:multiLevelType w:val="multilevel"/>
    <w:tmpl w:val="020F2FC4"/>
    <w:lvl w:ilvl="0" w:tentative="0">
      <w:start w:val="2"/>
      <w:numFmt w:val="bullet"/>
      <w:lvlText w:val="-"/>
      <w:lvlJc w:val="left"/>
      <w:pPr>
        <w:ind w:left="720" w:hanging="360"/>
      </w:pPr>
      <w:rPr>
        <w:rFonts w:hint="default" w:ascii="Times New Roman" w:hAnsi="Times New Roman" w:eastAsia="Times New Roman"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
    <w:nsid w:val="063E301F"/>
    <w:multiLevelType w:val="multilevel"/>
    <w:tmpl w:val="063E301F"/>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
    <w:nsid w:val="06465787"/>
    <w:multiLevelType w:val="multilevel"/>
    <w:tmpl w:val="06465787"/>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
    <w:nsid w:val="0729718F"/>
    <w:multiLevelType w:val="multilevel"/>
    <w:tmpl w:val="0729718F"/>
    <w:lvl w:ilvl="0" w:tentative="0">
      <w:start w:val="0"/>
      <w:numFmt w:val="bullet"/>
      <w:lvlText w:val=""/>
      <w:lvlJc w:val="left"/>
      <w:pPr>
        <w:ind w:left="2985" w:hanging="360"/>
      </w:pPr>
      <w:rPr>
        <w:rFonts w:hint="default" w:ascii="Symbol" w:hAnsi="Symbol" w:eastAsia="Times New Roman" w:cs="Times New Roman"/>
      </w:rPr>
    </w:lvl>
    <w:lvl w:ilvl="1" w:tentative="0">
      <w:start w:val="1"/>
      <w:numFmt w:val="bullet"/>
      <w:lvlText w:val="o"/>
      <w:lvlJc w:val="left"/>
      <w:pPr>
        <w:ind w:left="3705" w:hanging="360"/>
      </w:pPr>
      <w:rPr>
        <w:rFonts w:hint="default" w:ascii="Courier New" w:hAnsi="Courier New" w:cs="Courier New"/>
      </w:rPr>
    </w:lvl>
    <w:lvl w:ilvl="2" w:tentative="0">
      <w:start w:val="1"/>
      <w:numFmt w:val="bullet"/>
      <w:lvlText w:val=""/>
      <w:lvlJc w:val="left"/>
      <w:pPr>
        <w:ind w:left="4425" w:hanging="360"/>
      </w:pPr>
      <w:rPr>
        <w:rFonts w:hint="default" w:ascii="Wingdings" w:hAnsi="Wingdings"/>
      </w:rPr>
    </w:lvl>
    <w:lvl w:ilvl="3" w:tentative="0">
      <w:start w:val="1"/>
      <w:numFmt w:val="bullet"/>
      <w:lvlText w:val=""/>
      <w:lvlJc w:val="left"/>
      <w:pPr>
        <w:ind w:left="5145" w:hanging="360"/>
      </w:pPr>
      <w:rPr>
        <w:rFonts w:hint="default" w:ascii="Symbol" w:hAnsi="Symbol"/>
      </w:rPr>
    </w:lvl>
    <w:lvl w:ilvl="4" w:tentative="0">
      <w:start w:val="1"/>
      <w:numFmt w:val="bullet"/>
      <w:lvlText w:val="o"/>
      <w:lvlJc w:val="left"/>
      <w:pPr>
        <w:ind w:left="5865" w:hanging="360"/>
      </w:pPr>
      <w:rPr>
        <w:rFonts w:hint="default" w:ascii="Courier New" w:hAnsi="Courier New" w:cs="Courier New"/>
      </w:rPr>
    </w:lvl>
    <w:lvl w:ilvl="5" w:tentative="0">
      <w:start w:val="1"/>
      <w:numFmt w:val="bullet"/>
      <w:lvlText w:val=""/>
      <w:lvlJc w:val="left"/>
      <w:pPr>
        <w:ind w:left="6585" w:hanging="360"/>
      </w:pPr>
      <w:rPr>
        <w:rFonts w:hint="default" w:ascii="Wingdings" w:hAnsi="Wingdings"/>
      </w:rPr>
    </w:lvl>
    <w:lvl w:ilvl="6" w:tentative="0">
      <w:start w:val="1"/>
      <w:numFmt w:val="bullet"/>
      <w:lvlText w:val=""/>
      <w:lvlJc w:val="left"/>
      <w:pPr>
        <w:ind w:left="7305" w:hanging="360"/>
      </w:pPr>
      <w:rPr>
        <w:rFonts w:hint="default" w:ascii="Symbol" w:hAnsi="Symbol"/>
      </w:rPr>
    </w:lvl>
    <w:lvl w:ilvl="7" w:tentative="0">
      <w:start w:val="1"/>
      <w:numFmt w:val="bullet"/>
      <w:lvlText w:val="o"/>
      <w:lvlJc w:val="left"/>
      <w:pPr>
        <w:ind w:left="8025" w:hanging="360"/>
      </w:pPr>
      <w:rPr>
        <w:rFonts w:hint="default" w:ascii="Courier New" w:hAnsi="Courier New" w:cs="Courier New"/>
      </w:rPr>
    </w:lvl>
    <w:lvl w:ilvl="8" w:tentative="0">
      <w:start w:val="1"/>
      <w:numFmt w:val="bullet"/>
      <w:lvlText w:val=""/>
      <w:lvlJc w:val="left"/>
      <w:pPr>
        <w:ind w:left="8745" w:hanging="360"/>
      </w:pPr>
      <w:rPr>
        <w:rFonts w:hint="default" w:ascii="Wingdings" w:hAnsi="Wingdings"/>
      </w:rPr>
    </w:lvl>
  </w:abstractNum>
  <w:abstractNum w:abstractNumId="6">
    <w:nsid w:val="082E02F3"/>
    <w:multiLevelType w:val="multilevel"/>
    <w:tmpl w:val="082E02F3"/>
    <w:lvl w:ilvl="0" w:tentative="0">
      <w:start w:val="1"/>
      <w:numFmt w:val="decimal"/>
      <w:lvlText w:val="%1."/>
      <w:lvlJc w:val="left"/>
      <w:pPr>
        <w:ind w:left="720" w:hanging="360"/>
      </w:pPr>
      <w:rPr>
        <w:rFonts w:ascii="Times New Roman" w:hAnsi="Times New Roman" w:eastAsia="Times New Roman" w:cs="Times New Roman"/>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
    <w:nsid w:val="0A3678E9"/>
    <w:multiLevelType w:val="multilevel"/>
    <w:tmpl w:val="0A3678E9"/>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
    <w:nsid w:val="0CEA2284"/>
    <w:multiLevelType w:val="multilevel"/>
    <w:tmpl w:val="0CEA2284"/>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9">
    <w:nsid w:val="0DD43C68"/>
    <w:multiLevelType w:val="multilevel"/>
    <w:tmpl w:val="0DD43C68"/>
    <w:lvl w:ilvl="0" w:tentative="0">
      <w:start w:val="0"/>
      <w:numFmt w:val="bullet"/>
      <w:lvlText w:val=""/>
      <w:lvlJc w:val="left"/>
      <w:pPr>
        <w:ind w:left="2280" w:hanging="360"/>
      </w:pPr>
      <w:rPr>
        <w:rFonts w:hint="default" w:ascii="Symbol" w:hAnsi="Symbol" w:eastAsia="Times New Roman" w:cs="Times New Roman"/>
      </w:rPr>
    </w:lvl>
    <w:lvl w:ilvl="1" w:tentative="0">
      <w:start w:val="1"/>
      <w:numFmt w:val="bullet"/>
      <w:lvlText w:val="o"/>
      <w:lvlJc w:val="left"/>
      <w:pPr>
        <w:ind w:left="3000" w:hanging="360"/>
      </w:pPr>
      <w:rPr>
        <w:rFonts w:hint="default" w:ascii="Courier New" w:hAnsi="Courier New" w:cs="Courier New"/>
      </w:rPr>
    </w:lvl>
    <w:lvl w:ilvl="2" w:tentative="0">
      <w:start w:val="1"/>
      <w:numFmt w:val="bullet"/>
      <w:lvlText w:val=""/>
      <w:lvlJc w:val="left"/>
      <w:pPr>
        <w:ind w:left="3720" w:hanging="360"/>
      </w:pPr>
      <w:rPr>
        <w:rFonts w:hint="default" w:ascii="Wingdings" w:hAnsi="Wingdings"/>
      </w:rPr>
    </w:lvl>
    <w:lvl w:ilvl="3" w:tentative="0">
      <w:start w:val="1"/>
      <w:numFmt w:val="bullet"/>
      <w:lvlText w:val=""/>
      <w:lvlJc w:val="left"/>
      <w:pPr>
        <w:ind w:left="4440" w:hanging="360"/>
      </w:pPr>
      <w:rPr>
        <w:rFonts w:hint="default" w:ascii="Symbol" w:hAnsi="Symbol"/>
      </w:rPr>
    </w:lvl>
    <w:lvl w:ilvl="4" w:tentative="0">
      <w:start w:val="1"/>
      <w:numFmt w:val="bullet"/>
      <w:lvlText w:val="o"/>
      <w:lvlJc w:val="left"/>
      <w:pPr>
        <w:ind w:left="5160" w:hanging="360"/>
      </w:pPr>
      <w:rPr>
        <w:rFonts w:hint="default" w:ascii="Courier New" w:hAnsi="Courier New" w:cs="Courier New"/>
      </w:rPr>
    </w:lvl>
    <w:lvl w:ilvl="5" w:tentative="0">
      <w:start w:val="1"/>
      <w:numFmt w:val="bullet"/>
      <w:lvlText w:val=""/>
      <w:lvlJc w:val="left"/>
      <w:pPr>
        <w:ind w:left="5880" w:hanging="360"/>
      </w:pPr>
      <w:rPr>
        <w:rFonts w:hint="default" w:ascii="Wingdings" w:hAnsi="Wingdings"/>
      </w:rPr>
    </w:lvl>
    <w:lvl w:ilvl="6" w:tentative="0">
      <w:start w:val="1"/>
      <w:numFmt w:val="bullet"/>
      <w:lvlText w:val=""/>
      <w:lvlJc w:val="left"/>
      <w:pPr>
        <w:ind w:left="6600" w:hanging="360"/>
      </w:pPr>
      <w:rPr>
        <w:rFonts w:hint="default" w:ascii="Symbol" w:hAnsi="Symbol"/>
      </w:rPr>
    </w:lvl>
    <w:lvl w:ilvl="7" w:tentative="0">
      <w:start w:val="1"/>
      <w:numFmt w:val="bullet"/>
      <w:lvlText w:val="o"/>
      <w:lvlJc w:val="left"/>
      <w:pPr>
        <w:ind w:left="7320" w:hanging="360"/>
      </w:pPr>
      <w:rPr>
        <w:rFonts w:hint="default" w:ascii="Courier New" w:hAnsi="Courier New" w:cs="Courier New"/>
      </w:rPr>
    </w:lvl>
    <w:lvl w:ilvl="8" w:tentative="0">
      <w:start w:val="1"/>
      <w:numFmt w:val="bullet"/>
      <w:lvlText w:val=""/>
      <w:lvlJc w:val="left"/>
      <w:pPr>
        <w:ind w:left="8040" w:hanging="360"/>
      </w:pPr>
      <w:rPr>
        <w:rFonts w:hint="default" w:ascii="Wingdings" w:hAnsi="Wingdings"/>
      </w:rPr>
    </w:lvl>
  </w:abstractNum>
  <w:abstractNum w:abstractNumId="10">
    <w:nsid w:val="0E1A22D3"/>
    <w:multiLevelType w:val="multilevel"/>
    <w:tmpl w:val="0E1A22D3"/>
    <w:lvl w:ilvl="0" w:tentative="0">
      <w:start w:val="1"/>
      <w:numFmt w:val="decimal"/>
      <w:lvlText w:val="%1."/>
      <w:lvlJc w:val="left"/>
      <w:pPr>
        <w:ind w:left="720" w:hanging="360"/>
      </w:pPr>
      <w:rPr>
        <w:rFonts w:hint="default"/>
        <w:b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1">
    <w:nsid w:val="11867D7F"/>
    <w:multiLevelType w:val="multilevel"/>
    <w:tmpl w:val="11867D7F"/>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2">
    <w:nsid w:val="11BF6E41"/>
    <w:multiLevelType w:val="multilevel"/>
    <w:tmpl w:val="11BF6E41"/>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3">
    <w:nsid w:val="14CA40E7"/>
    <w:multiLevelType w:val="multilevel"/>
    <w:tmpl w:val="14CA40E7"/>
    <w:lvl w:ilvl="0" w:tentative="0">
      <w:start w:val="6"/>
      <w:numFmt w:val="decimal"/>
      <w:lvlText w:val="%1."/>
      <w:lvlJc w:val="left"/>
      <w:pPr>
        <w:ind w:left="644" w:hanging="360"/>
      </w:pPr>
      <w:rPr>
        <w:rFonts w:hint="default"/>
      </w:rPr>
    </w:lvl>
    <w:lvl w:ilvl="1" w:tentative="0">
      <w:start w:val="1"/>
      <w:numFmt w:val="lowerLetter"/>
      <w:lvlText w:val="%2."/>
      <w:lvlJc w:val="left"/>
      <w:pPr>
        <w:ind w:left="1364" w:hanging="360"/>
      </w:pPr>
    </w:lvl>
    <w:lvl w:ilvl="2" w:tentative="0">
      <w:start w:val="1"/>
      <w:numFmt w:val="lowerRoman"/>
      <w:lvlText w:val="%3."/>
      <w:lvlJc w:val="right"/>
      <w:pPr>
        <w:ind w:left="2084" w:hanging="180"/>
      </w:pPr>
    </w:lvl>
    <w:lvl w:ilvl="3" w:tentative="0">
      <w:start w:val="1"/>
      <w:numFmt w:val="decimal"/>
      <w:lvlText w:val="%4."/>
      <w:lvlJc w:val="left"/>
      <w:pPr>
        <w:ind w:left="2804" w:hanging="360"/>
      </w:pPr>
    </w:lvl>
    <w:lvl w:ilvl="4" w:tentative="0">
      <w:start w:val="1"/>
      <w:numFmt w:val="lowerLetter"/>
      <w:lvlText w:val="%5."/>
      <w:lvlJc w:val="left"/>
      <w:pPr>
        <w:ind w:left="3524" w:hanging="360"/>
      </w:pPr>
    </w:lvl>
    <w:lvl w:ilvl="5" w:tentative="0">
      <w:start w:val="1"/>
      <w:numFmt w:val="lowerRoman"/>
      <w:lvlText w:val="%6."/>
      <w:lvlJc w:val="right"/>
      <w:pPr>
        <w:ind w:left="4244" w:hanging="180"/>
      </w:pPr>
    </w:lvl>
    <w:lvl w:ilvl="6" w:tentative="0">
      <w:start w:val="1"/>
      <w:numFmt w:val="decimal"/>
      <w:lvlText w:val="%7."/>
      <w:lvlJc w:val="left"/>
      <w:pPr>
        <w:ind w:left="4964" w:hanging="360"/>
      </w:pPr>
    </w:lvl>
    <w:lvl w:ilvl="7" w:tentative="0">
      <w:start w:val="1"/>
      <w:numFmt w:val="lowerLetter"/>
      <w:lvlText w:val="%8."/>
      <w:lvlJc w:val="left"/>
      <w:pPr>
        <w:ind w:left="5684" w:hanging="360"/>
      </w:pPr>
    </w:lvl>
    <w:lvl w:ilvl="8" w:tentative="0">
      <w:start w:val="1"/>
      <w:numFmt w:val="lowerRoman"/>
      <w:lvlText w:val="%9."/>
      <w:lvlJc w:val="right"/>
      <w:pPr>
        <w:ind w:left="6404" w:hanging="180"/>
      </w:pPr>
    </w:lvl>
  </w:abstractNum>
  <w:abstractNum w:abstractNumId="14">
    <w:nsid w:val="1833077A"/>
    <w:multiLevelType w:val="multilevel"/>
    <w:tmpl w:val="1833077A"/>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5">
    <w:nsid w:val="19CC6060"/>
    <w:multiLevelType w:val="multilevel"/>
    <w:tmpl w:val="19CC6060"/>
    <w:lvl w:ilvl="0" w:tentative="0">
      <w:start w:val="0"/>
      <w:numFmt w:val="bullet"/>
      <w:lvlText w:val="-"/>
      <w:lvlJc w:val="left"/>
      <w:pPr>
        <w:ind w:left="720" w:hanging="360"/>
      </w:pPr>
      <w:rPr>
        <w:rFonts w:hint="default" w:ascii="Times New Roman" w:hAnsi="Times New Roman" w:eastAsia="Times New Roman"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6">
    <w:nsid w:val="1A0723B9"/>
    <w:multiLevelType w:val="multilevel"/>
    <w:tmpl w:val="1A0723B9"/>
    <w:lvl w:ilvl="0" w:tentative="0">
      <w:start w:val="1"/>
      <w:numFmt w:val="decimal"/>
      <w:lvlText w:val="%1."/>
      <w:lvlJc w:val="left"/>
      <w:pPr>
        <w:ind w:left="750" w:hanging="360"/>
      </w:pPr>
      <w:rPr>
        <w:rFonts w:hint="default"/>
      </w:rPr>
    </w:lvl>
    <w:lvl w:ilvl="1" w:tentative="0">
      <w:start w:val="1"/>
      <w:numFmt w:val="lowerLetter"/>
      <w:lvlText w:val="%2."/>
      <w:lvlJc w:val="left"/>
      <w:pPr>
        <w:ind w:left="1470" w:hanging="360"/>
      </w:pPr>
    </w:lvl>
    <w:lvl w:ilvl="2" w:tentative="0">
      <w:start w:val="1"/>
      <w:numFmt w:val="lowerRoman"/>
      <w:lvlText w:val="%3."/>
      <w:lvlJc w:val="right"/>
      <w:pPr>
        <w:ind w:left="2190" w:hanging="180"/>
      </w:pPr>
    </w:lvl>
    <w:lvl w:ilvl="3" w:tentative="0">
      <w:start w:val="1"/>
      <w:numFmt w:val="decimal"/>
      <w:lvlText w:val="%4."/>
      <w:lvlJc w:val="left"/>
      <w:pPr>
        <w:ind w:left="2910" w:hanging="360"/>
      </w:pPr>
    </w:lvl>
    <w:lvl w:ilvl="4" w:tentative="0">
      <w:start w:val="1"/>
      <w:numFmt w:val="lowerLetter"/>
      <w:lvlText w:val="%5."/>
      <w:lvlJc w:val="left"/>
      <w:pPr>
        <w:ind w:left="3630" w:hanging="360"/>
      </w:pPr>
    </w:lvl>
    <w:lvl w:ilvl="5" w:tentative="0">
      <w:start w:val="1"/>
      <w:numFmt w:val="lowerRoman"/>
      <w:lvlText w:val="%6."/>
      <w:lvlJc w:val="right"/>
      <w:pPr>
        <w:ind w:left="4350" w:hanging="180"/>
      </w:pPr>
    </w:lvl>
    <w:lvl w:ilvl="6" w:tentative="0">
      <w:start w:val="1"/>
      <w:numFmt w:val="decimal"/>
      <w:lvlText w:val="%7."/>
      <w:lvlJc w:val="left"/>
      <w:pPr>
        <w:ind w:left="5070" w:hanging="360"/>
      </w:pPr>
    </w:lvl>
    <w:lvl w:ilvl="7" w:tentative="0">
      <w:start w:val="1"/>
      <w:numFmt w:val="lowerLetter"/>
      <w:lvlText w:val="%8."/>
      <w:lvlJc w:val="left"/>
      <w:pPr>
        <w:ind w:left="5790" w:hanging="360"/>
      </w:pPr>
    </w:lvl>
    <w:lvl w:ilvl="8" w:tentative="0">
      <w:start w:val="1"/>
      <w:numFmt w:val="lowerRoman"/>
      <w:lvlText w:val="%9."/>
      <w:lvlJc w:val="right"/>
      <w:pPr>
        <w:ind w:left="6510" w:hanging="180"/>
      </w:pPr>
    </w:lvl>
  </w:abstractNum>
  <w:abstractNum w:abstractNumId="17">
    <w:nsid w:val="1A7D7690"/>
    <w:multiLevelType w:val="multilevel"/>
    <w:tmpl w:val="1A7D7690"/>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8">
    <w:nsid w:val="1C2859DB"/>
    <w:multiLevelType w:val="multilevel"/>
    <w:tmpl w:val="1C2859DB"/>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9">
    <w:nsid w:val="1D226566"/>
    <w:multiLevelType w:val="multilevel"/>
    <w:tmpl w:val="1D226566"/>
    <w:lvl w:ilvl="0" w:tentative="0">
      <w:start w:val="12"/>
      <w:numFmt w:val="decimal"/>
      <w:lvlText w:val="%1.0."/>
      <w:lvlJc w:val="left"/>
      <w:pPr>
        <w:ind w:left="1429" w:hanging="720"/>
      </w:pPr>
      <w:rPr>
        <w:rFonts w:hint="default"/>
      </w:rPr>
    </w:lvl>
    <w:lvl w:ilvl="1" w:tentative="0">
      <w:start w:val="1"/>
      <w:numFmt w:val="decimal"/>
      <w:lvlText w:val="%1.%2."/>
      <w:lvlJc w:val="left"/>
      <w:pPr>
        <w:ind w:left="2149" w:hanging="720"/>
      </w:pPr>
      <w:rPr>
        <w:rFonts w:hint="default"/>
      </w:rPr>
    </w:lvl>
    <w:lvl w:ilvl="2" w:tentative="0">
      <w:start w:val="1"/>
      <w:numFmt w:val="decimal"/>
      <w:lvlText w:val="%1.%2.%3."/>
      <w:lvlJc w:val="left"/>
      <w:pPr>
        <w:ind w:left="2869" w:hanging="720"/>
      </w:pPr>
      <w:rPr>
        <w:rFonts w:hint="default"/>
      </w:rPr>
    </w:lvl>
    <w:lvl w:ilvl="3" w:tentative="0">
      <w:start w:val="1"/>
      <w:numFmt w:val="decimal"/>
      <w:lvlText w:val="%1.%2.%3.%4."/>
      <w:lvlJc w:val="left"/>
      <w:pPr>
        <w:ind w:left="3949" w:hanging="1080"/>
      </w:pPr>
      <w:rPr>
        <w:rFonts w:hint="default"/>
      </w:rPr>
    </w:lvl>
    <w:lvl w:ilvl="4" w:tentative="0">
      <w:start w:val="1"/>
      <w:numFmt w:val="decimal"/>
      <w:lvlText w:val="%1.%2.%3.%4.%5."/>
      <w:lvlJc w:val="left"/>
      <w:pPr>
        <w:ind w:left="4669" w:hanging="1080"/>
      </w:pPr>
      <w:rPr>
        <w:rFonts w:hint="default"/>
      </w:rPr>
    </w:lvl>
    <w:lvl w:ilvl="5" w:tentative="0">
      <w:start w:val="1"/>
      <w:numFmt w:val="decimal"/>
      <w:lvlText w:val="%1.%2.%3.%4.%5.%6."/>
      <w:lvlJc w:val="left"/>
      <w:pPr>
        <w:ind w:left="5749" w:hanging="1440"/>
      </w:pPr>
      <w:rPr>
        <w:rFonts w:hint="default"/>
      </w:rPr>
    </w:lvl>
    <w:lvl w:ilvl="6" w:tentative="0">
      <w:start w:val="1"/>
      <w:numFmt w:val="decimal"/>
      <w:lvlText w:val="%1.%2.%3.%4.%5.%6.%7."/>
      <w:lvlJc w:val="left"/>
      <w:pPr>
        <w:ind w:left="6829" w:hanging="1800"/>
      </w:pPr>
      <w:rPr>
        <w:rFonts w:hint="default"/>
      </w:rPr>
    </w:lvl>
    <w:lvl w:ilvl="7" w:tentative="0">
      <w:start w:val="1"/>
      <w:numFmt w:val="decimal"/>
      <w:lvlText w:val="%1.%2.%3.%4.%5.%6.%7.%8."/>
      <w:lvlJc w:val="left"/>
      <w:pPr>
        <w:ind w:left="7549" w:hanging="1800"/>
      </w:pPr>
      <w:rPr>
        <w:rFonts w:hint="default"/>
      </w:rPr>
    </w:lvl>
    <w:lvl w:ilvl="8" w:tentative="0">
      <w:start w:val="1"/>
      <w:numFmt w:val="decimal"/>
      <w:lvlText w:val="%1.%2.%3.%4.%5.%6.%7.%8.%9."/>
      <w:lvlJc w:val="left"/>
      <w:pPr>
        <w:ind w:left="8629" w:hanging="2160"/>
      </w:pPr>
      <w:rPr>
        <w:rFonts w:hint="default"/>
      </w:rPr>
    </w:lvl>
  </w:abstractNum>
  <w:abstractNum w:abstractNumId="20">
    <w:nsid w:val="1DE921FF"/>
    <w:multiLevelType w:val="multilevel"/>
    <w:tmpl w:val="1DE921FF"/>
    <w:lvl w:ilvl="0" w:tentative="0">
      <w:start w:val="1"/>
      <w:numFmt w:val="decimal"/>
      <w:lvlText w:val="%1."/>
      <w:lvlJc w:val="left"/>
      <w:pPr>
        <w:ind w:left="360" w:hanging="360"/>
      </w:pPr>
      <w:rPr>
        <w:rFonts w:hint="default"/>
      </w:r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21">
    <w:nsid w:val="2025739A"/>
    <w:multiLevelType w:val="multilevel"/>
    <w:tmpl w:val="2025739A"/>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2">
    <w:nsid w:val="21B71571"/>
    <w:multiLevelType w:val="multilevel"/>
    <w:tmpl w:val="21B71571"/>
    <w:lvl w:ilvl="0" w:tentative="0">
      <w:start w:val="1"/>
      <w:numFmt w:val="bullet"/>
      <w:lvlText w:val=""/>
      <w:lvlJc w:val="left"/>
      <w:pPr>
        <w:tabs>
          <w:tab w:val="left" w:pos="900"/>
        </w:tabs>
        <w:ind w:left="900" w:hanging="360"/>
      </w:pPr>
      <w:rPr>
        <w:rFonts w:hint="default" w:ascii="Symbol" w:hAnsi="Symbol"/>
      </w:rPr>
    </w:lvl>
    <w:lvl w:ilvl="1" w:tentative="0">
      <w:start w:val="1"/>
      <w:numFmt w:val="bullet"/>
      <w:lvlText w:val="o"/>
      <w:lvlJc w:val="left"/>
      <w:pPr>
        <w:tabs>
          <w:tab w:val="left" w:pos="1260"/>
        </w:tabs>
        <w:ind w:left="1260" w:hanging="360"/>
      </w:pPr>
      <w:rPr>
        <w:rFonts w:hint="default" w:ascii="Courier New" w:hAnsi="Courier New"/>
      </w:rPr>
    </w:lvl>
    <w:lvl w:ilvl="2" w:tentative="0">
      <w:start w:val="1"/>
      <w:numFmt w:val="bullet"/>
      <w:lvlText w:val=""/>
      <w:lvlJc w:val="left"/>
      <w:pPr>
        <w:tabs>
          <w:tab w:val="left" w:pos="1980"/>
        </w:tabs>
        <w:ind w:left="1980" w:hanging="360"/>
      </w:pPr>
      <w:rPr>
        <w:rFonts w:hint="default" w:ascii="Wingdings" w:hAnsi="Wingdings"/>
      </w:rPr>
    </w:lvl>
    <w:lvl w:ilvl="3" w:tentative="0">
      <w:start w:val="1"/>
      <w:numFmt w:val="bullet"/>
      <w:lvlText w:val=""/>
      <w:lvlJc w:val="left"/>
      <w:pPr>
        <w:tabs>
          <w:tab w:val="left" w:pos="2700"/>
        </w:tabs>
        <w:ind w:left="2700" w:hanging="360"/>
      </w:pPr>
      <w:rPr>
        <w:rFonts w:hint="default" w:ascii="Symbol" w:hAnsi="Symbol"/>
      </w:rPr>
    </w:lvl>
    <w:lvl w:ilvl="4" w:tentative="0">
      <w:start w:val="1"/>
      <w:numFmt w:val="bullet"/>
      <w:lvlText w:val="o"/>
      <w:lvlJc w:val="left"/>
      <w:pPr>
        <w:tabs>
          <w:tab w:val="left" w:pos="3420"/>
        </w:tabs>
        <w:ind w:left="3420" w:hanging="360"/>
      </w:pPr>
      <w:rPr>
        <w:rFonts w:hint="default" w:ascii="Courier New" w:hAnsi="Courier New"/>
      </w:rPr>
    </w:lvl>
    <w:lvl w:ilvl="5" w:tentative="0">
      <w:start w:val="1"/>
      <w:numFmt w:val="bullet"/>
      <w:lvlText w:val=""/>
      <w:lvlJc w:val="left"/>
      <w:pPr>
        <w:tabs>
          <w:tab w:val="left" w:pos="4140"/>
        </w:tabs>
        <w:ind w:left="4140" w:hanging="360"/>
      </w:pPr>
      <w:rPr>
        <w:rFonts w:hint="default" w:ascii="Wingdings" w:hAnsi="Wingdings"/>
      </w:rPr>
    </w:lvl>
    <w:lvl w:ilvl="6" w:tentative="0">
      <w:start w:val="1"/>
      <w:numFmt w:val="bullet"/>
      <w:lvlText w:val=""/>
      <w:lvlJc w:val="left"/>
      <w:pPr>
        <w:tabs>
          <w:tab w:val="left" w:pos="4860"/>
        </w:tabs>
        <w:ind w:left="4860" w:hanging="360"/>
      </w:pPr>
      <w:rPr>
        <w:rFonts w:hint="default" w:ascii="Symbol" w:hAnsi="Symbol"/>
      </w:rPr>
    </w:lvl>
    <w:lvl w:ilvl="7" w:tentative="0">
      <w:start w:val="1"/>
      <w:numFmt w:val="bullet"/>
      <w:lvlText w:val="o"/>
      <w:lvlJc w:val="left"/>
      <w:pPr>
        <w:tabs>
          <w:tab w:val="left" w:pos="5580"/>
        </w:tabs>
        <w:ind w:left="5580" w:hanging="360"/>
      </w:pPr>
      <w:rPr>
        <w:rFonts w:hint="default" w:ascii="Courier New" w:hAnsi="Courier New"/>
      </w:rPr>
    </w:lvl>
    <w:lvl w:ilvl="8" w:tentative="0">
      <w:start w:val="1"/>
      <w:numFmt w:val="bullet"/>
      <w:lvlText w:val=""/>
      <w:lvlJc w:val="left"/>
      <w:pPr>
        <w:tabs>
          <w:tab w:val="left" w:pos="6300"/>
        </w:tabs>
        <w:ind w:left="6300" w:hanging="360"/>
      </w:pPr>
      <w:rPr>
        <w:rFonts w:hint="default" w:ascii="Wingdings" w:hAnsi="Wingdings"/>
      </w:rPr>
    </w:lvl>
  </w:abstractNum>
  <w:abstractNum w:abstractNumId="23">
    <w:nsid w:val="28D52978"/>
    <w:multiLevelType w:val="multilevel"/>
    <w:tmpl w:val="28D52978"/>
    <w:lvl w:ilvl="0" w:tentative="0">
      <w:start w:val="1"/>
      <w:numFmt w:val="bullet"/>
      <w:lvlText w:val=""/>
      <w:lvlJc w:val="left"/>
      <w:pPr>
        <w:ind w:left="502"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4">
    <w:nsid w:val="2A8B61C5"/>
    <w:multiLevelType w:val="multilevel"/>
    <w:tmpl w:val="2A8B61C5"/>
    <w:lvl w:ilvl="0" w:tentative="0">
      <w:start w:val="1"/>
      <w:numFmt w:val="decimal"/>
      <w:lvlText w:val="%1.0."/>
      <w:lvlJc w:val="left"/>
      <w:pPr>
        <w:ind w:left="720" w:hanging="720"/>
      </w:pPr>
      <w:rPr>
        <w:rFonts w:hint="default"/>
      </w:rPr>
    </w:lvl>
    <w:lvl w:ilvl="1" w:tentative="0">
      <w:start w:val="1"/>
      <w:numFmt w:val="decimal"/>
      <w:lvlText w:val="%1.%2."/>
      <w:lvlJc w:val="left"/>
      <w:pPr>
        <w:ind w:left="388" w:hanging="720"/>
      </w:pPr>
      <w:rPr>
        <w:rFonts w:hint="default"/>
      </w:rPr>
    </w:lvl>
    <w:lvl w:ilvl="2" w:tentative="0">
      <w:start w:val="1"/>
      <w:numFmt w:val="decimal"/>
      <w:lvlText w:val="%1.%2.%3."/>
      <w:lvlJc w:val="left"/>
      <w:pPr>
        <w:ind w:left="2160" w:hanging="720"/>
      </w:pPr>
      <w:rPr>
        <w:rFonts w:hint="default"/>
      </w:rPr>
    </w:lvl>
    <w:lvl w:ilvl="3" w:tentative="0">
      <w:start w:val="1"/>
      <w:numFmt w:val="decimal"/>
      <w:lvlText w:val="%1.%2.%3.%4."/>
      <w:lvlJc w:val="left"/>
      <w:pPr>
        <w:ind w:left="3240" w:hanging="1080"/>
      </w:pPr>
      <w:rPr>
        <w:rFonts w:hint="default"/>
      </w:rPr>
    </w:lvl>
    <w:lvl w:ilvl="4" w:tentative="0">
      <w:start w:val="1"/>
      <w:numFmt w:val="decimal"/>
      <w:lvlText w:val="%1.%2.%3.%4.%5."/>
      <w:lvlJc w:val="left"/>
      <w:pPr>
        <w:ind w:left="4320" w:hanging="1440"/>
      </w:pPr>
      <w:rPr>
        <w:rFonts w:hint="default"/>
      </w:rPr>
    </w:lvl>
    <w:lvl w:ilvl="5" w:tentative="0">
      <w:start w:val="1"/>
      <w:numFmt w:val="decimal"/>
      <w:lvlText w:val="%1.%2.%3.%4.%5.%6."/>
      <w:lvlJc w:val="left"/>
      <w:pPr>
        <w:ind w:left="5040" w:hanging="1440"/>
      </w:pPr>
      <w:rPr>
        <w:rFonts w:hint="default"/>
      </w:rPr>
    </w:lvl>
    <w:lvl w:ilvl="6" w:tentative="0">
      <w:start w:val="1"/>
      <w:numFmt w:val="decimal"/>
      <w:lvlText w:val="%1.%2.%3.%4.%5.%6.%7."/>
      <w:lvlJc w:val="left"/>
      <w:pPr>
        <w:ind w:left="6120" w:hanging="1800"/>
      </w:pPr>
      <w:rPr>
        <w:rFonts w:hint="default"/>
      </w:rPr>
    </w:lvl>
    <w:lvl w:ilvl="7" w:tentative="0">
      <w:start w:val="1"/>
      <w:numFmt w:val="decimal"/>
      <w:lvlText w:val="%1.%2.%3.%4.%5.%6.%7.%8."/>
      <w:lvlJc w:val="left"/>
      <w:pPr>
        <w:ind w:left="7200" w:hanging="2160"/>
      </w:pPr>
      <w:rPr>
        <w:rFonts w:hint="default"/>
      </w:rPr>
    </w:lvl>
    <w:lvl w:ilvl="8" w:tentative="0">
      <w:start w:val="1"/>
      <w:numFmt w:val="decimal"/>
      <w:lvlText w:val="%1.%2.%3.%4.%5.%6.%7.%8.%9."/>
      <w:lvlJc w:val="left"/>
      <w:pPr>
        <w:ind w:left="7920" w:hanging="2160"/>
      </w:pPr>
      <w:rPr>
        <w:rFonts w:hint="default"/>
      </w:rPr>
    </w:lvl>
  </w:abstractNum>
  <w:abstractNum w:abstractNumId="25">
    <w:nsid w:val="2CF15FB0"/>
    <w:multiLevelType w:val="multilevel"/>
    <w:tmpl w:val="2CF15FB0"/>
    <w:lvl w:ilvl="0" w:tentative="0">
      <w:start w:val="1"/>
      <w:numFmt w:val="bullet"/>
      <w:lvlText w:val=""/>
      <w:lvlJc w:val="left"/>
      <w:pPr>
        <w:tabs>
          <w:tab w:val="left" w:pos="1080"/>
        </w:tabs>
        <w:ind w:left="1080" w:hanging="360"/>
      </w:pPr>
      <w:rPr>
        <w:rFonts w:hint="default" w:ascii="Symbol" w:hAnsi="Symbol"/>
      </w:rPr>
    </w:lvl>
    <w:lvl w:ilvl="1" w:tentative="0">
      <w:start w:val="1"/>
      <w:numFmt w:val="bullet"/>
      <w:lvlText w:val="o"/>
      <w:lvlJc w:val="left"/>
      <w:pPr>
        <w:tabs>
          <w:tab w:val="left" w:pos="1440"/>
        </w:tabs>
        <w:ind w:left="1440" w:hanging="360"/>
      </w:pPr>
      <w:rPr>
        <w:rFonts w:hint="default" w:ascii="Courier New" w:hAnsi="Courier New"/>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26">
    <w:nsid w:val="2FB90570"/>
    <w:multiLevelType w:val="multilevel"/>
    <w:tmpl w:val="2FB90570"/>
    <w:lvl w:ilvl="0" w:tentative="0">
      <w:start w:val="1"/>
      <w:numFmt w:val="bullet"/>
      <w:lvlText w:val=""/>
      <w:lvlJc w:val="left"/>
      <w:pPr>
        <w:ind w:left="36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7">
    <w:nsid w:val="3175090E"/>
    <w:multiLevelType w:val="multilevel"/>
    <w:tmpl w:val="3175090E"/>
    <w:lvl w:ilvl="0" w:tentative="0">
      <w:start w:val="1"/>
      <w:numFmt w:val="bullet"/>
      <w:lvlText w:val=""/>
      <w:lvlJc w:val="left"/>
      <w:pPr>
        <w:ind w:left="720" w:hanging="360"/>
      </w:pPr>
      <w:rPr>
        <w:rFonts w:hint="default" w:ascii="Symbol" w:hAnsi="Symbol"/>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8">
    <w:nsid w:val="33062B02"/>
    <w:multiLevelType w:val="multilevel"/>
    <w:tmpl w:val="33062B02"/>
    <w:lvl w:ilvl="0" w:tentative="0">
      <w:start w:val="3"/>
      <w:numFmt w:val="decimal"/>
      <w:lvlText w:val="%1.0."/>
      <w:lvlJc w:val="left"/>
      <w:pPr>
        <w:ind w:left="1713" w:hanging="720"/>
      </w:pPr>
      <w:rPr>
        <w:rFonts w:hint="default"/>
      </w:rPr>
    </w:lvl>
    <w:lvl w:ilvl="1" w:tentative="0">
      <w:start w:val="1"/>
      <w:numFmt w:val="decimal"/>
      <w:lvlText w:val="%1.%2."/>
      <w:lvlJc w:val="left"/>
      <w:pPr>
        <w:ind w:left="2433" w:hanging="720"/>
      </w:pPr>
      <w:rPr>
        <w:rFonts w:hint="default"/>
      </w:rPr>
    </w:lvl>
    <w:lvl w:ilvl="2" w:tentative="0">
      <w:start w:val="1"/>
      <w:numFmt w:val="decimal"/>
      <w:lvlText w:val="%1.%2.%3."/>
      <w:lvlJc w:val="left"/>
      <w:pPr>
        <w:ind w:left="3153" w:hanging="720"/>
      </w:pPr>
      <w:rPr>
        <w:rFonts w:hint="default"/>
      </w:rPr>
    </w:lvl>
    <w:lvl w:ilvl="3" w:tentative="0">
      <w:start w:val="1"/>
      <w:numFmt w:val="decimal"/>
      <w:lvlText w:val="%1.%2.%3.%4."/>
      <w:lvlJc w:val="left"/>
      <w:pPr>
        <w:ind w:left="4233" w:hanging="1080"/>
      </w:pPr>
      <w:rPr>
        <w:rFonts w:hint="default"/>
      </w:rPr>
    </w:lvl>
    <w:lvl w:ilvl="4" w:tentative="0">
      <w:start w:val="1"/>
      <w:numFmt w:val="decimal"/>
      <w:lvlText w:val="%1.%2.%3.%4.%5."/>
      <w:lvlJc w:val="left"/>
      <w:pPr>
        <w:ind w:left="4953" w:hanging="1080"/>
      </w:pPr>
      <w:rPr>
        <w:rFonts w:hint="default"/>
      </w:rPr>
    </w:lvl>
    <w:lvl w:ilvl="5" w:tentative="0">
      <w:start w:val="1"/>
      <w:numFmt w:val="decimal"/>
      <w:lvlText w:val="%1.%2.%3.%4.%5.%6."/>
      <w:lvlJc w:val="left"/>
      <w:pPr>
        <w:ind w:left="6033" w:hanging="1440"/>
      </w:pPr>
      <w:rPr>
        <w:rFonts w:hint="default"/>
      </w:rPr>
    </w:lvl>
    <w:lvl w:ilvl="6" w:tentative="0">
      <w:start w:val="1"/>
      <w:numFmt w:val="decimal"/>
      <w:lvlText w:val="%1.%2.%3.%4.%5.%6.%7."/>
      <w:lvlJc w:val="left"/>
      <w:pPr>
        <w:ind w:left="7113" w:hanging="1800"/>
      </w:pPr>
      <w:rPr>
        <w:rFonts w:hint="default"/>
      </w:rPr>
    </w:lvl>
    <w:lvl w:ilvl="7" w:tentative="0">
      <w:start w:val="1"/>
      <w:numFmt w:val="decimal"/>
      <w:lvlText w:val="%1.%2.%3.%4.%5.%6.%7.%8."/>
      <w:lvlJc w:val="left"/>
      <w:pPr>
        <w:ind w:left="7833" w:hanging="1800"/>
      </w:pPr>
      <w:rPr>
        <w:rFonts w:hint="default"/>
      </w:rPr>
    </w:lvl>
    <w:lvl w:ilvl="8" w:tentative="0">
      <w:start w:val="1"/>
      <w:numFmt w:val="decimal"/>
      <w:lvlText w:val="%1.%2.%3.%4.%5.%6.%7.%8.%9."/>
      <w:lvlJc w:val="left"/>
      <w:pPr>
        <w:ind w:left="8913" w:hanging="2160"/>
      </w:pPr>
      <w:rPr>
        <w:rFonts w:hint="default"/>
      </w:rPr>
    </w:lvl>
  </w:abstractNum>
  <w:abstractNum w:abstractNumId="29">
    <w:nsid w:val="359A246B"/>
    <w:multiLevelType w:val="multilevel"/>
    <w:tmpl w:val="359A246B"/>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0">
    <w:nsid w:val="37F87226"/>
    <w:multiLevelType w:val="multilevel"/>
    <w:tmpl w:val="37F87226"/>
    <w:lvl w:ilvl="0" w:tentative="0">
      <w:start w:val="1"/>
      <w:numFmt w:val="decimal"/>
      <w:lvlText w:val="%1."/>
      <w:lvlJc w:val="left"/>
      <w:pPr>
        <w:ind w:left="750" w:hanging="360"/>
      </w:pPr>
      <w:rPr>
        <w:rFonts w:hint="default"/>
      </w:rPr>
    </w:lvl>
    <w:lvl w:ilvl="1" w:tentative="0">
      <w:start w:val="1"/>
      <w:numFmt w:val="lowerLetter"/>
      <w:lvlText w:val="%2."/>
      <w:lvlJc w:val="left"/>
      <w:pPr>
        <w:ind w:left="1470" w:hanging="360"/>
      </w:pPr>
    </w:lvl>
    <w:lvl w:ilvl="2" w:tentative="0">
      <w:start w:val="1"/>
      <w:numFmt w:val="lowerRoman"/>
      <w:lvlText w:val="%3."/>
      <w:lvlJc w:val="right"/>
      <w:pPr>
        <w:ind w:left="2190" w:hanging="180"/>
      </w:pPr>
    </w:lvl>
    <w:lvl w:ilvl="3" w:tentative="0">
      <w:start w:val="1"/>
      <w:numFmt w:val="decimal"/>
      <w:lvlText w:val="%4."/>
      <w:lvlJc w:val="left"/>
      <w:pPr>
        <w:ind w:left="2910" w:hanging="360"/>
      </w:pPr>
    </w:lvl>
    <w:lvl w:ilvl="4" w:tentative="0">
      <w:start w:val="1"/>
      <w:numFmt w:val="lowerLetter"/>
      <w:lvlText w:val="%5."/>
      <w:lvlJc w:val="left"/>
      <w:pPr>
        <w:ind w:left="3630" w:hanging="360"/>
      </w:pPr>
    </w:lvl>
    <w:lvl w:ilvl="5" w:tentative="0">
      <w:start w:val="1"/>
      <w:numFmt w:val="lowerRoman"/>
      <w:lvlText w:val="%6."/>
      <w:lvlJc w:val="right"/>
      <w:pPr>
        <w:ind w:left="4350" w:hanging="180"/>
      </w:pPr>
    </w:lvl>
    <w:lvl w:ilvl="6" w:tentative="0">
      <w:start w:val="1"/>
      <w:numFmt w:val="decimal"/>
      <w:lvlText w:val="%7."/>
      <w:lvlJc w:val="left"/>
      <w:pPr>
        <w:ind w:left="5070" w:hanging="360"/>
      </w:pPr>
    </w:lvl>
    <w:lvl w:ilvl="7" w:tentative="0">
      <w:start w:val="1"/>
      <w:numFmt w:val="lowerLetter"/>
      <w:lvlText w:val="%8."/>
      <w:lvlJc w:val="left"/>
      <w:pPr>
        <w:ind w:left="5790" w:hanging="360"/>
      </w:pPr>
    </w:lvl>
    <w:lvl w:ilvl="8" w:tentative="0">
      <w:start w:val="1"/>
      <w:numFmt w:val="lowerRoman"/>
      <w:lvlText w:val="%9."/>
      <w:lvlJc w:val="right"/>
      <w:pPr>
        <w:ind w:left="6510" w:hanging="180"/>
      </w:pPr>
    </w:lvl>
  </w:abstractNum>
  <w:abstractNum w:abstractNumId="31">
    <w:nsid w:val="3A5D35DB"/>
    <w:multiLevelType w:val="multilevel"/>
    <w:tmpl w:val="3A5D35DB"/>
    <w:lvl w:ilvl="0" w:tentative="0">
      <w:start w:val="1"/>
      <w:numFmt w:val="bullet"/>
      <w:lvlText w:val=""/>
      <w:lvlJc w:val="left"/>
      <w:pPr>
        <w:tabs>
          <w:tab w:val="left" w:pos="1080"/>
        </w:tabs>
        <w:ind w:left="1080" w:hanging="360"/>
      </w:pPr>
      <w:rPr>
        <w:rFonts w:hint="default" w:ascii="Symbol" w:hAnsi="Symbol"/>
      </w:rPr>
    </w:lvl>
    <w:lvl w:ilvl="1" w:tentative="0">
      <w:start w:val="1"/>
      <w:numFmt w:val="bullet"/>
      <w:lvlText w:val="o"/>
      <w:lvlJc w:val="left"/>
      <w:pPr>
        <w:tabs>
          <w:tab w:val="left" w:pos="1440"/>
        </w:tabs>
        <w:ind w:left="1440" w:hanging="360"/>
      </w:pPr>
      <w:rPr>
        <w:rFonts w:hint="default" w:ascii="Courier New" w:hAnsi="Courier New"/>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32">
    <w:nsid w:val="3A8A0008"/>
    <w:multiLevelType w:val="multilevel"/>
    <w:tmpl w:val="3A8A0008"/>
    <w:lvl w:ilvl="0" w:tentative="0">
      <w:start w:val="1"/>
      <w:numFmt w:val="decimal"/>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33">
    <w:nsid w:val="3BBC607D"/>
    <w:multiLevelType w:val="multilevel"/>
    <w:tmpl w:val="3BBC607D"/>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4">
    <w:nsid w:val="3F9744B4"/>
    <w:multiLevelType w:val="multilevel"/>
    <w:tmpl w:val="3F9744B4"/>
    <w:lvl w:ilvl="0" w:tentative="0">
      <w:start w:val="1"/>
      <w:numFmt w:val="bullet"/>
      <w:lvlText w:val=""/>
      <w:lvlJc w:val="left"/>
      <w:pPr>
        <w:tabs>
          <w:tab w:val="left" w:pos="1080"/>
        </w:tabs>
        <w:ind w:left="1080" w:hanging="360"/>
      </w:pPr>
      <w:rPr>
        <w:rFonts w:hint="default" w:ascii="Symbol" w:hAnsi="Symbol"/>
      </w:rPr>
    </w:lvl>
    <w:lvl w:ilvl="1" w:tentative="0">
      <w:start w:val="1"/>
      <w:numFmt w:val="bullet"/>
      <w:lvlText w:val="o"/>
      <w:lvlJc w:val="left"/>
      <w:pPr>
        <w:tabs>
          <w:tab w:val="left" w:pos="1440"/>
        </w:tabs>
        <w:ind w:left="1440" w:hanging="360"/>
      </w:pPr>
      <w:rPr>
        <w:rFonts w:hint="default" w:ascii="Courier New" w:hAnsi="Courier New"/>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35">
    <w:nsid w:val="403E589A"/>
    <w:multiLevelType w:val="multilevel"/>
    <w:tmpl w:val="403E589A"/>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6">
    <w:nsid w:val="450D3CCC"/>
    <w:multiLevelType w:val="multilevel"/>
    <w:tmpl w:val="450D3CCC"/>
    <w:lvl w:ilvl="0" w:tentative="0">
      <w:start w:val="0"/>
      <w:numFmt w:val="bullet"/>
      <w:lvlText w:val="-"/>
      <w:lvlJc w:val="left"/>
      <w:pPr>
        <w:ind w:left="720" w:hanging="360"/>
      </w:pPr>
      <w:rPr>
        <w:rFonts w:hint="default" w:ascii="Times New Roman" w:hAnsi="Times New Roman" w:cs="Times New Roman" w:eastAsiaTheme="minorHAnsi"/>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7">
    <w:nsid w:val="48051A1A"/>
    <w:multiLevelType w:val="multilevel"/>
    <w:tmpl w:val="48051A1A"/>
    <w:lvl w:ilvl="0" w:tentative="0">
      <w:start w:val="1"/>
      <w:numFmt w:val="bullet"/>
      <w:lvlText w:val=""/>
      <w:lvlJc w:val="left"/>
      <w:pPr>
        <w:ind w:left="720" w:hanging="360"/>
      </w:pPr>
      <w:rPr>
        <w:rFonts w:hint="default" w:ascii="Symbol" w:hAnsi="Symbol"/>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8">
    <w:nsid w:val="482D17B8"/>
    <w:multiLevelType w:val="multilevel"/>
    <w:tmpl w:val="482D17B8"/>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9">
    <w:nsid w:val="48B21D34"/>
    <w:multiLevelType w:val="multilevel"/>
    <w:tmpl w:val="48B21D34"/>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0">
    <w:nsid w:val="4C2A275A"/>
    <w:multiLevelType w:val="multilevel"/>
    <w:tmpl w:val="4C2A275A"/>
    <w:lvl w:ilvl="0" w:tentative="0">
      <w:start w:val="1"/>
      <w:numFmt w:val="bullet"/>
      <w:lvlText w:val=""/>
      <w:lvlJc w:val="left"/>
      <w:pPr>
        <w:tabs>
          <w:tab w:val="left" w:pos="1080"/>
        </w:tabs>
        <w:ind w:left="1080" w:hanging="360"/>
      </w:pPr>
      <w:rPr>
        <w:rFonts w:hint="default" w:ascii="Symbol" w:hAnsi="Symbol"/>
      </w:rPr>
    </w:lvl>
    <w:lvl w:ilvl="1" w:tentative="0">
      <w:start w:val="1"/>
      <w:numFmt w:val="bullet"/>
      <w:lvlText w:val="o"/>
      <w:lvlJc w:val="left"/>
      <w:pPr>
        <w:tabs>
          <w:tab w:val="left" w:pos="1440"/>
        </w:tabs>
        <w:ind w:left="1440" w:hanging="360"/>
      </w:pPr>
      <w:rPr>
        <w:rFonts w:hint="default" w:ascii="Courier New" w:hAnsi="Courier New"/>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41">
    <w:nsid w:val="4D6B3FC4"/>
    <w:multiLevelType w:val="multilevel"/>
    <w:tmpl w:val="4D6B3FC4"/>
    <w:lvl w:ilvl="0" w:tentative="0">
      <w:start w:val="0"/>
      <w:numFmt w:val="bullet"/>
      <w:lvlText w:val=""/>
      <w:lvlJc w:val="left"/>
      <w:pPr>
        <w:ind w:left="2385" w:hanging="360"/>
      </w:pPr>
      <w:rPr>
        <w:rFonts w:hint="default" w:ascii="Symbol" w:hAnsi="Symbol" w:eastAsia="Times New Roman" w:cs="Times New Roman"/>
      </w:rPr>
    </w:lvl>
    <w:lvl w:ilvl="1" w:tentative="0">
      <w:start w:val="1"/>
      <w:numFmt w:val="bullet"/>
      <w:lvlText w:val="o"/>
      <w:lvlJc w:val="left"/>
      <w:pPr>
        <w:ind w:left="3105" w:hanging="360"/>
      </w:pPr>
      <w:rPr>
        <w:rFonts w:hint="default" w:ascii="Courier New" w:hAnsi="Courier New" w:cs="Courier New"/>
      </w:rPr>
    </w:lvl>
    <w:lvl w:ilvl="2" w:tentative="0">
      <w:start w:val="1"/>
      <w:numFmt w:val="bullet"/>
      <w:lvlText w:val=""/>
      <w:lvlJc w:val="left"/>
      <w:pPr>
        <w:ind w:left="3825" w:hanging="360"/>
      </w:pPr>
      <w:rPr>
        <w:rFonts w:hint="default" w:ascii="Wingdings" w:hAnsi="Wingdings"/>
      </w:rPr>
    </w:lvl>
    <w:lvl w:ilvl="3" w:tentative="0">
      <w:start w:val="1"/>
      <w:numFmt w:val="bullet"/>
      <w:lvlText w:val=""/>
      <w:lvlJc w:val="left"/>
      <w:pPr>
        <w:ind w:left="4545" w:hanging="360"/>
      </w:pPr>
      <w:rPr>
        <w:rFonts w:hint="default" w:ascii="Symbol" w:hAnsi="Symbol"/>
      </w:rPr>
    </w:lvl>
    <w:lvl w:ilvl="4" w:tentative="0">
      <w:start w:val="1"/>
      <w:numFmt w:val="bullet"/>
      <w:lvlText w:val="o"/>
      <w:lvlJc w:val="left"/>
      <w:pPr>
        <w:ind w:left="5265" w:hanging="360"/>
      </w:pPr>
      <w:rPr>
        <w:rFonts w:hint="default" w:ascii="Courier New" w:hAnsi="Courier New" w:cs="Courier New"/>
      </w:rPr>
    </w:lvl>
    <w:lvl w:ilvl="5" w:tentative="0">
      <w:start w:val="1"/>
      <w:numFmt w:val="bullet"/>
      <w:lvlText w:val=""/>
      <w:lvlJc w:val="left"/>
      <w:pPr>
        <w:ind w:left="5985" w:hanging="360"/>
      </w:pPr>
      <w:rPr>
        <w:rFonts w:hint="default" w:ascii="Wingdings" w:hAnsi="Wingdings"/>
      </w:rPr>
    </w:lvl>
    <w:lvl w:ilvl="6" w:tentative="0">
      <w:start w:val="1"/>
      <w:numFmt w:val="bullet"/>
      <w:lvlText w:val=""/>
      <w:lvlJc w:val="left"/>
      <w:pPr>
        <w:ind w:left="6705" w:hanging="360"/>
      </w:pPr>
      <w:rPr>
        <w:rFonts w:hint="default" w:ascii="Symbol" w:hAnsi="Symbol"/>
      </w:rPr>
    </w:lvl>
    <w:lvl w:ilvl="7" w:tentative="0">
      <w:start w:val="1"/>
      <w:numFmt w:val="bullet"/>
      <w:lvlText w:val="o"/>
      <w:lvlJc w:val="left"/>
      <w:pPr>
        <w:ind w:left="7425" w:hanging="360"/>
      </w:pPr>
      <w:rPr>
        <w:rFonts w:hint="default" w:ascii="Courier New" w:hAnsi="Courier New" w:cs="Courier New"/>
      </w:rPr>
    </w:lvl>
    <w:lvl w:ilvl="8" w:tentative="0">
      <w:start w:val="1"/>
      <w:numFmt w:val="bullet"/>
      <w:lvlText w:val=""/>
      <w:lvlJc w:val="left"/>
      <w:pPr>
        <w:ind w:left="8145" w:hanging="360"/>
      </w:pPr>
      <w:rPr>
        <w:rFonts w:hint="default" w:ascii="Wingdings" w:hAnsi="Wingdings"/>
      </w:rPr>
    </w:lvl>
  </w:abstractNum>
  <w:abstractNum w:abstractNumId="42">
    <w:nsid w:val="54B20964"/>
    <w:multiLevelType w:val="multilevel"/>
    <w:tmpl w:val="54B20964"/>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3">
    <w:nsid w:val="55B42166"/>
    <w:multiLevelType w:val="multilevel"/>
    <w:tmpl w:val="55B42166"/>
    <w:lvl w:ilvl="0" w:tentative="0">
      <w:start w:val="1"/>
      <w:numFmt w:val="decimal"/>
      <w:lvlText w:val="%1."/>
      <w:lvlJc w:val="left"/>
      <w:pPr>
        <w:ind w:left="720" w:hanging="360"/>
      </w:pPr>
      <w:rPr>
        <w:rFonts w:hint="default"/>
        <w:b/>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4">
    <w:nsid w:val="5BC263F2"/>
    <w:multiLevelType w:val="multilevel"/>
    <w:tmpl w:val="5BC263F2"/>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5">
    <w:nsid w:val="609E48E3"/>
    <w:multiLevelType w:val="multilevel"/>
    <w:tmpl w:val="609E48E3"/>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6">
    <w:nsid w:val="625D4B46"/>
    <w:multiLevelType w:val="multilevel"/>
    <w:tmpl w:val="625D4B46"/>
    <w:lvl w:ilvl="0" w:tentative="0">
      <w:start w:val="1"/>
      <w:numFmt w:val="bullet"/>
      <w:lvlText w:val=""/>
      <w:lvlJc w:val="left"/>
      <w:pPr>
        <w:tabs>
          <w:tab w:val="left" w:pos="720"/>
        </w:tabs>
        <w:ind w:left="720" w:hanging="360"/>
      </w:pPr>
      <w:rPr>
        <w:rFonts w:hint="default" w:ascii="Wingdings" w:hAnsi="Wingdings"/>
      </w:rPr>
    </w:lvl>
    <w:lvl w:ilvl="1" w:tentative="0">
      <w:start w:val="1"/>
      <w:numFmt w:val="bullet"/>
      <w:lvlText w:val="o"/>
      <w:lvlJc w:val="left"/>
      <w:pPr>
        <w:tabs>
          <w:tab w:val="left" w:pos="1440"/>
        </w:tabs>
        <w:ind w:left="1440" w:hanging="360"/>
      </w:pPr>
      <w:rPr>
        <w:rFonts w:hint="default" w:ascii="Courier New" w:hAnsi="Courier New"/>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47">
    <w:nsid w:val="6440321F"/>
    <w:multiLevelType w:val="multilevel"/>
    <w:tmpl w:val="6440321F"/>
    <w:lvl w:ilvl="0" w:tentative="0">
      <w:start w:val="0"/>
      <w:numFmt w:val="bullet"/>
      <w:lvlText w:val=""/>
      <w:lvlJc w:val="left"/>
      <w:pPr>
        <w:ind w:left="3045" w:hanging="360"/>
      </w:pPr>
      <w:rPr>
        <w:rFonts w:hint="default" w:ascii="Symbol" w:hAnsi="Symbol" w:eastAsia="Times New Roman" w:cs="Times New Roman"/>
      </w:rPr>
    </w:lvl>
    <w:lvl w:ilvl="1" w:tentative="0">
      <w:start w:val="1"/>
      <w:numFmt w:val="bullet"/>
      <w:lvlText w:val="o"/>
      <w:lvlJc w:val="left"/>
      <w:pPr>
        <w:ind w:left="3765" w:hanging="360"/>
      </w:pPr>
      <w:rPr>
        <w:rFonts w:hint="default" w:ascii="Courier New" w:hAnsi="Courier New" w:cs="Courier New"/>
      </w:rPr>
    </w:lvl>
    <w:lvl w:ilvl="2" w:tentative="0">
      <w:start w:val="1"/>
      <w:numFmt w:val="bullet"/>
      <w:lvlText w:val=""/>
      <w:lvlJc w:val="left"/>
      <w:pPr>
        <w:ind w:left="4485" w:hanging="360"/>
      </w:pPr>
      <w:rPr>
        <w:rFonts w:hint="default" w:ascii="Wingdings" w:hAnsi="Wingdings"/>
      </w:rPr>
    </w:lvl>
    <w:lvl w:ilvl="3" w:tentative="0">
      <w:start w:val="1"/>
      <w:numFmt w:val="bullet"/>
      <w:lvlText w:val=""/>
      <w:lvlJc w:val="left"/>
      <w:pPr>
        <w:ind w:left="5205" w:hanging="360"/>
      </w:pPr>
      <w:rPr>
        <w:rFonts w:hint="default" w:ascii="Symbol" w:hAnsi="Symbol"/>
      </w:rPr>
    </w:lvl>
    <w:lvl w:ilvl="4" w:tentative="0">
      <w:start w:val="1"/>
      <w:numFmt w:val="bullet"/>
      <w:lvlText w:val="o"/>
      <w:lvlJc w:val="left"/>
      <w:pPr>
        <w:ind w:left="5925" w:hanging="360"/>
      </w:pPr>
      <w:rPr>
        <w:rFonts w:hint="default" w:ascii="Courier New" w:hAnsi="Courier New" w:cs="Courier New"/>
      </w:rPr>
    </w:lvl>
    <w:lvl w:ilvl="5" w:tentative="0">
      <w:start w:val="1"/>
      <w:numFmt w:val="bullet"/>
      <w:lvlText w:val=""/>
      <w:lvlJc w:val="left"/>
      <w:pPr>
        <w:ind w:left="6645" w:hanging="360"/>
      </w:pPr>
      <w:rPr>
        <w:rFonts w:hint="default" w:ascii="Wingdings" w:hAnsi="Wingdings"/>
      </w:rPr>
    </w:lvl>
    <w:lvl w:ilvl="6" w:tentative="0">
      <w:start w:val="1"/>
      <w:numFmt w:val="bullet"/>
      <w:lvlText w:val=""/>
      <w:lvlJc w:val="left"/>
      <w:pPr>
        <w:ind w:left="7365" w:hanging="360"/>
      </w:pPr>
      <w:rPr>
        <w:rFonts w:hint="default" w:ascii="Symbol" w:hAnsi="Symbol"/>
      </w:rPr>
    </w:lvl>
    <w:lvl w:ilvl="7" w:tentative="0">
      <w:start w:val="1"/>
      <w:numFmt w:val="bullet"/>
      <w:lvlText w:val="o"/>
      <w:lvlJc w:val="left"/>
      <w:pPr>
        <w:ind w:left="8085" w:hanging="360"/>
      </w:pPr>
      <w:rPr>
        <w:rFonts w:hint="default" w:ascii="Courier New" w:hAnsi="Courier New" w:cs="Courier New"/>
      </w:rPr>
    </w:lvl>
    <w:lvl w:ilvl="8" w:tentative="0">
      <w:start w:val="1"/>
      <w:numFmt w:val="bullet"/>
      <w:lvlText w:val=""/>
      <w:lvlJc w:val="left"/>
      <w:pPr>
        <w:ind w:left="8805" w:hanging="360"/>
      </w:pPr>
      <w:rPr>
        <w:rFonts w:hint="default" w:ascii="Wingdings" w:hAnsi="Wingdings"/>
      </w:rPr>
    </w:lvl>
  </w:abstractNum>
  <w:abstractNum w:abstractNumId="48">
    <w:nsid w:val="6491590B"/>
    <w:multiLevelType w:val="multilevel"/>
    <w:tmpl w:val="6491590B"/>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9">
    <w:nsid w:val="654A1AA4"/>
    <w:multiLevelType w:val="multilevel"/>
    <w:tmpl w:val="654A1AA4"/>
    <w:lvl w:ilvl="0" w:tentative="0">
      <w:start w:val="1"/>
      <w:numFmt w:val="bullet"/>
      <w:lvlText w:val=""/>
      <w:lvlJc w:val="left"/>
      <w:pPr>
        <w:tabs>
          <w:tab w:val="left" w:pos="1080"/>
        </w:tabs>
        <w:ind w:left="1080" w:hanging="360"/>
      </w:pPr>
      <w:rPr>
        <w:rFonts w:hint="default" w:ascii="Symbol" w:hAnsi="Symbol"/>
      </w:rPr>
    </w:lvl>
    <w:lvl w:ilvl="1" w:tentative="0">
      <w:start w:val="1"/>
      <w:numFmt w:val="bullet"/>
      <w:lvlText w:val="o"/>
      <w:lvlJc w:val="left"/>
      <w:pPr>
        <w:tabs>
          <w:tab w:val="left" w:pos="1440"/>
        </w:tabs>
        <w:ind w:left="1440" w:hanging="360"/>
      </w:pPr>
      <w:rPr>
        <w:rFonts w:hint="default" w:ascii="Courier New" w:hAnsi="Courier New"/>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50">
    <w:nsid w:val="660F22A7"/>
    <w:multiLevelType w:val="multilevel"/>
    <w:tmpl w:val="660F22A7"/>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1">
    <w:nsid w:val="666625B9"/>
    <w:multiLevelType w:val="multilevel"/>
    <w:tmpl w:val="666625B9"/>
    <w:lvl w:ilvl="0" w:tentative="0">
      <w:start w:val="1"/>
      <w:numFmt w:val="decimal"/>
      <w:lvlText w:val="%1)"/>
      <w:lvlJc w:val="left"/>
      <w:pPr>
        <w:ind w:left="720" w:hanging="360"/>
      </w:pPr>
      <w:rPr>
        <w:rFonts w:hint="default"/>
        <w:u w:val="single"/>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2">
    <w:nsid w:val="67805CC9"/>
    <w:multiLevelType w:val="multilevel"/>
    <w:tmpl w:val="67805CC9"/>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3">
    <w:nsid w:val="68572075"/>
    <w:multiLevelType w:val="multilevel"/>
    <w:tmpl w:val="68572075"/>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4">
    <w:nsid w:val="692B5DDD"/>
    <w:multiLevelType w:val="multilevel"/>
    <w:tmpl w:val="692B5DDD"/>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5">
    <w:nsid w:val="69703E22"/>
    <w:multiLevelType w:val="multilevel"/>
    <w:tmpl w:val="69703E22"/>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6">
    <w:nsid w:val="6CEC6580"/>
    <w:multiLevelType w:val="multilevel"/>
    <w:tmpl w:val="6CEC6580"/>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7">
    <w:nsid w:val="6E0047DB"/>
    <w:multiLevelType w:val="multilevel"/>
    <w:tmpl w:val="6E0047DB"/>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8">
    <w:nsid w:val="6FE202D6"/>
    <w:multiLevelType w:val="multilevel"/>
    <w:tmpl w:val="6FE202D6"/>
    <w:lvl w:ilvl="0" w:tentative="0">
      <w:start w:val="1"/>
      <w:numFmt w:val="bullet"/>
      <w:lvlText w:val=""/>
      <w:lvlJc w:val="left"/>
      <w:pPr>
        <w:ind w:left="780" w:hanging="360"/>
      </w:pPr>
      <w:rPr>
        <w:rFonts w:hint="default" w:ascii="Wingdings" w:hAnsi="Wingdings"/>
      </w:rPr>
    </w:lvl>
    <w:lvl w:ilvl="1" w:tentative="0">
      <w:start w:val="1"/>
      <w:numFmt w:val="bullet"/>
      <w:lvlText w:val="o"/>
      <w:lvlJc w:val="left"/>
      <w:pPr>
        <w:ind w:left="1500" w:hanging="360"/>
      </w:pPr>
      <w:rPr>
        <w:rFonts w:hint="default" w:ascii="Courier New" w:hAnsi="Courier New" w:cs="Courier New"/>
      </w:rPr>
    </w:lvl>
    <w:lvl w:ilvl="2" w:tentative="0">
      <w:start w:val="1"/>
      <w:numFmt w:val="bullet"/>
      <w:lvlText w:val=""/>
      <w:lvlJc w:val="left"/>
      <w:pPr>
        <w:ind w:left="2220" w:hanging="360"/>
      </w:pPr>
      <w:rPr>
        <w:rFonts w:hint="default" w:ascii="Wingdings" w:hAnsi="Wingdings"/>
      </w:rPr>
    </w:lvl>
    <w:lvl w:ilvl="3" w:tentative="0">
      <w:start w:val="1"/>
      <w:numFmt w:val="bullet"/>
      <w:lvlText w:val=""/>
      <w:lvlJc w:val="left"/>
      <w:pPr>
        <w:ind w:left="2940" w:hanging="360"/>
      </w:pPr>
      <w:rPr>
        <w:rFonts w:hint="default" w:ascii="Symbol" w:hAnsi="Symbol"/>
      </w:rPr>
    </w:lvl>
    <w:lvl w:ilvl="4" w:tentative="0">
      <w:start w:val="1"/>
      <w:numFmt w:val="bullet"/>
      <w:lvlText w:val="o"/>
      <w:lvlJc w:val="left"/>
      <w:pPr>
        <w:ind w:left="3660" w:hanging="360"/>
      </w:pPr>
      <w:rPr>
        <w:rFonts w:hint="default" w:ascii="Courier New" w:hAnsi="Courier New" w:cs="Courier New"/>
      </w:rPr>
    </w:lvl>
    <w:lvl w:ilvl="5" w:tentative="0">
      <w:start w:val="1"/>
      <w:numFmt w:val="bullet"/>
      <w:lvlText w:val=""/>
      <w:lvlJc w:val="left"/>
      <w:pPr>
        <w:ind w:left="4380" w:hanging="360"/>
      </w:pPr>
      <w:rPr>
        <w:rFonts w:hint="default" w:ascii="Wingdings" w:hAnsi="Wingdings"/>
      </w:rPr>
    </w:lvl>
    <w:lvl w:ilvl="6" w:tentative="0">
      <w:start w:val="1"/>
      <w:numFmt w:val="bullet"/>
      <w:lvlText w:val=""/>
      <w:lvlJc w:val="left"/>
      <w:pPr>
        <w:ind w:left="5100" w:hanging="360"/>
      </w:pPr>
      <w:rPr>
        <w:rFonts w:hint="default" w:ascii="Symbol" w:hAnsi="Symbol"/>
      </w:rPr>
    </w:lvl>
    <w:lvl w:ilvl="7" w:tentative="0">
      <w:start w:val="1"/>
      <w:numFmt w:val="bullet"/>
      <w:lvlText w:val="o"/>
      <w:lvlJc w:val="left"/>
      <w:pPr>
        <w:ind w:left="5820" w:hanging="360"/>
      </w:pPr>
      <w:rPr>
        <w:rFonts w:hint="default" w:ascii="Courier New" w:hAnsi="Courier New" w:cs="Courier New"/>
      </w:rPr>
    </w:lvl>
    <w:lvl w:ilvl="8" w:tentative="0">
      <w:start w:val="1"/>
      <w:numFmt w:val="bullet"/>
      <w:lvlText w:val=""/>
      <w:lvlJc w:val="left"/>
      <w:pPr>
        <w:ind w:left="6540" w:hanging="360"/>
      </w:pPr>
      <w:rPr>
        <w:rFonts w:hint="default" w:ascii="Wingdings" w:hAnsi="Wingdings"/>
      </w:rPr>
    </w:lvl>
  </w:abstractNum>
  <w:abstractNum w:abstractNumId="59">
    <w:nsid w:val="73525714"/>
    <w:multiLevelType w:val="multilevel"/>
    <w:tmpl w:val="73525714"/>
    <w:lvl w:ilvl="0" w:tentative="0">
      <w:start w:val="0"/>
      <w:numFmt w:val="bullet"/>
      <w:lvlText w:val="-"/>
      <w:lvlJc w:val="left"/>
      <w:pPr>
        <w:ind w:left="720" w:hanging="360"/>
      </w:pPr>
      <w:rPr>
        <w:rFonts w:hint="default" w:ascii="Times New Roman" w:hAnsi="Times New Roman" w:cs="Times New Roman" w:eastAsiaTheme="minorHAnsi"/>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0">
    <w:nsid w:val="73637A52"/>
    <w:multiLevelType w:val="multilevel"/>
    <w:tmpl w:val="73637A52"/>
    <w:lvl w:ilvl="0" w:tentative="0">
      <w:start w:val="1"/>
      <w:numFmt w:val="bullet"/>
      <w:lvlText w:val=""/>
      <w:lvlJc w:val="left"/>
      <w:pPr>
        <w:tabs>
          <w:tab w:val="left" w:pos="1080"/>
        </w:tabs>
        <w:ind w:left="1080" w:hanging="360"/>
      </w:pPr>
      <w:rPr>
        <w:rFonts w:hint="default" w:ascii="Symbol" w:hAnsi="Symbol"/>
      </w:rPr>
    </w:lvl>
    <w:lvl w:ilvl="1" w:tentative="0">
      <w:start w:val="1"/>
      <w:numFmt w:val="bullet"/>
      <w:lvlText w:val="o"/>
      <w:lvlJc w:val="left"/>
      <w:pPr>
        <w:tabs>
          <w:tab w:val="left" w:pos="1440"/>
        </w:tabs>
        <w:ind w:left="1440" w:hanging="360"/>
      </w:pPr>
      <w:rPr>
        <w:rFonts w:hint="default" w:ascii="Courier New" w:hAnsi="Courier New"/>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61">
    <w:nsid w:val="75727589"/>
    <w:multiLevelType w:val="multilevel"/>
    <w:tmpl w:val="75727589"/>
    <w:lvl w:ilvl="0" w:tentative="0">
      <w:start w:val="1"/>
      <w:numFmt w:val="bullet"/>
      <w:lvlText w:val=""/>
      <w:lvlJc w:val="left"/>
      <w:pPr>
        <w:tabs>
          <w:tab w:val="left" w:pos="1080"/>
        </w:tabs>
        <w:ind w:left="1080" w:hanging="360"/>
      </w:pPr>
      <w:rPr>
        <w:rFonts w:hint="default" w:ascii="Symbol" w:hAnsi="Symbol"/>
      </w:rPr>
    </w:lvl>
    <w:lvl w:ilvl="1" w:tentative="0">
      <w:start w:val="1"/>
      <w:numFmt w:val="bullet"/>
      <w:lvlText w:val="o"/>
      <w:lvlJc w:val="left"/>
      <w:pPr>
        <w:tabs>
          <w:tab w:val="left" w:pos="1440"/>
        </w:tabs>
        <w:ind w:left="1440" w:hanging="360"/>
      </w:pPr>
      <w:rPr>
        <w:rFonts w:hint="default" w:ascii="Courier New" w:hAnsi="Courier New"/>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62">
    <w:nsid w:val="76D21B7E"/>
    <w:multiLevelType w:val="multilevel"/>
    <w:tmpl w:val="76D21B7E"/>
    <w:lvl w:ilvl="0" w:tentative="0">
      <w:start w:val="0"/>
      <w:numFmt w:val="bullet"/>
      <w:lvlText w:val="-"/>
      <w:lvlJc w:val="left"/>
      <w:pPr>
        <w:ind w:left="720" w:hanging="360"/>
      </w:pPr>
      <w:rPr>
        <w:rFonts w:hint="default" w:ascii="Calibri" w:hAnsi="Calibri" w:cs="Calibri" w:eastAsiaTheme="minorHAnsi"/>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3">
    <w:nsid w:val="76ED3913"/>
    <w:multiLevelType w:val="multilevel"/>
    <w:tmpl w:val="76ED3913"/>
    <w:lvl w:ilvl="0" w:tentative="0">
      <w:start w:val="1"/>
      <w:numFmt w:val="bullet"/>
      <w:lvlText w:val="-"/>
      <w:lvlJc w:val="left"/>
      <w:pPr>
        <w:ind w:left="720" w:hanging="360"/>
      </w:pPr>
      <w:rPr>
        <w:rFonts w:hint="default" w:ascii="Times New Roman" w:hAnsi="Times New Roman" w:cs="Times New Roman" w:eastAsiaTheme="minorHAnsi"/>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4">
    <w:nsid w:val="781059ED"/>
    <w:multiLevelType w:val="multilevel"/>
    <w:tmpl w:val="781059ED"/>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5">
    <w:nsid w:val="7A3B71EA"/>
    <w:multiLevelType w:val="multilevel"/>
    <w:tmpl w:val="7A3B71EA"/>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6">
    <w:nsid w:val="7B9E3AB1"/>
    <w:multiLevelType w:val="multilevel"/>
    <w:tmpl w:val="7B9E3AB1"/>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num w:numId="1">
    <w:abstractNumId w:val="24"/>
  </w:num>
  <w:num w:numId="2">
    <w:abstractNumId w:val="46"/>
  </w:num>
  <w:num w:numId="3">
    <w:abstractNumId w:val="58"/>
  </w:num>
  <w:num w:numId="4">
    <w:abstractNumId w:val="20"/>
  </w:num>
  <w:num w:numId="5">
    <w:abstractNumId w:val="57"/>
  </w:num>
  <w:num w:numId="6">
    <w:abstractNumId w:val="8"/>
  </w:num>
  <w:num w:numId="7">
    <w:abstractNumId w:val="26"/>
  </w:num>
  <w:num w:numId="8">
    <w:abstractNumId w:val="23"/>
  </w:num>
  <w:num w:numId="9">
    <w:abstractNumId w:val="11"/>
  </w:num>
  <w:num w:numId="10">
    <w:abstractNumId w:val="64"/>
  </w:num>
  <w:num w:numId="11">
    <w:abstractNumId w:val="51"/>
  </w:num>
  <w:num w:numId="12">
    <w:abstractNumId w:val="21"/>
  </w:num>
  <w:num w:numId="13">
    <w:abstractNumId w:val="0"/>
  </w:num>
  <w:num w:numId="14">
    <w:abstractNumId w:val="14"/>
  </w:num>
  <w:num w:numId="15">
    <w:abstractNumId w:val="10"/>
  </w:num>
  <w:num w:numId="16">
    <w:abstractNumId w:val="6"/>
  </w:num>
  <w:num w:numId="17">
    <w:abstractNumId w:val="65"/>
  </w:num>
  <w:num w:numId="18">
    <w:abstractNumId w:val="54"/>
  </w:num>
  <w:num w:numId="19">
    <w:abstractNumId w:val="36"/>
  </w:num>
  <w:num w:numId="2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2"/>
  </w:num>
  <w:num w:numId="22">
    <w:abstractNumId w:val="50"/>
  </w:num>
  <w:num w:numId="23">
    <w:abstractNumId w:val="28"/>
  </w:num>
  <w:num w:numId="24">
    <w:abstractNumId w:val="53"/>
  </w:num>
  <w:num w:numId="25">
    <w:abstractNumId w:val="17"/>
  </w:num>
  <w:num w:numId="26">
    <w:abstractNumId w:val="59"/>
  </w:num>
  <w:num w:numId="27">
    <w:abstractNumId w:val="2"/>
  </w:num>
  <w:num w:numId="28">
    <w:abstractNumId w:val="13"/>
  </w:num>
  <w:num w:numId="29">
    <w:abstractNumId w:val="66"/>
  </w:num>
  <w:num w:numId="30">
    <w:abstractNumId w:val="15"/>
  </w:num>
  <w:num w:numId="31">
    <w:abstractNumId w:val="48"/>
  </w:num>
  <w:num w:numId="32">
    <w:abstractNumId w:val="12"/>
  </w:num>
  <w:num w:numId="33">
    <w:abstractNumId w:val="55"/>
  </w:num>
  <w:num w:numId="34">
    <w:abstractNumId w:val="35"/>
  </w:num>
  <w:num w:numId="35">
    <w:abstractNumId w:val="45"/>
  </w:num>
  <w:num w:numId="36">
    <w:abstractNumId w:val="63"/>
  </w:num>
  <w:num w:numId="37">
    <w:abstractNumId w:val="33"/>
  </w:num>
  <w:num w:numId="38">
    <w:abstractNumId w:val="19"/>
  </w:num>
  <w:num w:numId="39">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62"/>
  </w:num>
  <w:num w:numId="41">
    <w:abstractNumId w:val="38"/>
  </w:num>
  <w:num w:numId="42">
    <w:abstractNumId w:val="3"/>
  </w:num>
  <w:num w:numId="43">
    <w:abstractNumId w:val="42"/>
  </w:num>
  <w:num w:numId="44">
    <w:abstractNumId w:val="52"/>
  </w:num>
  <w:num w:numId="45">
    <w:abstractNumId w:val="18"/>
  </w:num>
  <w:num w:numId="46">
    <w:abstractNumId w:val="7"/>
  </w:num>
  <w:num w:numId="47">
    <w:abstractNumId w:val="56"/>
  </w:num>
  <w:num w:numId="48">
    <w:abstractNumId w:val="30"/>
  </w:num>
  <w:num w:numId="49">
    <w:abstractNumId w:val="16"/>
  </w:num>
  <w:num w:numId="50">
    <w:abstractNumId w:val="4"/>
  </w:num>
  <w:num w:numId="51">
    <w:abstractNumId w:val="27"/>
  </w:num>
  <w:num w:numId="52">
    <w:abstractNumId w:val="39"/>
  </w:num>
  <w:num w:numId="53">
    <w:abstractNumId w:val="37"/>
  </w:num>
  <w:num w:numId="54">
    <w:abstractNumId w:val="29"/>
  </w:num>
  <w:num w:numId="55">
    <w:abstractNumId w:val="47"/>
  </w:num>
  <w:num w:numId="56">
    <w:abstractNumId w:val="5"/>
  </w:num>
  <w:num w:numId="57">
    <w:abstractNumId w:val="9"/>
  </w:num>
  <w:num w:numId="58">
    <w:abstractNumId w:val="41"/>
  </w:num>
  <w:num w:numId="59">
    <w:abstractNumId w:val="60"/>
  </w:num>
  <w:num w:numId="60">
    <w:abstractNumId w:val="1"/>
    <w:lvlOverride w:ilvl="0">
      <w:lvl w:ilvl="0" w:tentative="1">
        <w:start w:val="1"/>
        <w:numFmt w:val="bullet"/>
        <w:lvlText w:val=""/>
        <w:legacy w:legacy="1" w:legacySpace="0" w:legacyIndent="170"/>
        <w:lvlJc w:val="left"/>
        <w:pPr>
          <w:ind w:left="170" w:hanging="170"/>
        </w:pPr>
        <w:rPr>
          <w:rFonts w:hint="default" w:ascii="Symbol" w:hAnsi="Symbol" w:cs="Times New Roman"/>
        </w:rPr>
      </w:lvl>
    </w:lvlOverride>
  </w:num>
  <w:num w:numId="61">
    <w:abstractNumId w:val="61"/>
  </w:num>
  <w:num w:numId="62">
    <w:abstractNumId w:val="25"/>
  </w:num>
  <w:num w:numId="63">
    <w:abstractNumId w:val="49"/>
  </w:num>
  <w:num w:numId="64">
    <w:abstractNumId w:val="40"/>
  </w:num>
  <w:num w:numId="65">
    <w:abstractNumId w:val="31"/>
  </w:num>
  <w:num w:numId="66">
    <w:abstractNumId w:val="22"/>
  </w:num>
  <w:num w:numId="67">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documentProtection w:enforcement="0"/>
  <w:defaultTabStop w:val="720"/>
  <w:hyphenationZone w:val="425"/>
  <w:drawingGridHorizontalSpacing w:val="110"/>
  <w:displayHorizontalDrawingGridEvery w:val="2"/>
  <w:characterSpacingControl w:val="doNotCompress"/>
  <w:hdrShapeDefaults>
    <o:shapelayout v:ext="edit">
      <o:idmap v:ext="edit" data="2"/>
    </o:shapelayout>
  </w:hdrShapeDefaults>
  <w:endnotePr>
    <w:numFmt w:val="decimal"/>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10A9"/>
    <w:rsid w:val="0000487D"/>
    <w:rsid w:val="00017BF2"/>
    <w:rsid w:val="00022639"/>
    <w:rsid w:val="00032D26"/>
    <w:rsid w:val="00035153"/>
    <w:rsid w:val="00035558"/>
    <w:rsid w:val="00063849"/>
    <w:rsid w:val="00086675"/>
    <w:rsid w:val="000A05D8"/>
    <w:rsid w:val="000C178F"/>
    <w:rsid w:val="000E0E6D"/>
    <w:rsid w:val="000F44ED"/>
    <w:rsid w:val="00133223"/>
    <w:rsid w:val="0016753C"/>
    <w:rsid w:val="0017611C"/>
    <w:rsid w:val="00195FA6"/>
    <w:rsid w:val="00196715"/>
    <w:rsid w:val="00197BFF"/>
    <w:rsid w:val="001B41C7"/>
    <w:rsid w:val="001C508E"/>
    <w:rsid w:val="001F1009"/>
    <w:rsid w:val="001F3652"/>
    <w:rsid w:val="00202E87"/>
    <w:rsid w:val="00206569"/>
    <w:rsid w:val="00207BB9"/>
    <w:rsid w:val="00232311"/>
    <w:rsid w:val="00244121"/>
    <w:rsid w:val="002473E2"/>
    <w:rsid w:val="00250C02"/>
    <w:rsid w:val="00256FD4"/>
    <w:rsid w:val="00284998"/>
    <w:rsid w:val="00284DF7"/>
    <w:rsid w:val="00287745"/>
    <w:rsid w:val="00290E8E"/>
    <w:rsid w:val="002B152D"/>
    <w:rsid w:val="002C00A4"/>
    <w:rsid w:val="002C51E9"/>
    <w:rsid w:val="002F1EBC"/>
    <w:rsid w:val="00304D5E"/>
    <w:rsid w:val="00310F89"/>
    <w:rsid w:val="00332CD8"/>
    <w:rsid w:val="00344A80"/>
    <w:rsid w:val="00367190"/>
    <w:rsid w:val="003879A4"/>
    <w:rsid w:val="003B4E0A"/>
    <w:rsid w:val="003C0E27"/>
    <w:rsid w:val="004158B8"/>
    <w:rsid w:val="00422F11"/>
    <w:rsid w:val="0044484B"/>
    <w:rsid w:val="0044572A"/>
    <w:rsid w:val="00451925"/>
    <w:rsid w:val="00452224"/>
    <w:rsid w:val="004743C3"/>
    <w:rsid w:val="00476194"/>
    <w:rsid w:val="004826F2"/>
    <w:rsid w:val="004860F1"/>
    <w:rsid w:val="00487F53"/>
    <w:rsid w:val="004B1498"/>
    <w:rsid w:val="004E4383"/>
    <w:rsid w:val="004F348B"/>
    <w:rsid w:val="00505584"/>
    <w:rsid w:val="005325C1"/>
    <w:rsid w:val="0053378B"/>
    <w:rsid w:val="00534320"/>
    <w:rsid w:val="00543C44"/>
    <w:rsid w:val="00544D60"/>
    <w:rsid w:val="005555AA"/>
    <w:rsid w:val="00573D35"/>
    <w:rsid w:val="00575D5A"/>
    <w:rsid w:val="00590860"/>
    <w:rsid w:val="005A1299"/>
    <w:rsid w:val="005A6908"/>
    <w:rsid w:val="005B1AB5"/>
    <w:rsid w:val="005B5137"/>
    <w:rsid w:val="005D572B"/>
    <w:rsid w:val="005F2932"/>
    <w:rsid w:val="0060155D"/>
    <w:rsid w:val="00611D44"/>
    <w:rsid w:val="006130B6"/>
    <w:rsid w:val="0062501D"/>
    <w:rsid w:val="00625CC1"/>
    <w:rsid w:val="00646D37"/>
    <w:rsid w:val="00654587"/>
    <w:rsid w:val="0065515C"/>
    <w:rsid w:val="00662278"/>
    <w:rsid w:val="00683F12"/>
    <w:rsid w:val="006A7D01"/>
    <w:rsid w:val="00704D29"/>
    <w:rsid w:val="00730624"/>
    <w:rsid w:val="00741C0A"/>
    <w:rsid w:val="00744E1B"/>
    <w:rsid w:val="007706DE"/>
    <w:rsid w:val="007B029D"/>
    <w:rsid w:val="007B0A91"/>
    <w:rsid w:val="007B6931"/>
    <w:rsid w:val="007B6EF8"/>
    <w:rsid w:val="007C10A9"/>
    <w:rsid w:val="007D41D5"/>
    <w:rsid w:val="007D4A5F"/>
    <w:rsid w:val="0081100C"/>
    <w:rsid w:val="00825AC4"/>
    <w:rsid w:val="00833197"/>
    <w:rsid w:val="00840930"/>
    <w:rsid w:val="0084192C"/>
    <w:rsid w:val="00843C1D"/>
    <w:rsid w:val="00871294"/>
    <w:rsid w:val="008739C2"/>
    <w:rsid w:val="0087670E"/>
    <w:rsid w:val="00880808"/>
    <w:rsid w:val="008864DA"/>
    <w:rsid w:val="008A02DE"/>
    <w:rsid w:val="008B46F9"/>
    <w:rsid w:val="008B4EA9"/>
    <w:rsid w:val="008B5CC8"/>
    <w:rsid w:val="008C573B"/>
    <w:rsid w:val="008D32F5"/>
    <w:rsid w:val="008D3B93"/>
    <w:rsid w:val="008D4F4D"/>
    <w:rsid w:val="008D597F"/>
    <w:rsid w:val="008F11E7"/>
    <w:rsid w:val="0091241D"/>
    <w:rsid w:val="00915F1E"/>
    <w:rsid w:val="00937B68"/>
    <w:rsid w:val="0094197D"/>
    <w:rsid w:val="0094360C"/>
    <w:rsid w:val="009534FA"/>
    <w:rsid w:val="0095609B"/>
    <w:rsid w:val="00956C41"/>
    <w:rsid w:val="00964D46"/>
    <w:rsid w:val="0098317C"/>
    <w:rsid w:val="00993C73"/>
    <w:rsid w:val="009974CC"/>
    <w:rsid w:val="00997683"/>
    <w:rsid w:val="009A180F"/>
    <w:rsid w:val="009A543B"/>
    <w:rsid w:val="009C396A"/>
    <w:rsid w:val="009C759A"/>
    <w:rsid w:val="009E21BF"/>
    <w:rsid w:val="009E5BCD"/>
    <w:rsid w:val="009F1389"/>
    <w:rsid w:val="009F5FFA"/>
    <w:rsid w:val="00A40E7D"/>
    <w:rsid w:val="00A44704"/>
    <w:rsid w:val="00A513A4"/>
    <w:rsid w:val="00A6793D"/>
    <w:rsid w:val="00A7695E"/>
    <w:rsid w:val="00A87240"/>
    <w:rsid w:val="00A9367E"/>
    <w:rsid w:val="00A94FF6"/>
    <w:rsid w:val="00AA5458"/>
    <w:rsid w:val="00AB3A1F"/>
    <w:rsid w:val="00AC123A"/>
    <w:rsid w:val="00AC560B"/>
    <w:rsid w:val="00AD0A30"/>
    <w:rsid w:val="00AE14E0"/>
    <w:rsid w:val="00B10DFF"/>
    <w:rsid w:val="00B16FE6"/>
    <w:rsid w:val="00B27E97"/>
    <w:rsid w:val="00B462F5"/>
    <w:rsid w:val="00B473F1"/>
    <w:rsid w:val="00B55B7C"/>
    <w:rsid w:val="00B6150F"/>
    <w:rsid w:val="00B7276A"/>
    <w:rsid w:val="00BA4AD0"/>
    <w:rsid w:val="00BB006B"/>
    <w:rsid w:val="00BB21AD"/>
    <w:rsid w:val="00C14E72"/>
    <w:rsid w:val="00C223C2"/>
    <w:rsid w:val="00C327A8"/>
    <w:rsid w:val="00C36E08"/>
    <w:rsid w:val="00C564BF"/>
    <w:rsid w:val="00C63C2B"/>
    <w:rsid w:val="00C70687"/>
    <w:rsid w:val="00C70F45"/>
    <w:rsid w:val="00C9581F"/>
    <w:rsid w:val="00C9779F"/>
    <w:rsid w:val="00CA4B23"/>
    <w:rsid w:val="00CB48B7"/>
    <w:rsid w:val="00CE39B3"/>
    <w:rsid w:val="00CE794F"/>
    <w:rsid w:val="00D10D7A"/>
    <w:rsid w:val="00D14467"/>
    <w:rsid w:val="00D14D93"/>
    <w:rsid w:val="00D21CFA"/>
    <w:rsid w:val="00D278D1"/>
    <w:rsid w:val="00D33A66"/>
    <w:rsid w:val="00D46827"/>
    <w:rsid w:val="00D51D54"/>
    <w:rsid w:val="00D67D39"/>
    <w:rsid w:val="00D75C7D"/>
    <w:rsid w:val="00D76F78"/>
    <w:rsid w:val="00D961CD"/>
    <w:rsid w:val="00D96302"/>
    <w:rsid w:val="00DB5BB6"/>
    <w:rsid w:val="00DB79B4"/>
    <w:rsid w:val="00DC1F15"/>
    <w:rsid w:val="00DC5157"/>
    <w:rsid w:val="00DC72CA"/>
    <w:rsid w:val="00DF700A"/>
    <w:rsid w:val="00DF7264"/>
    <w:rsid w:val="00E02BF6"/>
    <w:rsid w:val="00E1761E"/>
    <w:rsid w:val="00E7474F"/>
    <w:rsid w:val="00E7656E"/>
    <w:rsid w:val="00E80AC7"/>
    <w:rsid w:val="00E85494"/>
    <w:rsid w:val="00E91071"/>
    <w:rsid w:val="00E97070"/>
    <w:rsid w:val="00EC4439"/>
    <w:rsid w:val="00EC74D5"/>
    <w:rsid w:val="00ED5B3A"/>
    <w:rsid w:val="00EE6D00"/>
    <w:rsid w:val="00F14DA9"/>
    <w:rsid w:val="00F21D75"/>
    <w:rsid w:val="00F375D3"/>
    <w:rsid w:val="00F61C9E"/>
    <w:rsid w:val="00F66A69"/>
    <w:rsid w:val="00F71EF2"/>
    <w:rsid w:val="00F81996"/>
    <w:rsid w:val="00F868BC"/>
    <w:rsid w:val="00F87B4A"/>
    <w:rsid w:val="00F87F05"/>
    <w:rsid w:val="00FA644E"/>
    <w:rsid w:val="00FB26D7"/>
    <w:rsid w:val="00FC4C1B"/>
    <w:rsid w:val="00FC6D9C"/>
    <w:rsid w:val="00FD2D6B"/>
    <w:rsid w:val="00FD6A43"/>
    <w:rsid w:val="00FD6C07"/>
    <w:rsid w:val="00FE5292"/>
    <w:rsid w:val="00FE5B26"/>
    <w:rsid w:val="05334B83"/>
    <w:rsid w:val="09E97F1E"/>
    <w:rsid w:val="18555E3B"/>
    <w:rsid w:val="1F553304"/>
    <w:rsid w:val="24DB3FFC"/>
    <w:rsid w:val="46D9598D"/>
    <w:rsid w:val="53B52C95"/>
    <w:rsid w:val="64396019"/>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HAnsi"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name="footnote text"/>
    <w:lsdException w:uiPriority="99" w:name="annotation text"/>
    <w:lsdException w:qFormat="1" w:unhideWhenUsed="0" w:uiPriority="99" w:semiHidden="0" w:name="header"/>
    <w:lsdException w:unhideWhenUsed="0" w:uiPriority="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qFormat="1" w:unhideWhenUsed="0" w:uiPriority="0" w:name="Body Text"/>
    <w:lsdException w:qFormat="1" w:unhideWhenUsed="0" w:uiPriority="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iPriority="0" w:semiHidden="0"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utoSpaceDE w:val="0"/>
      <w:autoSpaceDN w:val="0"/>
      <w:spacing w:before="120" w:after="200" w:line="240" w:lineRule="auto"/>
      <w:jc w:val="both"/>
    </w:pPr>
    <w:rPr>
      <w:rFonts w:ascii="Times New Roman" w:hAnsi="Times New Roman" w:eastAsia="Times New Roman" w:cs="Times New Roman"/>
      <w:color w:val="000000"/>
      <w:sz w:val="22"/>
      <w:szCs w:val="22"/>
      <w:lang w:val="sr-Cyrl-CS" w:eastAsia="en-US" w:bidi="ar-SA"/>
    </w:rPr>
  </w:style>
  <w:style w:type="paragraph" w:styleId="2">
    <w:name w:val="heading 1"/>
    <w:basedOn w:val="1"/>
    <w:next w:val="1"/>
    <w:qFormat/>
    <w:uiPriority w:val="9"/>
    <w:pPr>
      <w:keepNext/>
      <w:keepLines/>
      <w:spacing w:before="480" w:after="0"/>
      <w:outlineLvl w:val="0"/>
    </w:pPr>
    <w:rPr>
      <w:rFonts w:asciiTheme="majorHAnsi" w:hAnsiTheme="majorHAnsi" w:eastAsiaTheme="majorEastAsia" w:cstheme="majorBidi"/>
      <w:b/>
      <w:bCs/>
      <w:color w:val="376092" w:themeColor="accent1" w:themeShade="BF"/>
      <w:sz w:val="28"/>
      <w:szCs w:val="28"/>
    </w:rPr>
  </w:style>
  <w:style w:type="paragraph" w:styleId="3">
    <w:name w:val="heading 2"/>
    <w:basedOn w:val="1"/>
    <w:next w:val="1"/>
    <w:link w:val="22"/>
    <w:qFormat/>
    <w:uiPriority w:val="0"/>
    <w:pPr>
      <w:keepNext/>
      <w:autoSpaceDE/>
      <w:autoSpaceDN/>
      <w:spacing w:before="480" w:after="60"/>
      <w:jc w:val="left"/>
      <w:outlineLvl w:val="1"/>
    </w:pPr>
    <w:rPr>
      <w:b/>
      <w:caps/>
      <w:color w:val="auto"/>
      <w:sz w:val="18"/>
      <w:szCs w:val="20"/>
      <w:u w:val="double"/>
    </w:rPr>
  </w:style>
  <w:style w:type="paragraph" w:styleId="4">
    <w:name w:val="heading 3"/>
    <w:basedOn w:val="1"/>
    <w:next w:val="1"/>
    <w:link w:val="23"/>
    <w:qFormat/>
    <w:uiPriority w:val="0"/>
    <w:pPr>
      <w:keepNext/>
      <w:autoSpaceDE/>
      <w:autoSpaceDN/>
      <w:spacing w:after="60"/>
      <w:jc w:val="left"/>
      <w:outlineLvl w:val="2"/>
    </w:pPr>
    <w:rPr>
      <w:caps/>
      <w:color w:val="auto"/>
      <w:sz w:val="18"/>
      <w:szCs w:val="20"/>
      <w:u w:val="single"/>
    </w:rPr>
  </w:style>
  <w:style w:type="paragraph" w:styleId="5">
    <w:name w:val="heading 4"/>
    <w:basedOn w:val="1"/>
    <w:next w:val="1"/>
    <w:link w:val="55"/>
    <w:semiHidden/>
    <w:unhideWhenUsed/>
    <w:qFormat/>
    <w:uiPriority w:val="9"/>
    <w:pPr>
      <w:keepNext/>
      <w:keepLines/>
      <w:spacing w:before="40"/>
      <w:outlineLvl w:val="3"/>
    </w:pPr>
    <w:rPr>
      <w:rFonts w:asciiTheme="majorHAnsi" w:hAnsiTheme="majorHAnsi" w:eastAsiaTheme="majorEastAsia" w:cstheme="majorBidi"/>
      <w:i/>
      <w:iCs/>
      <w:color w:val="376092" w:themeColor="accent1" w:themeShade="BF"/>
    </w:rPr>
  </w:style>
  <w:style w:type="paragraph" w:styleId="6">
    <w:name w:val="heading 8"/>
    <w:basedOn w:val="1"/>
    <w:next w:val="1"/>
    <w:link w:val="24"/>
    <w:semiHidden/>
    <w:unhideWhenUsed/>
    <w:qFormat/>
    <w:uiPriority w:val="9"/>
    <w:pPr>
      <w:keepNext/>
      <w:keepLines/>
      <w:autoSpaceDE/>
      <w:autoSpaceDN/>
      <w:spacing w:before="200"/>
      <w:ind w:firstLine="680"/>
      <w:outlineLvl w:val="7"/>
    </w:pPr>
    <w:rPr>
      <w:rFonts w:asciiTheme="majorHAnsi" w:hAnsiTheme="majorHAnsi" w:eastAsiaTheme="majorEastAsia" w:cstheme="majorBidi"/>
      <w:bCs/>
      <w:color w:val="404040" w:themeColor="text1" w:themeTint="BF"/>
      <w:sz w:val="20"/>
      <w:szCs w:val="20"/>
      <w14:textFill>
        <w14:solidFill>
          <w14:schemeClr w14:val="tx1">
            <w14:lumMod w14:val="75000"/>
            <w14:lumOff w14:val="25000"/>
          </w14:schemeClr>
        </w14:solidFill>
      </w14:textFill>
    </w:rPr>
  </w:style>
  <w:style w:type="character" w:default="1" w:styleId="17">
    <w:name w:val="Default Paragraph Font"/>
    <w:semiHidden/>
    <w:unhideWhenUsed/>
    <w:uiPriority w:val="1"/>
  </w:style>
  <w:style w:type="table" w:default="1" w:styleId="20">
    <w:name w:val="Normal Table"/>
    <w:semiHidden/>
    <w:unhideWhenUsed/>
    <w:uiPriority w:val="99"/>
    <w:tblPr>
      <w:tblLayout w:type="fixed"/>
      <w:tblCellMar>
        <w:top w:w="0" w:type="dxa"/>
        <w:left w:w="108" w:type="dxa"/>
        <w:bottom w:w="0" w:type="dxa"/>
        <w:right w:w="108" w:type="dxa"/>
      </w:tblCellMar>
    </w:tblPr>
  </w:style>
  <w:style w:type="paragraph" w:styleId="7">
    <w:name w:val="Balloon Text"/>
    <w:basedOn w:val="1"/>
    <w:link w:val="46"/>
    <w:semiHidden/>
    <w:unhideWhenUsed/>
    <w:qFormat/>
    <w:uiPriority w:val="99"/>
    <w:pPr>
      <w:spacing w:before="0"/>
    </w:pPr>
    <w:rPr>
      <w:rFonts w:ascii="Tahoma" w:hAnsi="Tahoma" w:cs="Tahoma"/>
      <w:sz w:val="16"/>
      <w:szCs w:val="16"/>
    </w:rPr>
  </w:style>
  <w:style w:type="paragraph" w:styleId="8">
    <w:name w:val="Body Text"/>
    <w:basedOn w:val="1"/>
    <w:link w:val="44"/>
    <w:semiHidden/>
    <w:qFormat/>
    <w:uiPriority w:val="0"/>
    <w:rPr>
      <w:color w:val="auto"/>
    </w:rPr>
  </w:style>
  <w:style w:type="paragraph" w:styleId="9">
    <w:name w:val="Body Text Indent"/>
    <w:basedOn w:val="1"/>
    <w:link w:val="39"/>
    <w:semiHidden/>
    <w:qFormat/>
    <w:uiPriority w:val="0"/>
    <w:rPr>
      <w:color w:val="auto"/>
    </w:rPr>
  </w:style>
  <w:style w:type="paragraph" w:styleId="10">
    <w:name w:val="Body Text Indent 2"/>
    <w:basedOn w:val="1"/>
    <w:link w:val="47"/>
    <w:unhideWhenUsed/>
    <w:qFormat/>
    <w:uiPriority w:val="0"/>
    <w:pPr>
      <w:autoSpaceDE/>
      <w:autoSpaceDN/>
      <w:spacing w:before="0" w:after="120" w:line="480" w:lineRule="auto"/>
      <w:ind w:left="360" w:firstLine="680"/>
    </w:pPr>
    <w:rPr>
      <w:bCs/>
      <w:sz w:val="28"/>
      <w:szCs w:val="28"/>
    </w:rPr>
  </w:style>
  <w:style w:type="paragraph" w:styleId="11">
    <w:name w:val="caption"/>
    <w:basedOn w:val="1"/>
    <w:next w:val="1"/>
    <w:qFormat/>
    <w:uiPriority w:val="0"/>
    <w:pPr>
      <w:spacing w:after="120"/>
    </w:pPr>
    <w:rPr>
      <w:b/>
      <w:bCs/>
      <w:sz w:val="20"/>
      <w:szCs w:val="20"/>
    </w:rPr>
  </w:style>
  <w:style w:type="paragraph" w:styleId="12">
    <w:name w:val="footer"/>
    <w:basedOn w:val="1"/>
    <w:link w:val="35"/>
    <w:semiHidden/>
    <w:uiPriority w:val="0"/>
    <w:pPr>
      <w:tabs>
        <w:tab w:val="center" w:pos="4320"/>
        <w:tab w:val="right" w:pos="8640"/>
      </w:tabs>
      <w:jc w:val="left"/>
    </w:pPr>
    <w:rPr>
      <w:i/>
      <w:iCs/>
      <w:sz w:val="18"/>
      <w:szCs w:val="18"/>
    </w:rPr>
  </w:style>
  <w:style w:type="paragraph" w:styleId="13">
    <w:name w:val="footnote text"/>
    <w:basedOn w:val="1"/>
    <w:link w:val="48"/>
    <w:semiHidden/>
    <w:unhideWhenUsed/>
    <w:qFormat/>
    <w:uiPriority w:val="99"/>
    <w:pPr>
      <w:autoSpaceDE/>
      <w:autoSpaceDN/>
      <w:spacing w:before="0"/>
      <w:jc w:val="left"/>
    </w:pPr>
    <w:rPr>
      <w:rFonts w:asciiTheme="minorHAnsi" w:hAnsiTheme="minorHAnsi" w:eastAsiaTheme="minorHAnsi" w:cstheme="minorBidi"/>
      <w:color w:val="auto"/>
      <w:sz w:val="20"/>
      <w:szCs w:val="20"/>
      <w:lang w:val="en-US"/>
    </w:rPr>
  </w:style>
  <w:style w:type="paragraph" w:styleId="14">
    <w:name w:val="header"/>
    <w:basedOn w:val="1"/>
    <w:link w:val="36"/>
    <w:qFormat/>
    <w:uiPriority w:val="99"/>
    <w:pPr>
      <w:tabs>
        <w:tab w:val="center" w:pos="4320"/>
        <w:tab w:val="right" w:pos="8640"/>
      </w:tabs>
    </w:pPr>
    <w:rPr>
      <w:color w:val="00FFFF"/>
    </w:rPr>
  </w:style>
  <w:style w:type="paragraph" w:styleId="15">
    <w:name w:val="Normal (Web)"/>
    <w:basedOn w:val="1"/>
    <w:qFormat/>
    <w:uiPriority w:val="99"/>
    <w:pPr>
      <w:spacing w:before="100" w:beforeAutospacing="1" w:after="100" w:afterAutospacing="1"/>
    </w:pPr>
  </w:style>
  <w:style w:type="paragraph" w:styleId="16">
    <w:name w:val="Title"/>
    <w:basedOn w:val="1"/>
    <w:link w:val="53"/>
    <w:qFormat/>
    <w:uiPriority w:val="0"/>
    <w:pPr>
      <w:autoSpaceDE/>
      <w:autoSpaceDN/>
      <w:spacing w:before="0"/>
      <w:jc w:val="center"/>
    </w:pPr>
    <w:rPr>
      <w:b/>
      <w:color w:val="auto"/>
      <w:sz w:val="28"/>
      <w:szCs w:val="20"/>
      <w:lang w:val="sl-SI"/>
    </w:rPr>
  </w:style>
  <w:style w:type="character" w:styleId="18">
    <w:name w:val="Hyperlink"/>
    <w:basedOn w:val="17"/>
    <w:unhideWhenUsed/>
    <w:uiPriority w:val="99"/>
    <w:rPr>
      <w:color w:val="0000FF" w:themeColor="hyperlink"/>
      <w:u w:val="single"/>
      <w14:textFill>
        <w14:solidFill>
          <w14:schemeClr w14:val="hlink"/>
        </w14:solidFill>
      </w14:textFill>
    </w:rPr>
  </w:style>
  <w:style w:type="character" w:styleId="19">
    <w:name w:val="Strong"/>
    <w:basedOn w:val="17"/>
    <w:qFormat/>
    <w:uiPriority w:val="22"/>
    <w:rPr>
      <w:b/>
      <w:bCs/>
    </w:rPr>
  </w:style>
  <w:style w:type="table" w:styleId="21">
    <w:name w:val="Table Grid"/>
    <w:basedOn w:val="20"/>
    <w:qFormat/>
    <w:uiPriority w:val="59"/>
    <w:pPr>
      <w:spacing w:line="240" w:lineRule="auto"/>
    </w:pPr>
    <w:rPr>
      <w:rFonts w:ascii="Times New Roman" w:hAnsi="Times New Roman" w:eastAsia="Times New Roman" w:cs="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style>
  <w:style w:type="character" w:customStyle="1" w:styleId="22">
    <w:name w:val="Heading 2 Char"/>
    <w:basedOn w:val="17"/>
    <w:link w:val="3"/>
    <w:qFormat/>
    <w:uiPriority w:val="0"/>
    <w:rPr>
      <w:rFonts w:ascii="Times New Roman" w:hAnsi="Times New Roman" w:eastAsia="Times New Roman" w:cs="Times New Roman"/>
      <w:b/>
      <w:caps/>
      <w:sz w:val="18"/>
      <w:szCs w:val="20"/>
      <w:u w:val="double"/>
      <w:lang w:val="sr-Cyrl-CS"/>
    </w:rPr>
  </w:style>
  <w:style w:type="character" w:customStyle="1" w:styleId="23">
    <w:name w:val="Heading 3 Char"/>
    <w:basedOn w:val="17"/>
    <w:link w:val="4"/>
    <w:qFormat/>
    <w:uiPriority w:val="0"/>
    <w:rPr>
      <w:rFonts w:ascii="Times New Roman" w:hAnsi="Times New Roman" w:eastAsia="Times New Roman" w:cs="Times New Roman"/>
      <w:caps/>
      <w:sz w:val="18"/>
      <w:szCs w:val="20"/>
      <w:u w:val="single"/>
      <w:lang w:val="sr-Cyrl-CS"/>
    </w:rPr>
  </w:style>
  <w:style w:type="character" w:customStyle="1" w:styleId="24">
    <w:name w:val="Heading 8 Char"/>
    <w:basedOn w:val="17"/>
    <w:link w:val="6"/>
    <w:semiHidden/>
    <w:qFormat/>
    <w:uiPriority w:val="9"/>
    <w:rPr>
      <w:rFonts w:asciiTheme="majorHAnsi" w:hAnsiTheme="majorHAnsi" w:eastAsiaTheme="majorEastAsia" w:cstheme="majorBidi"/>
      <w:bCs/>
      <w:color w:val="404040" w:themeColor="text1" w:themeTint="BF"/>
      <w:sz w:val="20"/>
      <w:szCs w:val="20"/>
      <w:lang w:val="sr-Cyrl-CS"/>
      <w14:textFill>
        <w14:solidFill>
          <w14:schemeClr w14:val="tx1">
            <w14:lumMod w14:val="75000"/>
            <w14:lumOff w14:val="25000"/>
          </w14:schemeClr>
        </w14:solidFill>
      </w14:textFill>
    </w:rPr>
  </w:style>
  <w:style w:type="paragraph" w:customStyle="1" w:styleId="25">
    <w:name w:val="heading"/>
    <w:basedOn w:val="1"/>
    <w:next w:val="1"/>
    <w:qFormat/>
    <w:uiPriority w:val="0"/>
    <w:pPr>
      <w:keepNext/>
      <w:jc w:val="center"/>
    </w:pPr>
    <w:rPr>
      <w:b/>
      <w:bCs/>
      <w:caps/>
      <w:color w:val="auto"/>
      <w:spacing w:val="6"/>
      <w:kern w:val="28"/>
      <w:sz w:val="28"/>
      <w:szCs w:val="28"/>
    </w:rPr>
  </w:style>
  <w:style w:type="paragraph" w:customStyle="1" w:styleId="26">
    <w:name w:val="heading8"/>
    <w:basedOn w:val="1"/>
    <w:next w:val="1"/>
    <w:qFormat/>
    <w:uiPriority w:val="0"/>
    <w:pPr>
      <w:keepNext/>
      <w:spacing w:after="60"/>
      <w:jc w:val="left"/>
    </w:pPr>
    <w:rPr>
      <w:caps/>
      <w:color w:val="auto"/>
      <w:sz w:val="20"/>
      <w:szCs w:val="24"/>
      <w:u w:val="double"/>
    </w:rPr>
  </w:style>
  <w:style w:type="paragraph" w:customStyle="1" w:styleId="27">
    <w:name w:val="heading7"/>
    <w:basedOn w:val="1"/>
    <w:next w:val="1"/>
    <w:qFormat/>
    <w:uiPriority w:val="0"/>
    <w:pPr>
      <w:keepNext/>
      <w:spacing w:before="240" w:after="60"/>
    </w:pPr>
    <w:rPr>
      <w:b/>
      <w:bCs/>
      <w:i/>
      <w:iCs/>
      <w:color w:val="auto"/>
      <w:sz w:val="20"/>
      <w:szCs w:val="24"/>
      <w:u w:val="single"/>
    </w:rPr>
  </w:style>
  <w:style w:type="paragraph" w:customStyle="1" w:styleId="28">
    <w:name w:val="heading6"/>
    <w:basedOn w:val="1"/>
    <w:next w:val="1"/>
    <w:qFormat/>
    <w:uiPriority w:val="0"/>
    <w:pPr>
      <w:keepNext/>
    </w:pPr>
    <w:rPr>
      <w:rFonts w:ascii="Cirilica Times" w:hAnsi="Cirilica Times"/>
      <w:b/>
      <w:bCs/>
    </w:rPr>
  </w:style>
  <w:style w:type="paragraph" w:customStyle="1" w:styleId="29">
    <w:name w:val="heading5"/>
    <w:basedOn w:val="1"/>
    <w:next w:val="1"/>
    <w:qFormat/>
    <w:uiPriority w:val="0"/>
    <w:pPr>
      <w:spacing w:before="240" w:after="60"/>
    </w:pPr>
    <w:rPr>
      <w:rFonts w:ascii="Arial" w:hAnsi="Arial" w:cs="Arial"/>
    </w:rPr>
  </w:style>
  <w:style w:type="paragraph" w:customStyle="1" w:styleId="30">
    <w:name w:val="heading4"/>
    <w:basedOn w:val="1"/>
    <w:next w:val="1"/>
    <w:qFormat/>
    <w:uiPriority w:val="0"/>
    <w:pPr>
      <w:keepNext/>
      <w:ind w:hanging="84"/>
      <w:jc w:val="right"/>
    </w:pPr>
    <w:rPr>
      <w:b/>
      <w:bCs/>
      <w:sz w:val="18"/>
      <w:szCs w:val="18"/>
    </w:rPr>
  </w:style>
  <w:style w:type="paragraph" w:customStyle="1" w:styleId="31">
    <w:name w:val="heading3"/>
    <w:basedOn w:val="1"/>
    <w:next w:val="1"/>
    <w:qFormat/>
    <w:uiPriority w:val="0"/>
    <w:pPr>
      <w:keepNext/>
      <w:jc w:val="right"/>
    </w:pPr>
    <w:rPr>
      <w:rFonts w:ascii="Arial" w:hAnsi="Arial" w:cs="Arial"/>
      <w:b/>
      <w:bCs/>
    </w:rPr>
  </w:style>
  <w:style w:type="paragraph" w:customStyle="1" w:styleId="32">
    <w:name w:val="heading2"/>
    <w:basedOn w:val="1"/>
    <w:next w:val="1"/>
    <w:qFormat/>
    <w:uiPriority w:val="0"/>
    <w:pPr>
      <w:keepNext/>
      <w:jc w:val="center"/>
    </w:pPr>
    <w:rPr>
      <w:rFonts w:ascii="Arial" w:hAnsi="Arial" w:cs="Arial"/>
      <w:b/>
      <w:bCs/>
    </w:rPr>
  </w:style>
  <w:style w:type="paragraph" w:customStyle="1" w:styleId="33">
    <w:name w:val="heading1"/>
    <w:basedOn w:val="1"/>
    <w:next w:val="1"/>
    <w:qFormat/>
    <w:uiPriority w:val="0"/>
    <w:pPr>
      <w:keepNext/>
      <w:jc w:val="right"/>
    </w:pPr>
    <w:rPr>
      <w:b/>
      <w:bCs/>
    </w:rPr>
  </w:style>
  <w:style w:type="character" w:customStyle="1" w:styleId="34">
    <w:name w:val="Default"/>
    <w:qFormat/>
    <w:uiPriority w:val="0"/>
  </w:style>
  <w:style w:type="character" w:customStyle="1" w:styleId="35">
    <w:name w:val="Footer Char"/>
    <w:basedOn w:val="17"/>
    <w:link w:val="12"/>
    <w:semiHidden/>
    <w:qFormat/>
    <w:uiPriority w:val="0"/>
    <w:rPr>
      <w:rFonts w:ascii="Times New Roman" w:hAnsi="Times New Roman" w:eastAsia="Times New Roman" w:cs="Times New Roman"/>
      <w:i/>
      <w:iCs/>
      <w:color w:val="000000"/>
      <w:sz w:val="18"/>
      <w:szCs w:val="18"/>
      <w:lang w:val="sr-Cyrl-CS"/>
    </w:rPr>
  </w:style>
  <w:style w:type="character" w:customStyle="1" w:styleId="36">
    <w:name w:val="Header Char"/>
    <w:basedOn w:val="17"/>
    <w:link w:val="14"/>
    <w:uiPriority w:val="99"/>
    <w:rPr>
      <w:rFonts w:ascii="Times New Roman" w:hAnsi="Times New Roman" w:eastAsia="Times New Roman" w:cs="Times New Roman"/>
      <w:color w:val="00FFFF"/>
      <w:lang w:val="sr-Cyrl-CS"/>
    </w:rPr>
  </w:style>
  <w:style w:type="paragraph" w:customStyle="1" w:styleId="37">
    <w:name w:val="Heading1"/>
    <w:basedOn w:val="25"/>
    <w:next w:val="25"/>
    <w:uiPriority w:val="0"/>
    <w:rPr>
      <w:rFonts w:ascii="Arial Black" w:hAnsi="Arial Black"/>
    </w:rPr>
  </w:style>
  <w:style w:type="character" w:customStyle="1" w:styleId="38">
    <w:name w:val="page"/>
    <w:basedOn w:val="34"/>
    <w:uiPriority w:val="0"/>
    <w:rPr>
      <w:rFonts w:ascii="CTimes Bold-Italic" w:hAnsi="CTimes Bold-Italic"/>
      <w:sz w:val="20"/>
      <w:szCs w:val="20"/>
    </w:rPr>
  </w:style>
  <w:style w:type="character" w:customStyle="1" w:styleId="39">
    <w:name w:val="Body Text Indent Char"/>
    <w:basedOn w:val="17"/>
    <w:link w:val="9"/>
    <w:semiHidden/>
    <w:qFormat/>
    <w:uiPriority w:val="0"/>
    <w:rPr>
      <w:rFonts w:ascii="Times New Roman" w:hAnsi="Times New Roman" w:eastAsia="Times New Roman" w:cs="Times New Roman"/>
      <w:lang w:val="sr-Cyrl-CS"/>
    </w:rPr>
  </w:style>
  <w:style w:type="paragraph" w:customStyle="1" w:styleId="40">
    <w:name w:val="toc"/>
    <w:basedOn w:val="1"/>
    <w:next w:val="1"/>
    <w:qFormat/>
    <w:uiPriority w:val="0"/>
    <w:pPr>
      <w:spacing w:after="120"/>
      <w:jc w:val="left"/>
    </w:pPr>
    <w:rPr>
      <w:b/>
      <w:bCs/>
      <w:caps/>
    </w:rPr>
  </w:style>
  <w:style w:type="paragraph" w:customStyle="1" w:styleId="41">
    <w:name w:val="tabel"/>
    <w:basedOn w:val="1"/>
    <w:qFormat/>
    <w:uiPriority w:val="0"/>
  </w:style>
  <w:style w:type="paragraph" w:customStyle="1" w:styleId="42">
    <w:name w:val="NNN"/>
    <w:basedOn w:val="1"/>
    <w:qFormat/>
    <w:uiPriority w:val="0"/>
    <w:pPr>
      <w:tabs>
        <w:tab w:val="left" w:pos="567"/>
        <w:tab w:val="left" w:pos="4536"/>
        <w:tab w:val="left" w:pos="5103"/>
        <w:tab w:val="left" w:pos="8756"/>
      </w:tabs>
      <w:autoSpaceDE/>
      <w:autoSpaceDN/>
      <w:spacing w:before="0"/>
      <w:jc w:val="left"/>
    </w:pPr>
    <w:rPr>
      <w:color w:val="auto"/>
      <w:sz w:val="18"/>
      <w:szCs w:val="20"/>
    </w:rPr>
  </w:style>
  <w:style w:type="paragraph" w:customStyle="1" w:styleId="43">
    <w:name w:val="table"/>
    <w:basedOn w:val="1"/>
    <w:qFormat/>
    <w:uiPriority w:val="0"/>
    <w:pPr>
      <w:spacing w:before="60" w:after="60"/>
      <w:jc w:val="center"/>
    </w:pPr>
    <w:rPr>
      <w:b/>
      <w:sz w:val="18"/>
      <w:lang w:val="sr-Latn-CS"/>
    </w:rPr>
  </w:style>
  <w:style w:type="character" w:customStyle="1" w:styleId="44">
    <w:name w:val="Body Text Char"/>
    <w:basedOn w:val="17"/>
    <w:link w:val="8"/>
    <w:semiHidden/>
    <w:qFormat/>
    <w:uiPriority w:val="0"/>
    <w:rPr>
      <w:rFonts w:ascii="Times New Roman" w:hAnsi="Times New Roman" w:eastAsia="Times New Roman" w:cs="Times New Roman"/>
      <w:lang w:val="sr-Cyrl-CS"/>
    </w:rPr>
  </w:style>
  <w:style w:type="paragraph" w:styleId="45">
    <w:name w:val="List Paragraph"/>
    <w:basedOn w:val="1"/>
    <w:qFormat/>
    <w:uiPriority w:val="34"/>
    <w:pPr>
      <w:autoSpaceDE/>
      <w:autoSpaceDN/>
      <w:spacing w:before="0" w:line="276" w:lineRule="auto"/>
      <w:ind w:left="720"/>
      <w:contextualSpacing/>
      <w:jc w:val="left"/>
    </w:pPr>
    <w:rPr>
      <w:rFonts w:ascii="Calibri" w:hAnsi="Calibri" w:eastAsia="Calibri"/>
      <w:color w:val="auto"/>
      <w:lang w:val="sr-Latn-CS"/>
    </w:rPr>
  </w:style>
  <w:style w:type="character" w:customStyle="1" w:styleId="46">
    <w:name w:val="Balloon Text Char"/>
    <w:basedOn w:val="17"/>
    <w:link w:val="7"/>
    <w:semiHidden/>
    <w:qFormat/>
    <w:uiPriority w:val="99"/>
    <w:rPr>
      <w:rFonts w:ascii="Tahoma" w:hAnsi="Tahoma" w:eastAsia="Times New Roman" w:cs="Tahoma"/>
      <w:color w:val="000000"/>
      <w:sz w:val="16"/>
      <w:szCs w:val="16"/>
      <w:lang w:val="sr-Cyrl-CS"/>
    </w:rPr>
  </w:style>
  <w:style w:type="character" w:customStyle="1" w:styleId="47">
    <w:name w:val="Body Text Indent 2 Char"/>
    <w:basedOn w:val="17"/>
    <w:link w:val="10"/>
    <w:qFormat/>
    <w:uiPriority w:val="0"/>
    <w:rPr>
      <w:rFonts w:ascii="Times New Roman" w:hAnsi="Times New Roman" w:eastAsia="Times New Roman" w:cs="Times New Roman"/>
      <w:bCs/>
      <w:color w:val="000000"/>
      <w:sz w:val="28"/>
      <w:szCs w:val="28"/>
      <w:lang w:val="sr-Cyrl-CS"/>
    </w:rPr>
  </w:style>
  <w:style w:type="character" w:customStyle="1" w:styleId="48">
    <w:name w:val="Footnote Text Char"/>
    <w:basedOn w:val="17"/>
    <w:link w:val="13"/>
    <w:semiHidden/>
    <w:qFormat/>
    <w:uiPriority w:val="99"/>
    <w:rPr>
      <w:sz w:val="20"/>
      <w:szCs w:val="20"/>
    </w:rPr>
  </w:style>
  <w:style w:type="character" w:customStyle="1" w:styleId="49">
    <w:name w:val="A6"/>
    <w:qFormat/>
    <w:uiPriority w:val="99"/>
    <w:rPr>
      <w:color w:val="000000"/>
      <w:sz w:val="18"/>
    </w:rPr>
  </w:style>
  <w:style w:type="paragraph" w:customStyle="1" w:styleId="50">
    <w:name w:val="Pa16"/>
    <w:basedOn w:val="1"/>
    <w:next w:val="1"/>
    <w:qFormat/>
    <w:uiPriority w:val="99"/>
    <w:pPr>
      <w:adjustRightInd w:val="0"/>
      <w:spacing w:before="0" w:line="201" w:lineRule="atLeast"/>
      <w:jc w:val="left"/>
    </w:pPr>
    <w:rPr>
      <w:rFonts w:ascii="Arial" w:hAnsi="Arial" w:cs="Arial" w:eastAsiaTheme="minorHAnsi"/>
      <w:color w:val="auto"/>
      <w:sz w:val="24"/>
      <w:szCs w:val="24"/>
      <w:lang w:val="en-US"/>
    </w:rPr>
  </w:style>
  <w:style w:type="paragraph" w:customStyle="1" w:styleId="51">
    <w:name w:val="Pa7"/>
    <w:basedOn w:val="1"/>
    <w:next w:val="1"/>
    <w:uiPriority w:val="99"/>
    <w:pPr>
      <w:adjustRightInd w:val="0"/>
      <w:spacing w:before="0" w:line="201" w:lineRule="atLeast"/>
      <w:jc w:val="left"/>
    </w:pPr>
    <w:rPr>
      <w:rFonts w:ascii="Arial" w:hAnsi="Arial" w:cs="Arial" w:eastAsiaTheme="minorHAnsi"/>
      <w:color w:val="auto"/>
      <w:sz w:val="24"/>
      <w:szCs w:val="24"/>
      <w:lang w:val="en-US"/>
    </w:rPr>
  </w:style>
  <w:style w:type="paragraph" w:styleId="52">
    <w:name w:val="No Spacing"/>
    <w:qFormat/>
    <w:uiPriority w:val="1"/>
    <w:pPr>
      <w:spacing w:after="200" w:line="240" w:lineRule="auto"/>
    </w:pPr>
    <w:rPr>
      <w:rFonts w:asciiTheme="minorHAnsi" w:hAnsiTheme="minorHAnsi" w:eastAsiaTheme="minorHAnsi" w:cstheme="minorBidi"/>
      <w:sz w:val="22"/>
      <w:szCs w:val="22"/>
      <w:lang w:val="en-US" w:eastAsia="en-US" w:bidi="ar-SA"/>
    </w:rPr>
  </w:style>
  <w:style w:type="character" w:customStyle="1" w:styleId="53">
    <w:name w:val="Title Char"/>
    <w:basedOn w:val="17"/>
    <w:link w:val="16"/>
    <w:uiPriority w:val="0"/>
    <w:rPr>
      <w:rFonts w:ascii="Times New Roman" w:hAnsi="Times New Roman" w:eastAsia="Times New Roman" w:cs="Times New Roman"/>
      <w:b/>
      <w:sz w:val="28"/>
      <w:szCs w:val="20"/>
      <w:lang w:val="sl-SI"/>
    </w:rPr>
  </w:style>
  <w:style w:type="character" w:customStyle="1" w:styleId="54">
    <w:name w:val="apple-converted-space"/>
    <w:basedOn w:val="17"/>
    <w:uiPriority w:val="0"/>
  </w:style>
  <w:style w:type="character" w:customStyle="1" w:styleId="55">
    <w:name w:val="Heading 4 Char"/>
    <w:basedOn w:val="17"/>
    <w:link w:val="5"/>
    <w:semiHidden/>
    <w:uiPriority w:val="9"/>
    <w:rPr>
      <w:rFonts w:asciiTheme="majorHAnsi" w:hAnsiTheme="majorHAnsi" w:eastAsiaTheme="majorEastAsia" w:cstheme="majorBidi"/>
      <w:i/>
      <w:iCs/>
      <w:color w:val="376092" w:themeColor="accent1" w:themeShade="BF"/>
      <w:lang w:val="sr-Cyrl-CS"/>
    </w:rPr>
  </w:style>
  <w:style w:type="table" w:customStyle="1" w:styleId="56">
    <w:name w:val="Table Grid1"/>
    <w:basedOn w:val="20"/>
    <w:uiPriority w:val="59"/>
    <w:pPr>
      <w:spacing w:line="240" w:lineRule="auto"/>
    </w:pPr>
    <w:rPr>
      <w:rFonts w:ascii="Times New Roman" w:hAnsi="Times New Roman" w:cs="Times New Roman"/>
      <w:color w:val="000000"/>
      <w:szCs w:val="28"/>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style>
  <w:style w:type="table" w:customStyle="1" w:styleId="57">
    <w:name w:val="Table Grid2"/>
    <w:basedOn w:val="20"/>
    <w:uiPriority w:val="59"/>
    <w:pPr>
      <w:spacing w:line="240" w:lineRule="auto"/>
    </w:pPr>
    <w:rPr>
      <w:rFonts w:ascii="Times New Roman" w:hAnsi="Times New Roman" w:cs="Times New Roman"/>
      <w:color w:val="000000"/>
      <w:szCs w:val="28"/>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style>
  <w:style w:type="character" w:customStyle="1" w:styleId="58">
    <w:name w:val="text_exposed_show"/>
    <w:basedOn w:val="17"/>
    <w:uiPriority w:val="0"/>
  </w:style>
  <w:style w:type="paragraph" w:customStyle="1" w:styleId="59">
    <w:name w:val="normal"/>
    <w:qFormat/>
    <w:uiPriority w:val="0"/>
    <w:pPr>
      <w:spacing w:after="0" w:line="240" w:lineRule="auto"/>
    </w:pPr>
    <w:rPr>
      <w:rFonts w:ascii="Times New Roman" w:hAnsi="Times New Roman" w:eastAsia="Times New Roman" w:cs="Times New Roman"/>
      <w:sz w:val="24"/>
      <w:szCs w:val="24"/>
      <w:lang w:val="sr-Cyrl-CS" w:eastAsia="en-US" w:bidi="ar-SA"/>
    </w:rPr>
  </w:style>
  <w:style w:type="paragraph" w:customStyle="1" w:styleId="60">
    <w:name w:val="1tekst"/>
    <w:basedOn w:val="1"/>
    <w:qFormat/>
    <w:uiPriority w:val="0"/>
    <w:pPr>
      <w:spacing w:before="100" w:beforeAutospacing="1" w:after="100" w:afterAutospacing="1" w:line="240" w:lineRule="auto"/>
    </w:pPr>
    <w:rPr>
      <w:rFonts w:ascii="Times New Roman" w:hAnsi="Times New Roman" w:eastAsia="Times New Roman" w:cs="Times New Roman"/>
      <w:sz w:val="24"/>
      <w:szCs w:val="24"/>
    </w:rPr>
  </w:style>
</w:styles>
</file>

<file path=word/_rels/document.xml.rels><?xml version="1.0" encoding="UTF-8" standalone="yes"?>
<Relationships xmlns="http://schemas.openxmlformats.org/package/2006/relationships"><Relationship Id="rId94" Type="http://schemas.openxmlformats.org/officeDocument/2006/relationships/fontTable" Target="fontTable.xml"/><Relationship Id="rId93" Type="http://schemas.openxmlformats.org/officeDocument/2006/relationships/customXml" Target="../customXml/item2.xml"/><Relationship Id="rId92" Type="http://schemas.openxmlformats.org/officeDocument/2006/relationships/numbering" Target="numbering.xml"/><Relationship Id="rId91" Type="http://schemas.openxmlformats.org/officeDocument/2006/relationships/customXml" Target="../customXml/item1.xml"/><Relationship Id="rId90" Type="http://schemas.openxmlformats.org/officeDocument/2006/relationships/image" Target="media/image45.jpeg"/><Relationship Id="rId9" Type="http://schemas.openxmlformats.org/officeDocument/2006/relationships/footer" Target="footer5.xml"/><Relationship Id="rId89" Type="http://schemas.openxmlformats.org/officeDocument/2006/relationships/image" Target="media/image44.jpeg"/><Relationship Id="rId88" Type="http://schemas.openxmlformats.org/officeDocument/2006/relationships/image" Target="media/image43.jpeg"/><Relationship Id="rId87" Type="http://schemas.openxmlformats.org/officeDocument/2006/relationships/image" Target="media/image42.jpeg"/><Relationship Id="rId86" Type="http://schemas.openxmlformats.org/officeDocument/2006/relationships/image" Target="media/image41.jpeg"/><Relationship Id="rId85" Type="http://schemas.openxmlformats.org/officeDocument/2006/relationships/image" Target="media/image40.jpeg"/><Relationship Id="rId84" Type="http://schemas.openxmlformats.org/officeDocument/2006/relationships/image" Target="media/image39.jpeg"/><Relationship Id="rId83" Type="http://schemas.openxmlformats.org/officeDocument/2006/relationships/image" Target="media/image38.jpeg"/><Relationship Id="rId82" Type="http://schemas.openxmlformats.org/officeDocument/2006/relationships/image" Target="media/image37.jpeg"/><Relationship Id="rId81" Type="http://schemas.openxmlformats.org/officeDocument/2006/relationships/image" Target="media/image36.jpeg"/><Relationship Id="rId80" Type="http://schemas.openxmlformats.org/officeDocument/2006/relationships/image" Target="media/image35.jpeg"/><Relationship Id="rId8" Type="http://schemas.openxmlformats.org/officeDocument/2006/relationships/footer" Target="footer4.xml"/><Relationship Id="rId79" Type="http://schemas.openxmlformats.org/officeDocument/2006/relationships/image" Target="media/image34.jpeg"/><Relationship Id="rId78" Type="http://schemas.openxmlformats.org/officeDocument/2006/relationships/chart" Target="charts/chart32.xml"/><Relationship Id="rId77" Type="http://schemas.openxmlformats.org/officeDocument/2006/relationships/chart" Target="charts/chart31.xml"/><Relationship Id="rId76" Type="http://schemas.openxmlformats.org/officeDocument/2006/relationships/chart" Target="charts/chart30.xml"/><Relationship Id="rId75" Type="http://schemas.openxmlformats.org/officeDocument/2006/relationships/chart" Target="charts/chart29.xml"/><Relationship Id="rId74" Type="http://schemas.openxmlformats.org/officeDocument/2006/relationships/chart" Target="charts/chart28.xml"/><Relationship Id="rId73" Type="http://schemas.openxmlformats.org/officeDocument/2006/relationships/image" Target="media/image33.jpeg"/><Relationship Id="rId72" Type="http://schemas.openxmlformats.org/officeDocument/2006/relationships/image" Target="media/image32.jpeg"/><Relationship Id="rId71" Type="http://schemas.openxmlformats.org/officeDocument/2006/relationships/image" Target="media/image31.png"/><Relationship Id="rId70" Type="http://schemas.openxmlformats.org/officeDocument/2006/relationships/image" Target="media/image30.png"/><Relationship Id="rId7" Type="http://schemas.openxmlformats.org/officeDocument/2006/relationships/footer" Target="footer3.xml"/><Relationship Id="rId69" Type="http://schemas.openxmlformats.org/officeDocument/2006/relationships/image" Target="media/image29.png"/><Relationship Id="rId68" Type="http://schemas.openxmlformats.org/officeDocument/2006/relationships/image" Target="media/image28.png"/><Relationship Id="rId67" Type="http://schemas.openxmlformats.org/officeDocument/2006/relationships/image" Target="media/image27.png"/><Relationship Id="rId66" Type="http://schemas.openxmlformats.org/officeDocument/2006/relationships/image" Target="media/image26.png"/><Relationship Id="rId65" Type="http://schemas.openxmlformats.org/officeDocument/2006/relationships/image" Target="media/image25.png"/><Relationship Id="rId64" Type="http://schemas.openxmlformats.org/officeDocument/2006/relationships/image" Target="media/image24.png"/><Relationship Id="rId63" Type="http://schemas.openxmlformats.org/officeDocument/2006/relationships/image" Target="media/image23.jpeg"/><Relationship Id="rId62" Type="http://schemas.openxmlformats.org/officeDocument/2006/relationships/image" Target="media/image22.jpeg"/><Relationship Id="rId61" Type="http://schemas.openxmlformats.org/officeDocument/2006/relationships/image" Target="media/image21.jpeg"/><Relationship Id="rId60" Type="http://schemas.openxmlformats.org/officeDocument/2006/relationships/image" Target="media/image20.jpeg"/><Relationship Id="rId6" Type="http://schemas.openxmlformats.org/officeDocument/2006/relationships/footer" Target="footer2.xml"/><Relationship Id="rId59" Type="http://schemas.openxmlformats.org/officeDocument/2006/relationships/image" Target="media/image19.jpeg"/><Relationship Id="rId58" Type="http://schemas.openxmlformats.org/officeDocument/2006/relationships/image" Target="media/image18.jpeg"/><Relationship Id="rId57" Type="http://schemas.openxmlformats.org/officeDocument/2006/relationships/image" Target="media/image17.jpeg"/><Relationship Id="rId56" Type="http://schemas.openxmlformats.org/officeDocument/2006/relationships/image" Target="media/image16.png"/><Relationship Id="rId55" Type="http://schemas.openxmlformats.org/officeDocument/2006/relationships/image" Target="media/image15.png"/><Relationship Id="rId54" Type="http://schemas.openxmlformats.org/officeDocument/2006/relationships/image" Target="media/image14.jpeg"/><Relationship Id="rId53" Type="http://schemas.openxmlformats.org/officeDocument/2006/relationships/image" Target="media/image13.jpeg"/><Relationship Id="rId52" Type="http://schemas.openxmlformats.org/officeDocument/2006/relationships/image" Target="media/image12.jpeg"/><Relationship Id="rId51" Type="http://schemas.openxmlformats.org/officeDocument/2006/relationships/image" Target="media/image11.jpeg"/><Relationship Id="rId50" Type="http://schemas.openxmlformats.org/officeDocument/2006/relationships/image" Target="media/image10.jpeg"/><Relationship Id="rId5" Type="http://schemas.openxmlformats.org/officeDocument/2006/relationships/footer" Target="footer1.xml"/><Relationship Id="rId49" Type="http://schemas.openxmlformats.org/officeDocument/2006/relationships/image" Target="media/image9.jpeg"/><Relationship Id="rId48" Type="http://schemas.openxmlformats.org/officeDocument/2006/relationships/image" Target="media/image8.jpeg"/><Relationship Id="rId47" Type="http://schemas.openxmlformats.org/officeDocument/2006/relationships/image" Target="media/image7.jpeg"/><Relationship Id="rId46" Type="http://schemas.openxmlformats.org/officeDocument/2006/relationships/image" Target="media/image6.jpeg"/><Relationship Id="rId45" Type="http://schemas.openxmlformats.org/officeDocument/2006/relationships/image" Target="media/image5.jpeg"/><Relationship Id="rId44" Type="http://schemas.openxmlformats.org/officeDocument/2006/relationships/image" Target="media/image4.jpeg"/><Relationship Id="rId43" Type="http://schemas.openxmlformats.org/officeDocument/2006/relationships/image" Target="media/image3.jpeg"/><Relationship Id="rId42" Type="http://schemas.openxmlformats.org/officeDocument/2006/relationships/chart" Target="charts/chart27.xml"/><Relationship Id="rId41" Type="http://schemas.openxmlformats.org/officeDocument/2006/relationships/chart" Target="charts/chart26.xml"/><Relationship Id="rId40" Type="http://schemas.openxmlformats.org/officeDocument/2006/relationships/chart" Target="charts/chart25.xml"/><Relationship Id="rId4" Type="http://schemas.openxmlformats.org/officeDocument/2006/relationships/header" Target="header2.xml"/><Relationship Id="rId39" Type="http://schemas.openxmlformats.org/officeDocument/2006/relationships/chart" Target="charts/chart24.xml"/><Relationship Id="rId38" Type="http://schemas.openxmlformats.org/officeDocument/2006/relationships/chart" Target="charts/chart23.xml"/><Relationship Id="rId37" Type="http://schemas.openxmlformats.org/officeDocument/2006/relationships/chart" Target="charts/chart22.xml"/><Relationship Id="rId36" Type="http://schemas.openxmlformats.org/officeDocument/2006/relationships/chart" Target="charts/chart21.xml"/><Relationship Id="rId35" Type="http://schemas.openxmlformats.org/officeDocument/2006/relationships/chart" Target="charts/chart20.xml"/><Relationship Id="rId34" Type="http://schemas.openxmlformats.org/officeDocument/2006/relationships/chart" Target="charts/chart19.xml"/><Relationship Id="rId33" Type="http://schemas.openxmlformats.org/officeDocument/2006/relationships/chart" Target="charts/chart18.xml"/><Relationship Id="rId32" Type="http://schemas.openxmlformats.org/officeDocument/2006/relationships/chart" Target="charts/chart17.xml"/><Relationship Id="rId31" Type="http://schemas.openxmlformats.org/officeDocument/2006/relationships/chart" Target="charts/chart16.xml"/><Relationship Id="rId30" Type="http://schemas.openxmlformats.org/officeDocument/2006/relationships/chart" Target="charts/chart15.xml"/><Relationship Id="rId3" Type="http://schemas.openxmlformats.org/officeDocument/2006/relationships/header" Target="header1.xml"/><Relationship Id="rId29" Type="http://schemas.openxmlformats.org/officeDocument/2006/relationships/chart" Target="charts/chart14.xml"/><Relationship Id="rId28" Type="http://schemas.openxmlformats.org/officeDocument/2006/relationships/chart" Target="charts/chart13.xml"/><Relationship Id="rId27" Type="http://schemas.openxmlformats.org/officeDocument/2006/relationships/chart" Target="charts/chart12.xml"/><Relationship Id="rId26" Type="http://schemas.openxmlformats.org/officeDocument/2006/relationships/chart" Target="charts/chart11.xml"/><Relationship Id="rId25" Type="http://schemas.openxmlformats.org/officeDocument/2006/relationships/chart" Target="charts/chart10.xml"/><Relationship Id="rId24" Type="http://schemas.openxmlformats.org/officeDocument/2006/relationships/chart" Target="charts/chart9.xml"/><Relationship Id="rId23" Type="http://schemas.openxmlformats.org/officeDocument/2006/relationships/chart" Target="charts/chart8.xml"/><Relationship Id="rId22" Type="http://schemas.openxmlformats.org/officeDocument/2006/relationships/chart" Target="charts/chart7.xml"/><Relationship Id="rId21" Type="http://schemas.openxmlformats.org/officeDocument/2006/relationships/chart" Target="charts/chart6.xml"/><Relationship Id="rId20" Type="http://schemas.openxmlformats.org/officeDocument/2006/relationships/chart" Target="charts/chart5.xml"/><Relationship Id="rId2" Type="http://schemas.openxmlformats.org/officeDocument/2006/relationships/settings" Target="settings.xml"/><Relationship Id="rId19" Type="http://schemas.openxmlformats.org/officeDocument/2006/relationships/chart" Target="charts/chart4.xml"/><Relationship Id="rId18" Type="http://schemas.openxmlformats.org/officeDocument/2006/relationships/chart" Target="charts/chart3.xml"/><Relationship Id="rId17" Type="http://schemas.openxmlformats.org/officeDocument/2006/relationships/chart" Target="charts/chart2.xml"/><Relationship Id="rId16" Type="http://schemas.openxmlformats.org/officeDocument/2006/relationships/chart" Target="charts/chart1.xml"/><Relationship Id="rId15" Type="http://schemas.openxmlformats.org/officeDocument/2006/relationships/image" Target="media/image2.jpeg"/><Relationship Id="rId14" Type="http://schemas.openxmlformats.org/officeDocument/2006/relationships/theme" Target="theme/theme1.xml"/><Relationship Id="rId13" Type="http://schemas.openxmlformats.org/officeDocument/2006/relationships/header" Target="header6.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header" Target="head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20(1).zip\KONACNI_Kraj%20godine%202018_19\1.-4.%20razred\mla&#273;i%20razredi\1.razred.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20(1).zip\KONACNI_Kraj%20godine%202018_19\1.-4.%20razred\mla&#273;i%20razredi\zbirno%202.-4.%20razred.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20(1).zip\KONACNI_Kraj%20godine%202018_19\1.-4.%20razred\mla&#273;i%20razredi\zbirno%202.-4.%20razred.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20(1).zip\KONACNI_Kraj%20godine%202018_19\1.-4.%20razred\mla&#273;i%20razredi\zbirno%202.-4.%20razred.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20(1).zip\KONACNI_Kraj%20godine%202018_19\1.-4.%20razred\mla&#273;i%20razredi\zbirno%202.-4.%20razred.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20(1).zip\KONACNI_Kraj%20godine%202018_19\1.-4.%20razred\mla&#273;i%20razredi\zbirno%202.-4.%20razred.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zip\KONACNI_Kraj%20godine%202018_19\5.-8.%20razreda\stariji%20razredi\zbirno%205-6.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zip\KONACNI_Kraj%20godine%202018_19\5.-8.%20razreda\stariji%20razredi\zbirno%205-6.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zip\KONACNI_Kraj%20godine%202018_19\5.-8.%20razreda\stariji%20razredi\zbirno%205-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20(1).zip\KONACNI_Kraj%20godine%202018_19\1.-4.%20razred\mla&#273;i%20razredi\1.razred.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zip\KONACNI_Kraj%20godine%202018_19\5.-8.%20razreda\stariji%20razredi\zbirno%205-6.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zip\KONACNI_Kraj%20godine%202018_19\5.-8.%20razreda\stariji%20razredi\zbirno%207-8.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zip\KONACNI_Kraj%20godine%202018_19\5.-8.%20razreda\stariji%20razredi\zbirno%207-8.xlsx" TargetMode="External"/></Relationships>
</file>

<file path=word/charts/_rels/chart25.xml.rels><?xml version="1.0" encoding="UTF-8" standalone="yes"?>
<Relationships xmlns="http://schemas.openxmlformats.org/package/2006/relationships"><Relationship Id="rId2" Type="http://schemas.openxmlformats.org/officeDocument/2006/relationships/themeOverride" Target="../theme/themeOverride1.xml"/><Relationship Id="rId1" Type="http://schemas.openxmlformats.org/officeDocument/2006/relationships/oleObject" Target="file:///C:\Users\Srle\AppData\Local\Temp\Temp1_KONACNI_Kraj%20godine%202018_19.zip\KONACNI_Kraj%20godine%202018_19\5.-8.%20razreda\stariji%20razredi\zbirno%207-8.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zip\KONACNI_Kraj%20godine%202018_19\5.-8.%20razreda\stariji%20razredi\zbirno%207-8.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zip\KONACNI_Kraj%20godine%202018_19\5.-8.%20razreda\stariji%20razredi\zbirno%207-8.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Jovanka\Desktop\&#1089;&#1072;&#1084;&#1086;&#1074;&#1088;&#1077;&#1076;&#1085;&#1086;&#1074;&#1072;&#1114;&#1077;.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Jovanka\Desktop\&#1089;&#1072;&#1084;&#1086;&#1074;&#1088;&#1077;&#1076;&#1085;&#1086;&#1074;&#1072;&#1114;&#1077;.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20(1).zip\KONACNI_Kraj%20godine%202018_19\1.-4.%20razred\mla&#273;i%20razredi\1.razred.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Jovanka\Desktop\&#1089;&#1072;&#1084;&#1086;&#1074;&#1088;&#1077;&#1076;&#1085;&#1086;&#1074;&#1072;&#1114;&#1077;.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Jovanka\Desktop\&#1089;&#1072;&#1084;&#1086;&#1074;&#1088;&#1077;&#1076;&#1085;&#1086;&#1074;&#1072;&#1114;&#1077;.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Jovanka\Desktop\&#1089;&#1072;&#1084;&#1086;&#1074;&#1088;&#1077;&#1076;&#1085;&#1086;&#1074;&#1072;&#1114;&#1077;.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20(1).zip\KONACNI_Kraj%20godine%202018_19\1.-4.%20razred\mla&#273;i%20razredi\zbirno%202.-4.%20razred.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Srle\AppData\Local\Temp\Temp1_KONACNI_Kraj%20godine%202018_19%20(1).zip\KONACNI_Kraj%20godine%202018_19\1.-4.%20razred\mla&#273;i%20razredi\zbirno%202.-4.%20razre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29"/>
    </mc:Choice>
    <mc:Fallback>
      <c:style val="29"/>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sz="2000">
                <a:latin typeface="Georgia" panose="02040502050405020303" pitchFamily="18" charset="0"/>
              </a:rPr>
              <a:t>1. разред (девојчице/дечаци)</a:t>
            </a:r>
            <a:endParaRPr lang="sr-Latn-RS" sz="2000">
              <a:latin typeface="Georgia" panose="02040502050405020303" pitchFamily="18" charset="0"/>
            </a:endParaRPr>
          </a:p>
        </c:rich>
      </c:tx>
      <c:layout/>
      <c:overlay val="0"/>
    </c:title>
    <c:autoTitleDeleted val="0"/>
    <c:plotArea>
      <c:layout/>
      <c:pieChart>
        <c:varyColors val="1"/>
        <c:ser>
          <c:idx val="0"/>
          <c:order val="0"/>
          <c:explosion val="0"/>
          <c:dPt>
            <c:idx val="0"/>
            <c:bubble3D val="0"/>
          </c:dPt>
          <c:dPt>
            <c:idx val="1"/>
            <c:bubble3D val="0"/>
          </c:dPt>
          <c:dLbls>
            <c:dLbl>
              <c:idx val="0"/>
              <c:layout/>
              <c:tx>
                <c:rich>
                  <a:bodyPr rot="0" spcFirstLastPara="0" vertOverflow="ellipsis" vert="horz" wrap="square" lIns="38100" tIns="19050" rIns="38100" bIns="19050" anchor="ctr" anchorCtr="1"/>
                  <a:lstStyle/>
                  <a:p>
                    <a:pPr>
                      <a:defRPr lang="en-US" sz="1600" b="0" i="0" u="none" strike="noStrike" kern="1200" baseline="0">
                        <a:solidFill>
                          <a:schemeClr val="tx1"/>
                        </a:solidFill>
                        <a:latin typeface="Georgia" panose="02040502050405020303" pitchFamily="18" charset="0"/>
                        <a:ea typeface="+mn-ea"/>
                        <a:cs typeface="+mn-cs"/>
                      </a:defRPr>
                    </a:pPr>
                    <a:r>
                      <a:rPr lang="sr-Cyrl-RS"/>
                      <a:t>М; 149; </a:t>
                    </a:r>
                    <a:endParaRPr lang="sr-Cyrl-RS"/>
                  </a:p>
                  <a:p>
                    <a:pPr>
                      <a:defRPr lang="en-US" sz="1600" b="0" i="0" u="none" strike="noStrike" kern="1200" baseline="0">
                        <a:solidFill>
                          <a:schemeClr val="tx1"/>
                        </a:solidFill>
                        <a:latin typeface="Georgia" panose="02040502050405020303" pitchFamily="18" charset="0"/>
                        <a:ea typeface="+mn-ea"/>
                        <a:cs typeface="+mn-cs"/>
                      </a:defRPr>
                    </a:pPr>
                    <a:r>
                      <a:rPr lang="sr-Cyrl-RS"/>
                      <a:t>53%</a:t>
                    </a:r>
                    <a:endParaRPr lang="sr-Cyrl-RS"/>
                  </a:p>
                </c:rich>
              </c:tx>
              <c:dLblPos val="inEnd"/>
              <c:showLegendKey val="1"/>
              <c:showVal val="1"/>
              <c:showCatName val="1"/>
              <c:showSerName val="0"/>
              <c:showPercent val="1"/>
              <c:showBubbleSize val="0"/>
              <c:separator>; </c:separator>
              <c:extLst>
                <c:ext xmlns:c15="http://schemas.microsoft.com/office/drawing/2012/chart" uri="{CE6537A1-D6FC-4f65-9D91-7224C49458BB}"/>
              </c:extLst>
            </c:dLbl>
            <c:dLbl>
              <c:idx val="1"/>
              <c:layout>
                <c:manualLayout>
                  <c:x val="0.106378304972139"/>
                  <c:y val="0.0113141270578774"/>
                </c:manualLayout>
              </c:layout>
              <c:tx>
                <c:rich>
                  <a:bodyPr rot="0" spcFirstLastPara="0" vertOverflow="ellipsis" vert="horz" wrap="square" lIns="38100" tIns="19050" rIns="38100" bIns="19050" anchor="ctr" anchorCtr="1"/>
                  <a:lstStyle/>
                  <a:p>
                    <a:pPr>
                      <a:defRPr lang="en-US" sz="1600" b="0" i="0" u="none" strike="noStrike" kern="1200" baseline="0">
                        <a:solidFill>
                          <a:schemeClr val="tx1"/>
                        </a:solidFill>
                        <a:latin typeface="Georgia" panose="02040502050405020303" pitchFamily="18" charset="0"/>
                        <a:ea typeface="+mn-ea"/>
                        <a:cs typeface="+mn-cs"/>
                      </a:defRPr>
                    </a:pPr>
                    <a:r>
                      <a:rPr lang="sr-Cyrl-RS"/>
                      <a:t>Ж; 131; </a:t>
                    </a:r>
                    <a:endParaRPr lang="sr-Cyrl-RS"/>
                  </a:p>
                  <a:p>
                    <a:pPr>
                      <a:defRPr lang="en-US" sz="1600" b="0" i="0" u="none" strike="noStrike" kern="1200" baseline="0">
                        <a:solidFill>
                          <a:schemeClr val="tx1"/>
                        </a:solidFill>
                        <a:latin typeface="Georgia" panose="02040502050405020303" pitchFamily="18" charset="0"/>
                        <a:ea typeface="+mn-ea"/>
                        <a:cs typeface="+mn-cs"/>
                      </a:defRPr>
                    </a:pPr>
                    <a:r>
                      <a:rPr lang="sr-Cyrl-RS"/>
                      <a:t>47%</a:t>
                    </a:r>
                    <a:endParaRPr lang="sr-Cyrl-RS"/>
                  </a:p>
                </c:rich>
              </c:tx>
              <c:dLblPos val="bestFit"/>
              <c:showLegendKey val="0"/>
              <c:showVal val="1"/>
              <c:showCatName val="1"/>
              <c:showSerName val="0"/>
              <c:showPercent val="1"/>
              <c:showBubbleSize val="0"/>
              <c:separator>; </c:separator>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1600" b="0" i="0" u="none" strike="noStrike" kern="1200" baseline="0">
                    <a:solidFill>
                      <a:schemeClr val="tx1"/>
                    </a:solidFill>
                    <a:latin typeface="Georgia" panose="02040502050405020303" pitchFamily="18" charset="0"/>
                    <a:ea typeface="+mn-ea"/>
                    <a:cs typeface="+mn-cs"/>
                  </a:defRPr>
                </a:pPr>
              </a:p>
            </c:txPr>
            <c:dLblPos val="inEnd"/>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'[1.razred.xlsx]1.Р'!$A$4:$A$5</c:f>
              <c:strCache>
                <c:ptCount val="2"/>
                <c:pt idx="0" c:formatCode="@">
                  <c:v>М</c:v>
                </c:pt>
                <c:pt idx="1" c:formatCode="@">
                  <c:v>Ж</c:v>
                </c:pt>
              </c:strCache>
            </c:strRef>
          </c:cat>
          <c:val>
            <c:numRef>
              <c:f>'[1.razred.xlsx]1.Р'!$M$4:$M$5</c:f>
              <c:numCache>
                <c:formatCode>0</c:formatCode>
                <c:ptCount val="2"/>
                <c:pt idx="0">
                  <c:v>146</c:v>
                </c:pt>
                <c:pt idx="1">
                  <c:v>130</c:v>
                </c:pt>
              </c:numCache>
            </c:numRef>
          </c:val>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txPr>
    <a:bodyPr/>
    <a:lstStyle/>
    <a:p>
      <a:pPr>
        <a:defRPr lang="en-US"/>
      </a:pP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Редовна</a:t>
            </a:r>
            <a:r>
              <a:rPr lang="sr-Cyrl-RS" baseline="0">
                <a:latin typeface="Georgia" panose="02040502050405020303" pitchFamily="18" charset="0"/>
              </a:rPr>
              <a:t> настава до 2. до 4. разреда</a:t>
            </a:r>
            <a:endParaRPr lang="sr-Latn-RS">
              <a:latin typeface="Georgia" panose="02040502050405020303" pitchFamily="18" charset="0"/>
            </a:endParaRPr>
          </a:p>
        </c:rich>
      </c:tx>
      <c:layout/>
      <c:overlay val="0"/>
    </c:title>
    <c:autoTitleDeleted val="0"/>
    <c:plotArea>
      <c:layout/>
      <c:barChart>
        <c:barDir val="bar"/>
        <c:grouping val="clustered"/>
        <c:varyColors val="0"/>
        <c:ser>
          <c:idx val="0"/>
          <c:order val="0"/>
          <c:invertIfNegative val="0"/>
          <c:dLbls>
            <c:numFmt formatCode="General" sourceLinked="1"/>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'[zbirno 2.-4. razred.xlsx]zbirno 2-4'!$B$35:$B$48</c:f>
              <c:strCache>
                <c:ptCount val="14"/>
                <c:pt idx="0">
                  <c:v>Српски
 језик</c:v>
                </c:pt>
                <c:pt idx="1">
                  <c:v>Енглески
 језик</c:v>
                </c:pt>
                <c:pt idx="2">
                  <c:v>Ликовна
 култура</c:v>
                </c:pt>
                <c:pt idx="3">
                  <c:v>Музичка
 култура</c:v>
                </c:pt>
                <c:pt idx="4">
                  <c:v>Свет око нас</c:v>
                </c:pt>
                <c:pt idx="5">
                  <c:v>Природа и друштво</c:v>
                </c:pt>
                <c:pt idx="6">
                  <c:v>Математика</c:v>
                </c:pt>
                <c:pt idx="7">
                  <c:v>Физичко 
васпитање</c:v>
                </c:pt>
                <c:pt idx="8">
                  <c:v>Чувари природе</c:v>
                </c:pt>
                <c:pt idx="9">
                  <c:v>Народна традиција</c:v>
                </c:pt>
                <c:pt idx="10">
                  <c:v>Од играчке до рачунара</c:v>
                </c:pt>
                <c:pt idx="11">
                  <c:v>Верска настава</c:v>
                </c:pt>
                <c:pt idx="12">
                  <c:v>Грађанско васпитање</c:v>
                </c:pt>
                <c:pt idx="13">
                  <c:v>УКУПНО</c:v>
                </c:pt>
              </c:strCache>
            </c:strRef>
          </c:cat>
          <c:val>
            <c:numRef>
              <c:f>'[zbirno 2.-4. razred.xlsx]zbirno 2-4'!$C$35:$C$48</c:f>
              <c:numCache>
                <c:formatCode>General</c:formatCode>
                <c:ptCount val="14"/>
              </c:numCache>
            </c:numRef>
          </c:val>
        </c:ser>
        <c:ser>
          <c:idx val="1"/>
          <c:order val="1"/>
          <c:invertIfNegative val="0"/>
          <c:dLbls>
            <c:numFmt formatCode="General" sourceLinked="1"/>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'[zbirno 2.-4. razred.xlsx]zbirno 2-4'!$B$35:$B$48</c:f>
              <c:strCache>
                <c:ptCount val="14"/>
                <c:pt idx="0">
                  <c:v>Српски
 језик</c:v>
                </c:pt>
                <c:pt idx="1">
                  <c:v>Енглески
 језик</c:v>
                </c:pt>
                <c:pt idx="2">
                  <c:v>Ликовна
 култура</c:v>
                </c:pt>
                <c:pt idx="3">
                  <c:v>Музичка
 култура</c:v>
                </c:pt>
                <c:pt idx="4">
                  <c:v>Свет око нас</c:v>
                </c:pt>
                <c:pt idx="5">
                  <c:v>Природа и друштво</c:v>
                </c:pt>
                <c:pt idx="6">
                  <c:v>Математика</c:v>
                </c:pt>
                <c:pt idx="7">
                  <c:v>Физичко 
васпитање</c:v>
                </c:pt>
                <c:pt idx="8">
                  <c:v>Чувари природе</c:v>
                </c:pt>
                <c:pt idx="9">
                  <c:v>Народна традиција</c:v>
                </c:pt>
                <c:pt idx="10">
                  <c:v>Од играчке до рачунара</c:v>
                </c:pt>
                <c:pt idx="11">
                  <c:v>Верска настава</c:v>
                </c:pt>
                <c:pt idx="12">
                  <c:v>Грађанско васпитање</c:v>
                </c:pt>
                <c:pt idx="13">
                  <c:v>УКУПНО</c:v>
                </c:pt>
              </c:strCache>
            </c:strRef>
          </c:cat>
          <c:val>
            <c:numRef>
              <c:f>'[zbirno 2.-4. razred.xlsx]zbirno 2-4'!$D$35:$D$48</c:f>
              <c:numCache>
                <c:formatCode>General</c:formatCode>
                <c:ptCount val="14"/>
              </c:numCache>
            </c:numRef>
          </c:val>
        </c:ser>
        <c:ser>
          <c:idx val="2"/>
          <c:order val="2"/>
          <c:invertIfNegative val="0"/>
          <c:dPt>
            <c:idx val="13"/>
            <c:invertIfNegative val="0"/>
            <c:bubble3D val="0"/>
            <c:spPr>
              <a:solidFill>
                <a:schemeClr val="accent3">
                  <a:lumMod val="75000"/>
                </a:schemeClr>
              </a:solidFill>
            </c:spPr>
          </c:dPt>
          <c:dLbls>
            <c:dLbl>
              <c:idx val="13"/>
              <c:layout/>
              <c:numFmt formatCode="General" sourceLinked="1"/>
              <c:spPr>
                <a:solidFill>
                  <a:schemeClr val="lt1"/>
                </a:solidFill>
                <a:ln w="25400" cap="flat" cmpd="sng" algn="ctr">
                  <a:solidFill>
                    <a:schemeClr val="accent3"/>
                  </a:solidFill>
                  <a:prstDash val="solid"/>
                </a:ln>
                <a:effectLst/>
              </c:spPr>
              <c:txPr>
                <a:bodyPr rot="0" spcFirstLastPara="0" vertOverflow="ellipsis" vert="horz" wrap="square" lIns="38100" tIns="19050" rIns="38100" bIns="19050" anchor="ctr" anchorCtr="1"/>
                <a:lstStyle/>
                <a:p>
                  <a:pPr>
                    <a:defRPr lang="en-US" sz="1800" b="1" i="0" u="none" strike="noStrike" kern="1200" baseline="0">
                      <a:solidFill>
                        <a:schemeClr val="dk1"/>
                      </a:solidFill>
                      <a:latin typeface="Georgia" panose="02040502050405020303" pitchFamily="18" charset="0"/>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en-US" sz="1400" b="1"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'[zbirno 2.-4. razred.xlsx]zbirno 2-4'!$B$35:$B$48</c:f>
              <c:strCache>
                <c:ptCount val="14"/>
                <c:pt idx="0">
                  <c:v>Српски
 језик</c:v>
                </c:pt>
                <c:pt idx="1">
                  <c:v>Енглески
 језик</c:v>
                </c:pt>
                <c:pt idx="2">
                  <c:v>Ликовна
 култура</c:v>
                </c:pt>
                <c:pt idx="3">
                  <c:v>Музичка
 култура</c:v>
                </c:pt>
                <c:pt idx="4">
                  <c:v>Свет око нас</c:v>
                </c:pt>
                <c:pt idx="5">
                  <c:v>Природа и друштво</c:v>
                </c:pt>
                <c:pt idx="6">
                  <c:v>Математика</c:v>
                </c:pt>
                <c:pt idx="7">
                  <c:v>Физичко 
васпитање</c:v>
                </c:pt>
                <c:pt idx="8">
                  <c:v>Чувари природе</c:v>
                </c:pt>
                <c:pt idx="9">
                  <c:v>Народна традиција</c:v>
                </c:pt>
                <c:pt idx="10">
                  <c:v>Од играчке до рачунара</c:v>
                </c:pt>
                <c:pt idx="11">
                  <c:v>Верска настава</c:v>
                </c:pt>
                <c:pt idx="12">
                  <c:v>Грађанско васпитање</c:v>
                </c:pt>
                <c:pt idx="13">
                  <c:v>УКУПНО</c:v>
                </c:pt>
              </c:strCache>
            </c:strRef>
          </c:cat>
          <c:val>
            <c:numRef>
              <c:f>'[zbirno 2.-4. razred.xlsx]zbirno 2-4'!$E$35:$E$48</c:f>
              <c:numCache>
                <c:formatCode>#,##0</c:formatCode>
                <c:ptCount val="14"/>
                <c:pt idx="0">
                  <c:v>6120</c:v>
                </c:pt>
                <c:pt idx="1">
                  <c:v>2444</c:v>
                </c:pt>
                <c:pt idx="2">
                  <c:v>2448</c:v>
                </c:pt>
                <c:pt idx="3">
                  <c:v>1224</c:v>
                </c:pt>
                <c:pt idx="4">
                  <c:v>865</c:v>
                </c:pt>
                <c:pt idx="5">
                  <c:v>1584</c:v>
                </c:pt>
                <c:pt idx="6">
                  <c:v>6120</c:v>
                </c:pt>
                <c:pt idx="7">
                  <c:v>3673</c:v>
                </c:pt>
                <c:pt idx="8">
                  <c:v>541</c:v>
                </c:pt>
                <c:pt idx="9">
                  <c:v>648</c:v>
                </c:pt>
                <c:pt idx="10">
                  <c:v>72</c:v>
                </c:pt>
                <c:pt idx="11">
                  <c:v>970</c:v>
                </c:pt>
                <c:pt idx="12">
                  <c:v>1151</c:v>
                </c:pt>
                <c:pt idx="13">
                  <c:v>27860</c:v>
                </c:pt>
              </c:numCache>
            </c:numRef>
          </c:val>
        </c:ser>
        <c:ser>
          <c:idx val="3"/>
          <c:order val="3"/>
          <c:invertIfNegative val="0"/>
          <c:dLbls>
            <c:numFmt formatCode="General" sourceLinked="1"/>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'[zbirno 2.-4. razred.xlsx]zbirno 2-4'!$B$35:$B$48</c:f>
              <c:strCache>
                <c:ptCount val="14"/>
                <c:pt idx="0">
                  <c:v>Српски
 језик</c:v>
                </c:pt>
                <c:pt idx="1">
                  <c:v>Енглески
 језик</c:v>
                </c:pt>
                <c:pt idx="2">
                  <c:v>Ликовна
 култура</c:v>
                </c:pt>
                <c:pt idx="3">
                  <c:v>Музичка
 култура</c:v>
                </c:pt>
                <c:pt idx="4">
                  <c:v>Свет око нас</c:v>
                </c:pt>
                <c:pt idx="5">
                  <c:v>Природа и друштво</c:v>
                </c:pt>
                <c:pt idx="6">
                  <c:v>Математика</c:v>
                </c:pt>
                <c:pt idx="7">
                  <c:v>Физичко 
васпитање</c:v>
                </c:pt>
                <c:pt idx="8">
                  <c:v>Чувари природе</c:v>
                </c:pt>
                <c:pt idx="9">
                  <c:v>Народна традиција</c:v>
                </c:pt>
                <c:pt idx="10">
                  <c:v>Од играчке до рачунара</c:v>
                </c:pt>
                <c:pt idx="11">
                  <c:v>Верска настава</c:v>
                </c:pt>
                <c:pt idx="12">
                  <c:v>Грађанско васпитање</c:v>
                </c:pt>
                <c:pt idx="13">
                  <c:v>УКУПНО</c:v>
                </c:pt>
              </c:strCache>
            </c:strRef>
          </c:cat>
          <c:val>
            <c:numRef>
              <c:f>'[zbirno 2.-4. razred.xlsx]zbirno 2-4'!$F$35:$F$48</c:f>
              <c:numCache>
                <c:formatCode>General</c:formatCode>
                <c:ptCount val="14"/>
              </c:numCache>
            </c:numRef>
          </c:val>
        </c:ser>
        <c:dLbls>
          <c:showLegendKey val="0"/>
          <c:showVal val="1"/>
          <c:showCatName val="0"/>
          <c:showSerName val="0"/>
          <c:showPercent val="0"/>
          <c:showBubbleSize val="0"/>
        </c:dLbls>
        <c:gapWidth val="150"/>
        <c:axId val="164689024"/>
        <c:axId val="164690560"/>
      </c:barChart>
      <c:catAx>
        <c:axId val="164689024"/>
        <c:scaling>
          <c:orientation val="minMax"/>
        </c:scaling>
        <c:delete val="0"/>
        <c:axPos val="l"/>
        <c:majorTickMark val="out"/>
        <c:minorTickMark val="none"/>
        <c:tickLblPos val="nextTo"/>
        <c:txPr>
          <a:bodyPr rot="-60000000" spcFirstLastPara="0" vertOverflow="ellipsis" vert="horz" wrap="square" anchor="ctr" anchorCtr="1"/>
          <a:lstStyle/>
          <a:p>
            <a:pPr>
              <a:defRPr lang="en-US" sz="1400" b="0" i="0" u="none" strike="noStrike" kern="1200" baseline="0">
                <a:solidFill>
                  <a:schemeClr val="tx1"/>
                </a:solidFill>
                <a:latin typeface="Georgia" panose="02040502050405020303" pitchFamily="18" charset="0"/>
                <a:ea typeface="+mn-ea"/>
                <a:cs typeface="+mn-cs"/>
              </a:defRPr>
            </a:pPr>
          </a:p>
        </c:txPr>
        <c:crossAx val="164690560"/>
        <c:crosses val="autoZero"/>
        <c:auto val="1"/>
        <c:lblAlgn val="ctr"/>
        <c:lblOffset val="100"/>
        <c:noMultiLvlLbl val="0"/>
      </c:catAx>
      <c:valAx>
        <c:axId val="164690560"/>
        <c:scaling>
          <c:orientation val="minMax"/>
        </c:scaling>
        <c:delete val="0"/>
        <c:axPos val="b"/>
        <c:majorGridlines/>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164689024"/>
        <c:crosses val="autoZero"/>
        <c:crossBetween val="between"/>
      </c:valAx>
      <c:spPr>
        <a:solidFill>
          <a:schemeClr val="bg1"/>
        </a:solidFill>
        <a:ln>
          <a:noFill/>
        </a:ln>
        <a:effectLst/>
      </c:spPr>
    </c:plotArea>
    <c:plotVisOnly val="1"/>
    <c:dispBlanksAs val="gap"/>
    <c:showDLblsOverMax val="0"/>
  </c:chart>
  <c:txPr>
    <a:bodyPr/>
    <a:lstStyle/>
    <a:p>
      <a:pPr>
        <a:defRPr lang="en-US"/>
      </a:pPr>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Додатна,</a:t>
            </a:r>
            <a:r>
              <a:rPr lang="sr-Cyrl-RS" baseline="0">
                <a:latin typeface="Georgia" panose="02040502050405020303" pitchFamily="18" charset="0"/>
              </a:rPr>
              <a:t> допунска, слободне активности од 2. до 4. разреда</a:t>
            </a:r>
            <a:endParaRPr lang="sr-Latn-RS">
              <a:latin typeface="Georgia" panose="02040502050405020303" pitchFamily="18" charset="0"/>
            </a:endParaRPr>
          </a:p>
        </c:rich>
      </c:tx>
      <c:layout/>
      <c:overlay val="1"/>
    </c:title>
    <c:autoTitleDeleted val="0"/>
    <c:plotArea>
      <c:layout/>
      <c:barChart>
        <c:barDir val="col"/>
        <c:grouping val="standard"/>
        <c:varyColors val="0"/>
        <c:ser>
          <c:idx val="0"/>
          <c:order val="0"/>
          <c:invertIfNegative val="0"/>
          <c:dPt>
            <c:idx val="1"/>
            <c:invertIfNegative val="0"/>
            <c:bubble3D val="0"/>
            <c:spPr>
              <a:solidFill>
                <a:srgbClr val="C00000"/>
              </a:solidFill>
            </c:spPr>
          </c:dPt>
          <c:dPt>
            <c:idx val="3"/>
            <c:invertIfNegative val="0"/>
            <c:bubble3D val="0"/>
            <c:spPr>
              <a:solidFill>
                <a:srgbClr val="C00000"/>
              </a:solidFill>
            </c:spPr>
          </c:dPt>
          <c:dPt>
            <c:idx val="5"/>
            <c:invertIfNegative val="0"/>
            <c:bubble3D val="0"/>
            <c:spPr>
              <a:solidFill>
                <a:srgbClr val="C00000"/>
              </a:solidFill>
            </c:spPr>
          </c:dPt>
          <c:dLbls>
            <c:dLbl>
              <c:idx val="0"/>
              <c:layout>
                <c:manualLayout>
                  <c:x val="0.00546144125714637"/>
                  <c:y val="-0.0589473684210526"/>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0409608094285978"/>
                  <c:y val="-0.0610526315789474"/>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0.0673684210526316"/>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0682680157143296"/>
                  <c:y val="-0.0589473684210526"/>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00409608094285978"/>
                  <c:y val="-0.0736842105263158"/>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0"/>
                  <c:y val="-0.0505263157894736"/>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1400" b="1"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multiLvlStrRef>
              <c:f>'[zbirno 2.-4. razred.xlsx]zbirno 2-4'!$G$33:$L$34</c:f>
              <c:multiLvlStrCache>
                <c:ptCount val="6"/>
                <c:lvl>
                  <c:pt idx="0">
                    <c:v>Бр. часова</c:v>
                  </c:pt>
                  <c:pt idx="1">
                    <c:v>Бр. ученика</c:v>
                  </c:pt>
                  <c:pt idx="2">
                    <c:v>Бр. часова</c:v>
                  </c:pt>
                  <c:pt idx="3">
                    <c:v>Бр. ученика</c:v>
                  </c:pt>
                  <c:pt idx="4">
                    <c:v>Бр. часова</c:v>
                  </c:pt>
                  <c:pt idx="5">
                    <c:v>Бр. ученика</c:v>
                  </c:pt>
                </c:lvl>
                <c:lvl>
                  <c:pt idx="0">
                    <c:v>Додатна настава</c:v>
                  </c:pt>
                  <c:pt idx="2">
                    <c:v>Допунска настава</c:v>
                  </c:pt>
                  <c:pt idx="4">
                    <c:v>Слободне актив.</c:v>
                  </c:pt>
                </c:lvl>
              </c:multiLvlStrCache>
            </c:multiLvlStrRef>
          </c:cat>
          <c:val>
            <c:numRef>
              <c:f>'[zbirno 2.-4. razred.xlsx]zbirno 2-4'!$G$48:$L$48</c:f>
              <c:numCache>
                <c:formatCode>#,##0</c:formatCode>
                <c:ptCount val="6"/>
                <c:pt idx="0">
                  <c:v>358</c:v>
                </c:pt>
                <c:pt idx="1">
                  <c:v>94</c:v>
                </c:pt>
                <c:pt idx="2">
                  <c:v>1216</c:v>
                </c:pt>
                <c:pt idx="3">
                  <c:v>271</c:v>
                </c:pt>
                <c:pt idx="4">
                  <c:v>905</c:v>
                </c:pt>
                <c:pt idx="5">
                  <c:v>398</c:v>
                </c:pt>
              </c:numCache>
            </c:numRef>
          </c:val>
        </c:ser>
        <c:dLbls>
          <c:showLegendKey val="0"/>
          <c:showVal val="0"/>
          <c:showCatName val="0"/>
          <c:showSerName val="0"/>
          <c:showPercent val="0"/>
          <c:showBubbleSize val="0"/>
        </c:dLbls>
        <c:gapWidth val="152"/>
        <c:axId val="164233984"/>
        <c:axId val="164235520"/>
      </c:barChart>
      <c:catAx>
        <c:axId val="164233984"/>
        <c:scaling>
          <c:orientation val="minMax"/>
        </c:scaling>
        <c:delete val="0"/>
        <c:axPos val="b"/>
        <c:majorTickMark val="out"/>
        <c:minorTickMark val="none"/>
        <c:tickLblPos val="nextTo"/>
        <c:txPr>
          <a:bodyPr rot="-60000000" spcFirstLastPara="0" vertOverflow="ellipsis" vert="horz" wrap="square" anchor="ctr" anchorCtr="1"/>
          <a:lstStyle/>
          <a:p>
            <a:pPr>
              <a:defRPr lang="en-US" sz="1400" b="0" i="0" u="none" strike="noStrike" kern="1200" baseline="0">
                <a:solidFill>
                  <a:schemeClr val="tx1"/>
                </a:solidFill>
                <a:latin typeface="Georgia" panose="02040502050405020303" pitchFamily="18" charset="0"/>
                <a:ea typeface="+mn-ea"/>
                <a:cs typeface="+mn-cs"/>
              </a:defRPr>
            </a:pPr>
          </a:p>
        </c:txPr>
        <c:crossAx val="164235520"/>
        <c:crosses val="autoZero"/>
        <c:auto val="1"/>
        <c:lblAlgn val="ctr"/>
        <c:lblOffset val="100"/>
        <c:noMultiLvlLbl val="0"/>
      </c:catAx>
      <c:valAx>
        <c:axId val="164235520"/>
        <c:scaling>
          <c:orientation val="minMax"/>
        </c:scaling>
        <c:delete val="0"/>
        <c:axPos val="l"/>
        <c:numFmt formatCode="#,##0"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164233984"/>
        <c:crosses val="autoZero"/>
        <c:crossBetween val="between"/>
      </c:valAx>
      <c:spPr>
        <a:solidFill>
          <a:schemeClr val="bg1"/>
        </a:solidFill>
        <a:ln>
          <a:noFill/>
        </a:ln>
        <a:effectLst/>
      </c:spPr>
    </c:plotArea>
    <c:plotVisOnly val="1"/>
    <c:dispBlanksAs val="gap"/>
    <c:showDLblsOverMax val="0"/>
  </c:chart>
  <c:txPr>
    <a:bodyPr/>
    <a:lstStyle/>
    <a:p>
      <a:pPr>
        <a:defRPr lang="en-US"/>
      </a:pPr>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Изостанци</a:t>
            </a:r>
            <a:r>
              <a:rPr lang="sr-Cyrl-RS" baseline="0">
                <a:latin typeface="Georgia" panose="02040502050405020303" pitchFamily="18" charset="0"/>
              </a:rPr>
              <a:t> ученика од 2. до 4. разреда</a:t>
            </a:r>
            <a:endParaRPr lang="sr-Latn-RS">
              <a:latin typeface="Georgia" panose="02040502050405020303" pitchFamily="18" charset="0"/>
            </a:endParaRPr>
          </a:p>
        </c:rich>
      </c:tx>
      <c:layout>
        <c:manualLayout>
          <c:xMode val="edge"/>
          <c:yMode val="edge"/>
          <c:x val="0.252969406937589"/>
          <c:y val="0.01263969181711"/>
        </c:manualLayout>
      </c:layout>
      <c:overlay val="1"/>
    </c:title>
    <c:autoTitleDeleted val="0"/>
    <c:plotArea>
      <c:layout>
        <c:manualLayout>
          <c:layoutTarget val="inner"/>
          <c:xMode val="edge"/>
          <c:yMode val="edge"/>
          <c:x val="0.101895478638423"/>
          <c:y val="0.135039348919854"/>
          <c:w val="0.883089956588884"/>
          <c:h val="0.527144152865295"/>
        </c:manualLayout>
      </c:layout>
      <c:barChart>
        <c:barDir val="col"/>
        <c:grouping val="clustered"/>
        <c:varyColors val="0"/>
        <c:ser>
          <c:idx val="0"/>
          <c:order val="0"/>
          <c:invertIfNegative val="0"/>
          <c:dPt>
            <c:idx val="1"/>
            <c:invertIfNegative val="0"/>
            <c:bubble3D val="0"/>
            <c:spPr>
              <a:solidFill>
                <a:srgbClr val="C00000"/>
              </a:solidFill>
            </c:spPr>
          </c:dPt>
          <c:dPt>
            <c:idx val="3"/>
            <c:invertIfNegative val="0"/>
            <c:bubble3D val="0"/>
            <c:spPr>
              <a:solidFill>
                <a:srgbClr val="C00000"/>
              </a:solidFill>
            </c:spPr>
          </c:dPt>
          <c:dPt>
            <c:idx val="5"/>
            <c:invertIfNegative val="0"/>
            <c:bubble3D val="0"/>
            <c:spPr>
              <a:solidFill>
                <a:schemeClr val="accent2">
                  <a:lumMod val="40000"/>
                  <a:lumOff val="60000"/>
                </a:schemeClr>
              </a:solidFill>
            </c:spPr>
          </c:dPt>
          <c:dPt>
            <c:idx val="6"/>
            <c:invertIfNegative val="0"/>
            <c:bubble3D val="0"/>
            <c:spPr>
              <a:solidFill>
                <a:schemeClr val="accent1">
                  <a:lumMod val="40000"/>
                  <a:lumOff val="60000"/>
                </a:schemeClr>
              </a:solidFill>
            </c:spPr>
          </c:dPt>
          <c:dPt>
            <c:idx val="7"/>
            <c:invertIfNegative val="0"/>
            <c:bubble3D val="0"/>
            <c:spPr>
              <a:solidFill>
                <a:srgbClr val="C00000"/>
              </a:solidFill>
            </c:spPr>
          </c:dPt>
          <c:dPt>
            <c:idx val="9"/>
            <c:invertIfNegative val="0"/>
            <c:bubble3D val="0"/>
            <c:spPr>
              <a:solidFill>
                <a:srgbClr val="C00000"/>
              </a:solidFill>
            </c:spPr>
          </c:dPt>
          <c:dPt>
            <c:idx val="11"/>
            <c:invertIfNegative val="0"/>
            <c:bubble3D val="0"/>
            <c:spPr>
              <a:solidFill>
                <a:srgbClr val="C00000"/>
              </a:solidFill>
            </c:spPr>
          </c:dPt>
          <c:dPt>
            <c:idx val="13"/>
            <c:invertIfNegative val="0"/>
            <c:bubble3D val="0"/>
            <c:spPr>
              <a:solidFill>
                <a:schemeClr val="accent2">
                  <a:lumMod val="40000"/>
                  <a:lumOff val="60000"/>
                </a:schemeClr>
              </a:solidFill>
            </c:spPr>
          </c:dPt>
          <c:dPt>
            <c:idx val="14"/>
            <c:invertIfNegative val="0"/>
            <c:bubble3D val="0"/>
            <c:spPr>
              <a:solidFill>
                <a:schemeClr val="accent1">
                  <a:lumMod val="40000"/>
                  <a:lumOff val="60000"/>
                </a:schemeClr>
              </a:solidFill>
            </c:spPr>
          </c:dPt>
          <c:dLbls>
            <c:dLbl>
              <c:idx val="0"/>
              <c:layout>
                <c:manualLayout>
                  <c:x val="-0.00273238210578019"/>
                  <c:y val="-0.0147466666976307"/>
                </c:manualLayout>
              </c:layout>
              <c:numFmt formatCode="General" sourceLinked="1"/>
              <c:spPr>
                <a:solidFill>
                  <a:srgbClr val="FFFF00"/>
                </a:solidFill>
                <a:ln>
                  <a:solidFill>
                    <a:schemeClr val="tx1">
                      <a:lumMod val="50000"/>
                      <a:lumOff val="50000"/>
                    </a:schemeClr>
                  </a:solidFill>
                </a:ln>
                <a:effectLst/>
              </c:spPr>
              <c:txPr>
                <a:bodyPr rot="0" spcFirstLastPara="0" vertOverflow="ellipsis" vert="horz" wrap="square" lIns="38100" tIns="19050" rIns="38100" bIns="19050" anchor="ctr" anchorCtr="1"/>
                <a:lstStyle/>
                <a:p>
                  <a:pPr>
                    <a:defRPr lang="en-US" sz="1800" b="1"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0.0204928657933514"/>
                  <c:y val="-0.0105220535654006"/>
                </c:manualLayout>
              </c:layout>
              <c:numFmt formatCode="General" sourceLinked="1"/>
              <c:spPr>
                <a:solidFill>
                  <a:schemeClr val="accent2">
                    <a:lumMod val="20000"/>
                    <a:lumOff val="80000"/>
                  </a:schemeClr>
                </a:solidFill>
                <a:ln>
                  <a:solidFill>
                    <a:schemeClr val="tx1">
                      <a:lumMod val="50000"/>
                      <a:lumOff val="50000"/>
                    </a:schemeClr>
                  </a:solidFill>
                </a:ln>
                <a:effectLst/>
              </c:spPr>
              <c:txPr>
                <a:bodyPr rot="0" spcFirstLastPara="0" vertOverflow="ellipsis" vert="horz" wrap="square" lIns="38100" tIns="19050" rIns="38100" bIns="19050" anchor="ctr" anchorCtr="1"/>
                <a:lstStyle/>
                <a:p>
                  <a:pPr>
                    <a:defRPr lang="en-US" sz="1800" b="1"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0.042351922639593"/>
                  <c:y val="0.010547433093013"/>
                </c:manualLayout>
              </c:layout>
              <c:numFmt formatCode="General" sourceLinked="1"/>
              <c:spPr>
                <a:solidFill>
                  <a:schemeClr val="accent1">
                    <a:lumMod val="20000"/>
                    <a:lumOff val="80000"/>
                  </a:schemeClr>
                </a:solidFill>
                <a:ln>
                  <a:solidFill>
                    <a:schemeClr val="tx1">
                      <a:lumMod val="50000"/>
                      <a:lumOff val="50000"/>
                    </a:schemeClr>
                  </a:solidFill>
                </a:ln>
                <a:effectLst/>
              </c:spPr>
              <c:txPr>
                <a:bodyPr rot="0" spcFirstLastPara="0" vertOverflow="ellipsis" vert="horz" wrap="square" lIns="38100" tIns="19050" rIns="38100" bIns="19050" anchor="ctr" anchorCtr="1"/>
                <a:lstStyle/>
                <a:p>
                  <a:pPr>
                    <a:defRPr lang="en-US" sz="1800" b="1"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15:layout/>
                </c:ext>
              </c:extLst>
            </c:dLbl>
            <c:dLbl>
              <c:idx val="13"/>
              <c:layout>
                <c:manualLayout>
                  <c:x val="0.00273072062857329"/>
                  <c:y val="-0.0231578947368422"/>
                </c:manualLayout>
              </c:layout>
              <c:numFmt formatCode="General" sourceLinked="1"/>
              <c:spPr>
                <a:solidFill>
                  <a:schemeClr val="accent2">
                    <a:lumMod val="20000"/>
                    <a:lumOff val="80000"/>
                  </a:schemeClr>
                </a:solidFill>
                <a:ln>
                  <a:solidFill>
                    <a:schemeClr val="tx1">
                      <a:lumMod val="50000"/>
                      <a:lumOff val="50000"/>
                    </a:schemeClr>
                  </a:solidFill>
                </a:ln>
                <a:effectLst/>
              </c:spPr>
              <c:txPr>
                <a:bodyPr rot="0" spcFirstLastPara="0" vertOverflow="ellipsis" vert="horz" wrap="square" lIns="38100" tIns="19050" rIns="38100" bIns="19050" anchor="ctr" anchorCtr="1"/>
                <a:lstStyle/>
                <a:p>
                  <a:pPr>
                    <a:defRPr lang="en-US" sz="1800" b="1"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15:layout/>
                </c:ext>
              </c:extLst>
            </c:dLbl>
            <c:dLbl>
              <c:idx val="14"/>
              <c:layout>
                <c:manualLayout>
                  <c:x val="0"/>
                  <c:y val="-0.0147368421052632"/>
                </c:manualLayout>
              </c:layout>
              <c:numFmt formatCode="General" sourceLinked="1"/>
              <c:spPr>
                <a:solidFill>
                  <a:schemeClr val="accent1">
                    <a:lumMod val="20000"/>
                    <a:lumOff val="80000"/>
                  </a:schemeClr>
                </a:solidFill>
                <a:ln>
                  <a:solidFill>
                    <a:schemeClr val="tx1">
                      <a:lumMod val="50000"/>
                      <a:lumOff val="50000"/>
                    </a:schemeClr>
                  </a:solidFill>
                </a:ln>
                <a:effectLst/>
              </c:spPr>
              <c:txPr>
                <a:bodyPr rot="0" spcFirstLastPara="0" vertOverflow="ellipsis" vert="horz" wrap="square" lIns="38100" tIns="19050" rIns="38100" bIns="19050" anchor="ctr" anchorCtr="1"/>
                <a:lstStyle/>
                <a:p>
                  <a:pPr>
                    <a:defRPr lang="en-US" sz="1800" b="1"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1800" b="1"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multiLvlStrRef>
              <c:f>'[zbirno 2.-4. razred.xlsx]zbirno 2-4'!$B$69:$P$71</c:f>
              <c:multiLvlStrCache>
                <c:ptCount val="15"/>
                <c:lvl>
                  <c:pt idx="1">
                    <c:v>Бр. учен.</c:v>
                  </c:pt>
                  <c:pt idx="2">
                    <c:v>Бр. изост.</c:v>
                  </c:pt>
                  <c:pt idx="3">
                    <c:v>Бр. учен.</c:v>
                  </c:pt>
                  <c:pt idx="4">
                    <c:v>Бр. изост.</c:v>
                  </c:pt>
                  <c:pt idx="5">
                    <c:v>Бр. учен.</c:v>
                  </c:pt>
                  <c:pt idx="6">
                    <c:v>Бр. изост.</c:v>
                  </c:pt>
                  <c:pt idx="7">
                    <c:v>Бр. учен.</c:v>
                  </c:pt>
                  <c:pt idx="8">
                    <c:v>Бр. изост.</c:v>
                  </c:pt>
                  <c:pt idx="9">
                    <c:v>Бр. учен.</c:v>
                  </c:pt>
                  <c:pt idx="10">
                    <c:v>Бр. изост.</c:v>
                  </c:pt>
                  <c:pt idx="11">
                    <c:v>Бр. учен.</c:v>
                  </c:pt>
                  <c:pt idx="12">
                    <c:v>Бр. изост.</c:v>
                  </c:pt>
                  <c:pt idx="13">
                    <c:v>Бр. учен.</c:v>
                  </c:pt>
                  <c:pt idx="14">
                    <c:v>Бр. изост.</c:v>
                  </c:pt>
                </c:lvl>
                <c:lvl>
                  <c:pt idx="1">
                    <c:v>До 25</c:v>
                  </c:pt>
                  <c:pt idx="3">
                    <c:v>Преко 25</c:v>
                  </c:pt>
                  <c:pt idx="5">
                    <c:v>Укупно</c:v>
                  </c:pt>
                  <c:pt idx="7">
                    <c:v>0 до 16</c:v>
                  </c:pt>
                  <c:pt idx="9">
                    <c:v>17 до 25</c:v>
                  </c:pt>
                  <c:pt idx="11">
                    <c:v>Преко 25</c:v>
                  </c:pt>
                  <c:pt idx="13">
                    <c:v>Укупно</c:v>
                  </c:pt>
                </c:lvl>
                <c:lvl>
                  <c:pt idx="0">
                    <c:v>Без
изостан.</c:v>
                  </c:pt>
                  <c:pt idx="1">
                    <c:v>Оправдано изостајање</c:v>
                  </c:pt>
                  <c:pt idx="7">
                    <c:v>Неоправдано изостајање</c:v>
                  </c:pt>
                </c:lvl>
              </c:multiLvlStrCache>
            </c:multiLvlStrRef>
          </c:cat>
          <c:val>
            <c:numRef>
              <c:f>'[zbirno 2.-4. razred.xlsx]zbirno 2-4'!$B$72:$P$72</c:f>
              <c:numCache>
                <c:formatCode>#,##0</c:formatCode>
                <c:ptCount val="15"/>
                <c:pt idx="0">
                  <c:v>113</c:v>
                </c:pt>
                <c:pt idx="1">
                  <c:v>391</c:v>
                </c:pt>
                <c:pt idx="2">
                  <c:v>5221</c:v>
                </c:pt>
                <c:pt idx="3">
                  <c:v>539</c:v>
                </c:pt>
                <c:pt idx="4">
                  <c:v>24611</c:v>
                </c:pt>
                <c:pt idx="5">
                  <c:v>930</c:v>
                </c:pt>
                <c:pt idx="6">
                  <c:v>29832</c:v>
                </c:pt>
                <c:pt idx="7">
                  <c:v>30</c:v>
                </c:pt>
                <c:pt idx="8">
                  <c:v>52</c:v>
                </c:pt>
                <c:pt idx="9">
                  <c:v>0</c:v>
                </c:pt>
                <c:pt idx="10">
                  <c:v>0</c:v>
                </c:pt>
                <c:pt idx="11">
                  <c:v>0</c:v>
                </c:pt>
                <c:pt idx="12">
                  <c:v>0</c:v>
                </c:pt>
                <c:pt idx="13" c:formatCode="General">
                  <c:v>30</c:v>
                </c:pt>
                <c:pt idx="14" c:formatCode="General">
                  <c:v>52</c:v>
                </c:pt>
              </c:numCache>
            </c:numRef>
          </c:val>
        </c:ser>
        <c:dLbls>
          <c:showLegendKey val="0"/>
          <c:showVal val="1"/>
          <c:showCatName val="0"/>
          <c:showSerName val="0"/>
          <c:showPercent val="0"/>
          <c:showBubbleSize val="0"/>
        </c:dLbls>
        <c:gapWidth val="150"/>
        <c:axId val="164313728"/>
        <c:axId val="164327808"/>
      </c:barChart>
      <c:catAx>
        <c:axId val="164313728"/>
        <c:scaling>
          <c:orientation val="minMax"/>
        </c:scaling>
        <c:delete val="0"/>
        <c:axPos val="b"/>
        <c:majorTickMark val="out"/>
        <c:minorTickMark val="none"/>
        <c:tickLblPos val="nextTo"/>
        <c:txPr>
          <a:bodyPr rot="-60000000" spcFirstLastPara="0" vertOverflow="ellipsis" vert="horz" wrap="square" anchor="ctr" anchorCtr="1"/>
          <a:lstStyle/>
          <a:p>
            <a:pPr>
              <a:defRPr lang="en-US" sz="1600" b="0" i="0" u="none" strike="noStrike" kern="1200" baseline="0">
                <a:solidFill>
                  <a:schemeClr val="tx1"/>
                </a:solidFill>
                <a:latin typeface="Georgia" panose="02040502050405020303" pitchFamily="18" charset="0"/>
                <a:ea typeface="+mn-ea"/>
                <a:cs typeface="+mn-cs"/>
              </a:defRPr>
            </a:pPr>
          </a:p>
        </c:txPr>
        <c:crossAx val="164327808"/>
        <c:crosses val="autoZero"/>
        <c:auto val="1"/>
        <c:lblAlgn val="ctr"/>
        <c:lblOffset val="100"/>
        <c:noMultiLvlLbl val="0"/>
      </c:catAx>
      <c:valAx>
        <c:axId val="164327808"/>
        <c:scaling>
          <c:orientation val="minMax"/>
        </c:scaling>
        <c:delete val="0"/>
        <c:axPos val="l"/>
        <c:numFmt formatCode="#,##0"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164313728"/>
        <c:crosses val="autoZero"/>
        <c:crossBetween val="between"/>
      </c:valAx>
      <c:spPr>
        <a:solidFill>
          <a:schemeClr val="bg1"/>
        </a:solidFill>
        <a:ln>
          <a:noFill/>
        </a:ln>
        <a:effectLst/>
      </c:spPr>
    </c:plotArea>
    <c:plotVisOnly val="1"/>
    <c:dispBlanksAs val="gap"/>
    <c:showDLblsOverMax val="0"/>
  </c:chart>
  <c:txPr>
    <a:bodyPr/>
    <a:lstStyle/>
    <a:p>
      <a:pPr>
        <a:defRPr lang="en-US"/>
      </a:pPr>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Владање</a:t>
            </a:r>
            <a:r>
              <a:rPr lang="sr-Cyrl-RS" baseline="0">
                <a:latin typeface="Georgia" panose="02040502050405020303" pitchFamily="18" charset="0"/>
              </a:rPr>
              <a:t> ученика од 2. до 4. разреда</a:t>
            </a:r>
            <a:endParaRPr lang="sr-Latn-RS">
              <a:latin typeface="Georgia" panose="02040502050405020303" pitchFamily="18" charset="0"/>
            </a:endParaRPr>
          </a:p>
        </c:rich>
      </c:tx>
      <c:layout/>
      <c:overlay val="0"/>
    </c:title>
    <c:autoTitleDeleted val="0"/>
    <c:plotArea>
      <c:layout>
        <c:manualLayout>
          <c:layoutTarget val="inner"/>
          <c:xMode val="edge"/>
          <c:yMode val="edge"/>
          <c:x val="0.0570400843739007"/>
          <c:y val="0.197405612023167"/>
          <c:w val="0.940518248607445"/>
          <c:h val="0.802594387976833"/>
        </c:manualLayout>
      </c:layout>
      <c:pieChart>
        <c:varyColors val="1"/>
        <c:ser>
          <c:idx val="0"/>
          <c:order val="0"/>
          <c:explosion val="0"/>
          <c:dPt>
            <c:idx val="0"/>
            <c:bubble3D val="0"/>
          </c:dPt>
          <c:dPt>
            <c:idx val="1"/>
            <c:bubble3D val="0"/>
          </c:dPt>
          <c:dPt>
            <c:idx val="2"/>
            <c:bubble3D val="0"/>
          </c:dPt>
          <c:dPt>
            <c:idx val="3"/>
            <c:bubble3D val="0"/>
          </c:dPt>
          <c:dPt>
            <c:idx val="4"/>
            <c:bubble3D val="0"/>
          </c:dPt>
          <c:dLbls>
            <c:dLbl>
              <c:idx val="1"/>
              <c:layout>
                <c:manualLayout>
                  <c:x val="0.163238316000636"/>
                  <c:y val="-0.0513940410527959"/>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dLbl>
              <c:idx val="2"/>
              <c:layout>
                <c:manualLayout>
                  <c:x val="-0.277180155849051"/>
                  <c:y val="-0.0356502740906042"/>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dLbl>
              <c:idx val="3"/>
              <c:layout>
                <c:manualLayout>
                  <c:x val="0.0016408277267506"/>
                  <c:y val="-0.0872634416530466"/>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dLbl>
              <c:idx val="4"/>
              <c:layout>
                <c:manualLayout>
                  <c:x val="0.330809931843203"/>
                  <c:y val="0.0236736252465588"/>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1600" b="0" i="0" u="none" strike="noStrike" kern="1200" baseline="0">
                    <a:solidFill>
                      <a:schemeClr val="tx1"/>
                    </a:solidFill>
                    <a:latin typeface="Georgia" panose="02040502050405020303" pitchFamily="18" charset="0"/>
                    <a:ea typeface="+mn-ea"/>
                    <a:cs typeface="+mn-cs"/>
                  </a:defRPr>
                </a:pPr>
              </a:p>
            </c:txPr>
            <c:dLblPos val="bestFit"/>
            <c:showLegendKey val="0"/>
            <c:showVal val="1"/>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'[zbirno 2.-4. razred.xlsx]Sheet3'!$A$1:$E$1</c:f>
              <c:strCache>
                <c:ptCount val="5"/>
                <c:pt idx="0">
                  <c:v>Примерно</c:v>
                </c:pt>
                <c:pt idx="1">
                  <c:v>Врлодобро</c:v>
                </c:pt>
                <c:pt idx="2">
                  <c:v>Добро</c:v>
                </c:pt>
                <c:pt idx="3">
                  <c:v>Задовољава</c:v>
                </c:pt>
                <c:pt idx="4">
                  <c:v>Незадовољава</c:v>
                </c:pt>
              </c:strCache>
            </c:strRef>
          </c:cat>
          <c:val>
            <c:numRef>
              <c:f>'[zbirno 2.-4. razred.xlsx]Sheet3'!$A$2:$E$2</c:f>
              <c:numCache>
                <c:formatCode>General</c:formatCode>
                <c:ptCount val="5"/>
                <c:pt idx="0">
                  <c:v>908</c:v>
                </c:pt>
                <c:pt idx="1">
                  <c:v>4</c:v>
                </c:pt>
                <c:pt idx="2">
                  <c:v>0</c:v>
                </c:pt>
                <c:pt idx="3">
                  <c:v>0</c:v>
                </c:pt>
                <c:pt idx="4">
                  <c:v>0</c:v>
                </c:pt>
              </c:numCache>
            </c:numRef>
          </c:val>
        </c:ser>
        <c:dLbls>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txPr>
    <a:bodyPr/>
    <a:lstStyle/>
    <a:p>
      <a:pPr>
        <a:defRPr lang="en-US"/>
      </a:pPr>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Родитељски</a:t>
            </a:r>
            <a:r>
              <a:rPr lang="sr-Cyrl-RS" baseline="0">
                <a:latin typeface="Georgia" panose="02040502050405020303" pitchFamily="18" charset="0"/>
              </a:rPr>
              <a:t> састанци/</a:t>
            </a:r>
            <a:r>
              <a:rPr lang="sr-Cyrl-RS">
                <a:latin typeface="Georgia" panose="02040502050405020303" pitchFamily="18" charset="0"/>
              </a:rPr>
              <a:t>ЧОС</a:t>
            </a:r>
            <a:r>
              <a:rPr lang="sr-Cyrl-RS" baseline="0">
                <a:latin typeface="Georgia" panose="02040502050405020303" pitchFamily="18" charset="0"/>
              </a:rPr>
              <a:t> </a:t>
            </a:r>
            <a:endParaRPr lang="sr-Cyrl-RS" baseline="0">
              <a:latin typeface="Georgia" panose="02040502050405020303" pitchFamily="18" charset="0"/>
            </a:endParaRPr>
          </a:p>
          <a:p>
            <a:pPr>
              <a:defRPr lang="en-US" sz="1800" b="1" i="0" u="none" strike="noStrike" kern="1200" baseline="0">
                <a:solidFill>
                  <a:schemeClr val="tx1"/>
                </a:solidFill>
                <a:latin typeface="Georgia" panose="02040502050405020303" pitchFamily="18" charset="0"/>
                <a:ea typeface="+mn-ea"/>
                <a:cs typeface="+mn-cs"/>
              </a:defRPr>
            </a:pPr>
            <a:r>
              <a:rPr lang="sr-Cyrl-RS" baseline="0">
                <a:latin typeface="Georgia" panose="02040502050405020303" pitchFamily="18" charset="0"/>
              </a:rPr>
              <a:t>од 2. до 4. разреда</a:t>
            </a:r>
            <a:endParaRPr lang="sr-Latn-RS">
              <a:latin typeface="Georgia" panose="02040502050405020303" pitchFamily="18" charset="0"/>
            </a:endParaRPr>
          </a:p>
        </c:rich>
      </c:tx>
      <c:layout/>
      <c:overlay val="1"/>
    </c:title>
    <c:autoTitleDeleted val="0"/>
    <c:plotArea>
      <c:layout/>
      <c:barChart>
        <c:barDir val="col"/>
        <c:grouping val="clustered"/>
        <c:varyColors val="0"/>
        <c:ser>
          <c:idx val="0"/>
          <c:order val="0"/>
          <c:invertIfNegative val="0"/>
          <c:dLbls>
            <c:spPr>
              <a:noFill/>
              <a:ln>
                <a:noFill/>
              </a:ln>
              <a:effectLst/>
            </c:spPr>
            <c:txPr>
              <a:bodyPr rot="0" spcFirstLastPara="0" vertOverflow="ellipsis" vert="horz" wrap="square" lIns="38100" tIns="19050" rIns="38100" bIns="19050" anchor="ctr" anchorCtr="1"/>
              <a:lstStyle/>
              <a:p>
                <a:pPr>
                  <a:defRPr lang="en-US" sz="2000" b="0"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'[zbirno 2.-4. razred.xlsx]Sheet3'!$A$4:$B$4</c:f>
              <c:strCache>
                <c:ptCount val="2"/>
                <c:pt idx="0">
                  <c:v>Родитељски
 састанци</c:v>
                </c:pt>
                <c:pt idx="1">
                  <c:v>ЧОС</c:v>
                </c:pt>
              </c:strCache>
            </c:strRef>
          </c:cat>
          <c:val>
            <c:numRef>
              <c:f>'[zbirno 2.-4. razred.xlsx]Sheet3'!$A$5:$B$5</c:f>
              <c:numCache>
                <c:formatCode>#,##0</c:formatCode>
                <c:ptCount val="2"/>
                <c:pt idx="0">
                  <c:v>169</c:v>
                </c:pt>
                <c:pt idx="1">
                  <c:v>1223</c:v>
                </c:pt>
              </c:numCache>
            </c:numRef>
          </c:val>
        </c:ser>
        <c:dLbls>
          <c:showLegendKey val="0"/>
          <c:showVal val="1"/>
          <c:showCatName val="0"/>
          <c:showSerName val="0"/>
          <c:showPercent val="0"/>
          <c:showBubbleSize val="0"/>
        </c:dLbls>
        <c:gapWidth val="150"/>
        <c:axId val="164415744"/>
        <c:axId val="164426880"/>
      </c:barChart>
      <c:catAx>
        <c:axId val="164415744"/>
        <c:scaling>
          <c:orientation val="minMax"/>
        </c:scaling>
        <c:delete val="0"/>
        <c:axPos val="b"/>
        <c:majorTickMark val="out"/>
        <c:minorTickMark val="none"/>
        <c:tickLblPos val="nextTo"/>
        <c:txPr>
          <a:bodyPr rot="-60000000" spcFirstLastPara="0" vertOverflow="ellipsis" vert="horz" wrap="square" anchor="ctr" anchorCtr="1"/>
          <a:lstStyle/>
          <a:p>
            <a:pPr>
              <a:defRPr lang="en-US" sz="1400" b="0" i="0" u="none" strike="noStrike" kern="1200" baseline="0">
                <a:solidFill>
                  <a:schemeClr val="tx1"/>
                </a:solidFill>
                <a:latin typeface="Georgia" panose="02040502050405020303" pitchFamily="18" charset="0"/>
                <a:ea typeface="+mn-ea"/>
                <a:cs typeface="+mn-cs"/>
              </a:defRPr>
            </a:pPr>
          </a:p>
        </c:txPr>
        <c:crossAx val="164426880"/>
        <c:crosses val="autoZero"/>
        <c:auto val="1"/>
        <c:lblAlgn val="ctr"/>
        <c:lblOffset val="100"/>
        <c:noMultiLvlLbl val="0"/>
      </c:catAx>
      <c:valAx>
        <c:axId val="164426880"/>
        <c:scaling>
          <c:orientation val="minMax"/>
        </c:scaling>
        <c:delete val="0"/>
        <c:axPos val="l"/>
        <c:numFmt formatCode="#,##0"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164415744"/>
        <c:crosses val="autoZero"/>
        <c:crossBetween val="between"/>
      </c:valAx>
      <c:spPr>
        <a:solidFill>
          <a:schemeClr val="bg1"/>
        </a:solidFill>
        <a:ln>
          <a:noFill/>
        </a:ln>
        <a:effectLst/>
      </c:spPr>
    </c:plotArea>
    <c:plotVisOnly val="1"/>
    <c:dispBlanksAs val="gap"/>
    <c:showDLblsOverMax val="0"/>
  </c:chart>
  <c:txPr>
    <a:bodyPr/>
    <a:lstStyle/>
    <a:p>
      <a:pPr>
        <a:defRPr lang="en-US"/>
      </a:pPr>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Укупно</a:t>
            </a:r>
            <a:r>
              <a:rPr lang="sr-Cyrl-RS" baseline="0">
                <a:latin typeface="Georgia" panose="02040502050405020303" pitchFamily="18" charset="0"/>
              </a:rPr>
              <a:t> девојчица/дечака </a:t>
            </a:r>
            <a:r>
              <a:rPr lang="sr-Latn-RS" baseline="0">
                <a:latin typeface="Georgia" panose="02040502050405020303" pitchFamily="18" charset="0"/>
              </a:rPr>
              <a:t>5</a:t>
            </a:r>
            <a:r>
              <a:rPr lang="sr-Cyrl-RS" baseline="0">
                <a:latin typeface="Georgia" panose="02040502050405020303" pitchFamily="18" charset="0"/>
              </a:rPr>
              <a:t>. и </a:t>
            </a:r>
            <a:r>
              <a:rPr lang="sr-Latn-RS" baseline="0">
                <a:latin typeface="Georgia" panose="02040502050405020303" pitchFamily="18" charset="0"/>
              </a:rPr>
              <a:t>6</a:t>
            </a:r>
            <a:r>
              <a:rPr lang="sr-Cyrl-RS" baseline="0">
                <a:latin typeface="Georgia" panose="02040502050405020303" pitchFamily="18" charset="0"/>
              </a:rPr>
              <a:t>.</a:t>
            </a:r>
            <a:endParaRPr lang="sr-Latn-RS">
              <a:latin typeface="Georgia" panose="02040502050405020303" pitchFamily="18" charset="0"/>
            </a:endParaRPr>
          </a:p>
        </c:rich>
      </c:tx>
      <c:layout/>
      <c:overlay val="0"/>
    </c:title>
    <c:autoTitleDeleted val="0"/>
    <c:plotArea>
      <c:layout/>
      <c:pieChart>
        <c:varyColors val="1"/>
        <c:ser>
          <c:idx val="0"/>
          <c:order val="0"/>
          <c:explosion val="0"/>
          <c:dPt>
            <c:idx val="0"/>
            <c:bubble3D val="0"/>
          </c:dPt>
          <c:dPt>
            <c:idx val="1"/>
            <c:bubble3D val="0"/>
          </c:dPt>
          <c:dLbls>
            <c:spPr>
              <a:noFill/>
              <a:ln>
                <a:noFill/>
              </a:ln>
              <a:effectLst/>
            </c:spPr>
            <c:txPr>
              <a:bodyPr rot="0" spcFirstLastPara="0" vertOverflow="ellipsis" vert="horz" wrap="square" lIns="38100" tIns="19050" rIns="38100" bIns="19050" anchor="ctr" anchorCtr="1"/>
              <a:lstStyle/>
              <a:p>
                <a:pPr>
                  <a:defRPr lang="en-US" sz="1800" b="0" i="0" u="none" strike="noStrike" kern="1200" baseline="0">
                    <a:solidFill>
                      <a:schemeClr val="tx1"/>
                    </a:solidFill>
                    <a:latin typeface="Georgia" panose="02040502050405020303" pitchFamily="18" charset="0"/>
                    <a:ea typeface="+mn-ea"/>
                    <a:cs typeface="+mn-cs"/>
                  </a:defRPr>
                </a:pPr>
              </a:p>
            </c:txPr>
            <c:dLblPos val="bestFit"/>
            <c:showLegendKey val="0"/>
            <c:showVal val="1"/>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'[zbirno 5-6.xlsx]zbirno 5-6'!$C$8:$D$8</c:f>
              <c:strCache>
                <c:ptCount val="2"/>
                <c:pt idx="0">
                  <c:v>Дечака</c:v>
                </c:pt>
                <c:pt idx="1">
                  <c:v>Девојчица</c:v>
                </c:pt>
              </c:strCache>
            </c:strRef>
          </c:cat>
          <c:val>
            <c:numRef>
              <c:f>'[zbirno 5-6.xlsx]zbirno 5-6'!$C$11:$D$11</c:f>
              <c:numCache>
                <c:formatCode>General</c:formatCode>
                <c:ptCount val="2"/>
                <c:pt idx="0">
                  <c:v>264</c:v>
                </c:pt>
                <c:pt idx="1">
                  <c:v>275</c:v>
                </c:pt>
              </c:numCache>
            </c:numRef>
          </c:val>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txPr>
    <a:bodyPr/>
    <a:lstStyle/>
    <a:p>
      <a:pPr>
        <a:defRPr lang="en-US"/>
      </a:pPr>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Успех</a:t>
            </a:r>
            <a:r>
              <a:rPr lang="sr-Cyrl-RS" baseline="0">
                <a:latin typeface="Georgia" panose="02040502050405020303" pitchFamily="18" charset="0"/>
              </a:rPr>
              <a:t> ученика </a:t>
            </a:r>
            <a:r>
              <a:rPr lang="sr-Latn-RS" baseline="0">
                <a:latin typeface="Georgia" panose="02040502050405020303" pitchFamily="18" charset="0"/>
              </a:rPr>
              <a:t>5</a:t>
            </a:r>
            <a:r>
              <a:rPr lang="sr-Cyrl-RS" baseline="0">
                <a:latin typeface="Georgia" panose="02040502050405020303" pitchFamily="18" charset="0"/>
              </a:rPr>
              <a:t>. и </a:t>
            </a:r>
            <a:r>
              <a:rPr lang="sr-Latn-RS" baseline="0">
                <a:latin typeface="Georgia" panose="02040502050405020303" pitchFamily="18" charset="0"/>
              </a:rPr>
              <a:t>6</a:t>
            </a:r>
            <a:r>
              <a:rPr lang="sr-Cyrl-RS" baseline="0">
                <a:latin typeface="Georgia" panose="02040502050405020303" pitchFamily="18" charset="0"/>
              </a:rPr>
              <a:t>. разреда</a:t>
            </a:r>
            <a:endParaRPr lang="sr-Latn-RS">
              <a:latin typeface="Georgia" panose="02040502050405020303" pitchFamily="18" charset="0"/>
            </a:endParaRPr>
          </a:p>
        </c:rich>
      </c:tx>
      <c:layout/>
      <c:overlay val="0"/>
    </c:title>
    <c:autoTitleDeleted val="0"/>
    <c:plotArea>
      <c:layout/>
      <c:barChart>
        <c:barDir val="col"/>
        <c:grouping val="clustered"/>
        <c:varyColors val="0"/>
        <c:ser>
          <c:idx val="0"/>
          <c:order val="0"/>
          <c:invertIfNegative val="0"/>
          <c:dLbls>
            <c:dLbl>
              <c:idx val="0"/>
              <c:layout>
                <c:manualLayout>
                  <c:x val="0.00273212376262491"/>
                  <c:y val="-0.0421746301998911"/>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5.00883570231489e-17"/>
                  <c:y val="-0.0295222411399238"/>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0.033739704159912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
                  <c:y val="-0.0253047781199347"/>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1600" b="1"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{"Бр.одличних","Бр.врлодобрих","Бр.добрих","Бр.довољних"}</c:f>
              <c:strCache>
                <c:ptCount val="4"/>
                <c:pt idx="0">
                  <c:v>Бр.одличних</c:v>
                </c:pt>
                <c:pt idx="1">
                  <c:v>Бр.врлодобрих</c:v>
                </c:pt>
                <c:pt idx="2">
                  <c:v>Бр.добрих</c:v>
                </c:pt>
                <c:pt idx="3">
                  <c:v>Бр.довољних</c:v>
                </c:pt>
              </c:strCache>
            </c:strRef>
          </c:cat>
          <c:val>
            <c:numRef>
              <c:f>{214,195,127,3}</c:f>
              <c:numCache>
                <c:formatCode>General</c:formatCode>
                <c:ptCount val="4"/>
                <c:pt idx="0">
                  <c:v>214</c:v>
                </c:pt>
                <c:pt idx="1">
                  <c:v>195</c:v>
                </c:pt>
                <c:pt idx="2">
                  <c:v>127</c:v>
                </c:pt>
                <c:pt idx="3">
                  <c:v>3</c:v>
                </c:pt>
              </c:numCache>
            </c:numRef>
          </c:val>
        </c:ser>
        <c:dLbls>
          <c:showLegendKey val="0"/>
          <c:showVal val="1"/>
          <c:showCatName val="0"/>
          <c:showSerName val="0"/>
          <c:showPercent val="0"/>
          <c:showBubbleSize val="0"/>
        </c:dLbls>
        <c:gapWidth val="150"/>
        <c:axId val="107235200"/>
        <c:axId val="107258624"/>
      </c:barChart>
      <c:catAx>
        <c:axId val="107235200"/>
        <c:scaling>
          <c:orientation val="minMax"/>
        </c:scaling>
        <c:delete val="0"/>
        <c:axPos val="b"/>
        <c:majorTickMark val="out"/>
        <c:minorTickMark val="none"/>
        <c:tickLblPos val="nextTo"/>
        <c:txPr>
          <a:bodyPr rot="-60000000" spcFirstLastPara="0" vertOverflow="ellipsis" vert="horz" wrap="square" anchor="ctr" anchorCtr="1"/>
          <a:lstStyle/>
          <a:p>
            <a:pPr>
              <a:defRPr lang="en-US" sz="1200" b="0" i="0" u="none" strike="noStrike" kern="1200" baseline="0">
                <a:solidFill>
                  <a:schemeClr val="tx1"/>
                </a:solidFill>
                <a:latin typeface="Georgia" panose="02040502050405020303" pitchFamily="18" charset="0"/>
                <a:ea typeface="+mn-ea"/>
                <a:cs typeface="+mn-cs"/>
              </a:defRPr>
            </a:pPr>
          </a:p>
        </c:txPr>
        <c:crossAx val="107258624"/>
        <c:crosses val="autoZero"/>
        <c:auto val="1"/>
        <c:lblAlgn val="ctr"/>
        <c:lblOffset val="100"/>
        <c:noMultiLvlLbl val="0"/>
      </c:catAx>
      <c:valAx>
        <c:axId val="107258624"/>
        <c:scaling>
          <c:orientation val="minMax"/>
        </c:scaling>
        <c:delete val="0"/>
        <c:axPos val="l"/>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107235200"/>
        <c:crosses val="autoZero"/>
        <c:crossBetween val="between"/>
      </c:valAx>
      <c:spPr>
        <a:solidFill>
          <a:schemeClr val="bg1"/>
        </a:solidFill>
        <a:ln>
          <a:noFill/>
        </a:ln>
        <a:effectLst/>
      </c:spPr>
    </c:plotArea>
    <c:plotVisOnly val="1"/>
    <c:dispBlanksAs val="gap"/>
    <c:showDLblsOverMax val="0"/>
  </c:chart>
  <c:txPr>
    <a:bodyPr/>
    <a:lstStyle/>
    <a:p>
      <a:pPr>
        <a:defRPr lang="en-US"/>
      </a:pPr>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2000" b="1" i="0" u="none" strike="noStrike" kern="1200" baseline="0">
                <a:solidFill>
                  <a:schemeClr val="tx1"/>
                </a:solidFill>
                <a:latin typeface="Georgia" panose="02040502050405020303" pitchFamily="18" charset="0"/>
                <a:ea typeface="+mn-ea"/>
                <a:cs typeface="+mn-cs"/>
              </a:defRPr>
            </a:pPr>
            <a:r>
              <a:rPr lang="sr-Cyrl-RS" sz="2000" b="1" i="0" baseline="0">
                <a:effectLst/>
              </a:rPr>
              <a:t>Поправни/разредни испити ученика </a:t>
            </a:r>
            <a:r>
              <a:rPr lang="sr-Latn-RS" sz="2000" b="1" i="0" baseline="0">
                <a:effectLst/>
              </a:rPr>
              <a:t>5</a:t>
            </a:r>
            <a:r>
              <a:rPr lang="sr-Cyrl-RS" sz="2000" b="1" i="0" baseline="0">
                <a:effectLst/>
              </a:rPr>
              <a:t>. и  </a:t>
            </a:r>
            <a:r>
              <a:rPr lang="sr-Latn-RS" sz="2000" b="1" i="0" baseline="0">
                <a:effectLst/>
              </a:rPr>
              <a:t>6</a:t>
            </a:r>
            <a:r>
              <a:rPr lang="sr-Cyrl-RS" sz="2000" b="1" i="0" baseline="0">
                <a:effectLst/>
              </a:rPr>
              <a:t>. разреда</a:t>
            </a:r>
            <a:endParaRPr lang="sr-Latn-RS" sz="2000">
              <a:effectLst/>
            </a:endParaRPr>
          </a:p>
        </c:rich>
      </c:tx>
      <c:layout/>
      <c:overlay val="1"/>
    </c:title>
    <c:autoTitleDeleted val="0"/>
    <c:plotArea>
      <c:layout>
        <c:manualLayout>
          <c:layoutTarget val="inner"/>
          <c:xMode val="edge"/>
          <c:yMode val="edge"/>
          <c:x val="0.172666763248243"/>
          <c:y val="0.0800513815083631"/>
          <c:w val="0.813947939549234"/>
          <c:h val="0.896775850160269"/>
        </c:manualLayout>
      </c:layout>
      <c:barChart>
        <c:barDir val="bar"/>
        <c:grouping val="clustered"/>
        <c:varyColors val="0"/>
        <c:ser>
          <c:idx val="0"/>
          <c:order val="0"/>
          <c:invertIfNegative val="0"/>
          <c:dPt>
            <c:idx val="2"/>
            <c:invertIfNegative val="0"/>
            <c:bubble3D val="0"/>
            <c:spPr>
              <a:solidFill>
                <a:schemeClr val="accent1">
                  <a:lumMod val="75000"/>
                </a:schemeClr>
              </a:solidFill>
            </c:spPr>
          </c:dPt>
          <c:dPt>
            <c:idx val="3"/>
            <c:invertIfNegative val="0"/>
            <c:bubble3D val="0"/>
            <c:spPr>
              <a:solidFill>
                <a:srgbClr val="C00000"/>
              </a:solidFill>
            </c:spPr>
          </c:dPt>
          <c:dPt>
            <c:idx val="4"/>
            <c:invertIfNegative val="0"/>
            <c:bubble3D val="0"/>
            <c:spPr>
              <a:solidFill>
                <a:schemeClr val="accent5">
                  <a:lumMod val="75000"/>
                </a:schemeClr>
              </a:solidFill>
            </c:spPr>
          </c:dPt>
          <c:dLbls>
            <c:spPr>
              <a:noFill/>
              <a:ln>
                <a:noFill/>
              </a:ln>
              <a:effectLst/>
            </c:spPr>
            <c:txPr>
              <a:bodyPr rot="0" spcFirstLastPara="0" vertOverflow="ellipsis" vert="horz" wrap="square" lIns="38100" tIns="19050" rIns="38100" bIns="19050" anchor="ctr" anchorCtr="1"/>
              <a:lstStyle/>
              <a:p>
                <a:pPr>
                  <a:defRPr lang="en-US" sz="2400" b="0"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{"Бр. са 1 недовољном","Бр. са 2 недовољне","Бр. ученика положио поправни","Бр. ученика понављао разред","Бр. ученика полагао разредни"}</c:f>
              <c:strCache>
                <c:ptCount val="5"/>
                <c:pt idx="0">
                  <c:v>Бр. са 1 недовољном</c:v>
                </c:pt>
                <c:pt idx="1">
                  <c:v>Бр. са 2 недовољне</c:v>
                </c:pt>
                <c:pt idx="2">
                  <c:v>Бр. ученика положио поправни</c:v>
                </c:pt>
                <c:pt idx="3">
                  <c:v>Бр. ученика понављао разред</c:v>
                </c:pt>
                <c:pt idx="4">
                  <c:v>Бр. ученика полагао разредни</c:v>
                </c:pt>
              </c:strCache>
            </c:strRef>
          </c:cat>
          <c:val>
            <c:numRef>
              <c:f>{3,0,3,0,0}</c:f>
              <c:numCache>
                <c:formatCode>General</c:formatCode>
                <c:ptCount val="5"/>
                <c:pt idx="0">
                  <c:v>3</c:v>
                </c:pt>
                <c:pt idx="1">
                  <c:v>0</c:v>
                </c:pt>
                <c:pt idx="2">
                  <c:v>3</c:v>
                </c:pt>
                <c:pt idx="3">
                  <c:v>0</c:v>
                </c:pt>
                <c:pt idx="4">
                  <c:v>0</c:v>
                </c:pt>
              </c:numCache>
            </c:numRef>
          </c:val>
        </c:ser>
        <c:dLbls>
          <c:showLegendKey val="0"/>
          <c:showVal val="1"/>
          <c:showCatName val="0"/>
          <c:showSerName val="0"/>
          <c:showPercent val="0"/>
          <c:showBubbleSize val="0"/>
        </c:dLbls>
        <c:gapWidth val="150"/>
        <c:axId val="107348736"/>
        <c:axId val="107349888"/>
      </c:barChart>
      <c:catAx>
        <c:axId val="107348736"/>
        <c:scaling>
          <c:orientation val="minMax"/>
        </c:scaling>
        <c:delete val="0"/>
        <c:axPos val="l"/>
        <c:majorTickMark val="out"/>
        <c:minorTickMark val="none"/>
        <c:tickLblPos val="nextTo"/>
        <c:txPr>
          <a:bodyPr rot="-60000000" spcFirstLastPara="0" vertOverflow="ellipsis" vert="horz" wrap="square" anchor="ctr" anchorCtr="1"/>
          <a:lstStyle/>
          <a:p>
            <a:pPr>
              <a:defRPr lang="en-US" sz="1600" b="0" i="0" u="none" strike="noStrike" kern="1200" baseline="0">
                <a:solidFill>
                  <a:schemeClr val="tx1"/>
                </a:solidFill>
                <a:latin typeface="Georgia" panose="02040502050405020303" pitchFamily="18" charset="0"/>
                <a:ea typeface="+mn-ea"/>
                <a:cs typeface="+mn-cs"/>
              </a:defRPr>
            </a:pPr>
          </a:p>
        </c:txPr>
        <c:crossAx val="107349888"/>
        <c:crosses val="autoZero"/>
        <c:auto val="1"/>
        <c:lblAlgn val="ctr"/>
        <c:lblOffset val="100"/>
        <c:noMultiLvlLbl val="0"/>
      </c:catAx>
      <c:valAx>
        <c:axId val="107349888"/>
        <c:scaling>
          <c:orientation val="minMax"/>
        </c:scaling>
        <c:delete val="1"/>
        <c:axPos val="b"/>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107348736"/>
        <c:crosses val="autoZero"/>
        <c:crossBetween val="between"/>
      </c:valAx>
      <c:spPr>
        <a:solidFill>
          <a:schemeClr val="bg1"/>
        </a:solidFill>
        <a:ln>
          <a:noFill/>
        </a:ln>
        <a:effectLst/>
      </c:spPr>
    </c:plotArea>
    <c:plotVisOnly val="1"/>
    <c:dispBlanksAs val="gap"/>
    <c:showDLblsOverMax val="0"/>
  </c:chart>
  <c:txPr>
    <a:bodyPr/>
    <a:lstStyle/>
    <a:p>
      <a:pPr>
        <a:defRPr lang="en-US"/>
      </a:pPr>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Успех</a:t>
            </a:r>
            <a:r>
              <a:rPr lang="sr-Cyrl-RS" baseline="0">
                <a:latin typeface="Georgia" panose="02040502050405020303" pitchFamily="18" charset="0"/>
              </a:rPr>
              <a:t> по предметима ученика </a:t>
            </a:r>
            <a:r>
              <a:rPr lang="sr-Latn-RS" baseline="0">
                <a:latin typeface="Georgia" panose="02040502050405020303" pitchFamily="18" charset="0"/>
              </a:rPr>
              <a:t>5</a:t>
            </a:r>
            <a:r>
              <a:rPr lang="sr-Cyrl-RS" baseline="0">
                <a:latin typeface="Georgia" panose="02040502050405020303" pitchFamily="18" charset="0"/>
              </a:rPr>
              <a:t>. и </a:t>
            </a:r>
            <a:r>
              <a:rPr lang="sr-Latn-RS" baseline="0">
                <a:latin typeface="Georgia" panose="02040502050405020303" pitchFamily="18" charset="0"/>
              </a:rPr>
              <a:t>6</a:t>
            </a:r>
            <a:r>
              <a:rPr lang="sr-Cyrl-RS" baseline="0">
                <a:latin typeface="Georgia" panose="02040502050405020303" pitchFamily="18" charset="0"/>
              </a:rPr>
              <a:t>. разреда</a:t>
            </a:r>
            <a:endParaRPr lang="sr-Latn-RS">
              <a:latin typeface="Georgia" panose="02040502050405020303" pitchFamily="18" charset="0"/>
            </a:endParaRPr>
          </a:p>
        </c:rich>
      </c:tx>
      <c:layout/>
      <c:overlay val="1"/>
    </c:title>
    <c:autoTitleDeleted val="0"/>
    <c:plotArea>
      <c:layout>
        <c:manualLayout>
          <c:layoutTarget val="inner"/>
          <c:xMode val="edge"/>
          <c:yMode val="edge"/>
          <c:x val="0.0389103045013951"/>
          <c:y val="0.059225532932757"/>
          <c:w val="0.956753598730109"/>
          <c:h val="0.771678636790926"/>
        </c:manualLayout>
      </c:layout>
      <c:barChart>
        <c:barDir val="col"/>
        <c:grouping val="standard"/>
        <c:varyColors val="0"/>
        <c:ser>
          <c:idx val="1"/>
          <c:order val="0"/>
          <c:invertIfNegative val="0"/>
          <c:dPt>
            <c:idx val="25"/>
            <c:invertIfNegative val="0"/>
            <c:bubble3D val="0"/>
            <c:spPr>
              <a:solidFill>
                <a:srgbClr val="FF0000"/>
              </a:solidFill>
            </c:spPr>
          </c:dPt>
          <c:dLbls>
            <c:dLbl>
              <c:idx val="7"/>
              <c:layout/>
              <c:numFmt formatCode="General" sourceLinked="1"/>
              <c:spPr>
                <a:noFill/>
                <a:ln>
                  <a:solidFill>
                    <a:srgbClr val="FF0000"/>
                  </a:solidFill>
                </a:ln>
                <a:effectLst/>
              </c:spPr>
              <c:txPr>
                <a:bodyPr rot="-1500000" spcFirstLastPara="0" vertOverflow="ellipsis" vert="horz" wrap="square" lIns="38100" tIns="19050" rIns="38100" bIns="19050" anchor="ctr" anchorCtr="1"/>
                <a:lstStyle/>
                <a:p>
                  <a:pPr>
                    <a:defRPr lang="en-US" sz="1200" b="0"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extLst>
            </c:dLbl>
            <c:dLbl>
              <c:idx val="8"/>
              <c:layout>
                <c:manualLayout>
                  <c:x val="0.00734394153158537"/>
                  <c:y val="0.00203045685279188"/>
                </c:manualLayout>
              </c:layout>
              <c:numFmt formatCode="General" sourceLinked="1"/>
              <c:spPr>
                <a:noFill/>
                <a:ln>
                  <a:noFill/>
                </a:ln>
                <a:effectLst/>
              </c:spPr>
              <c:txPr>
                <a:bodyPr rot="-1500000" spcFirstLastPara="0" vertOverflow="ellipsis" vert="horz" wrap="square" lIns="38100" tIns="19050" rIns="38100" bIns="19050" anchor="ctr" anchorCtr="1"/>
                <a:lstStyle/>
                <a:p>
                  <a:pPr>
                    <a:defRPr lang="en-US" sz="1200" b="0"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15:layout/>
                </c:ext>
              </c:extLst>
            </c:dLbl>
            <c:dLbl>
              <c:idx val="25"/>
              <c:layout/>
              <c:numFmt formatCode="General" sourceLinked="1"/>
              <c:spPr>
                <a:noFill/>
                <a:ln>
                  <a:noFill/>
                </a:ln>
                <a:effectLst/>
              </c:spPr>
              <c:txPr>
                <a:bodyPr rot="-1500000" spcFirstLastPara="0" vertOverflow="ellipsis" vert="horz" wrap="square" lIns="38100" tIns="19050" rIns="38100" bIns="19050" anchor="ctr" anchorCtr="1"/>
                <a:lstStyle/>
                <a:p>
                  <a:pPr>
                    <a:defRPr lang="en-US" sz="1200" b="1"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extLst>
            </c:dLbl>
            <c:dLbl>
              <c:idx val="26"/>
              <c:layout/>
              <c:numFmt formatCode="General" sourceLinked="1"/>
              <c:spPr>
                <a:solidFill>
                  <a:srgbClr val="FFFF00"/>
                </a:solidFill>
                <a:ln>
                  <a:noFill/>
                </a:ln>
                <a:effectLst/>
              </c:spPr>
              <c:txPr>
                <a:bodyPr rot="-1500000" spcFirstLastPara="0" vertOverflow="ellipsis" vert="horz" wrap="square" lIns="38100" tIns="19050" rIns="38100" bIns="19050" anchor="ctr" anchorCtr="1"/>
                <a:lstStyle/>
                <a:p>
                  <a:pPr>
                    <a:defRPr lang="en-US" sz="1200" b="0"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1500000" spcFirstLastPara="0" vertOverflow="ellipsis" vert="horz" wrap="square" lIns="38100" tIns="19050" rIns="38100" bIns="19050" anchor="ctr" anchorCtr="1"/>
              <a:lstStyle/>
              <a:p>
                <a:pPr>
                  <a:defRPr lang="en-US" sz="1200" b="0"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'[zbirno 5-6.xlsx]zbirno 5-6'!$B$70:$B$95</c:f>
              <c:strCache>
                <c:ptCount val="26"/>
                <c:pt idx="0">
                  <c:v>Српски
 језик</c:v>
                </c:pt>
                <c:pt idx="1">
                  <c:v>Српски
 језик и књижевност</c:v>
                </c:pt>
                <c:pt idx="2">
                  <c:v>Енглески
 језик</c:v>
                </c:pt>
                <c:pt idx="3">
                  <c:v>Ликовна
 култура</c:v>
                </c:pt>
                <c:pt idx="4">
                  <c:v>Музичка
 култура</c:v>
                </c:pt>
                <c:pt idx="5">
                  <c:v>Историја</c:v>
                </c:pt>
                <c:pt idx="6">
                  <c:v>Географија</c:v>
                </c:pt>
                <c:pt idx="7">
                  <c:v>Физика</c:v>
                </c:pt>
                <c:pt idx="8">
                  <c:v>Математика</c:v>
                </c:pt>
                <c:pt idx="9">
                  <c:v>Информатика и 
рачунарство</c:v>
                </c:pt>
                <c:pt idx="10">
                  <c:v>Биологија</c:v>
                </c:pt>
                <c:pt idx="11">
                  <c:v>Хемија</c:v>
                </c:pt>
                <c:pt idx="12">
                  <c:v>Техничко и информатичко обрзовање</c:v>
                </c:pt>
                <c:pt idx="13">
                  <c:v>Техника и технологија</c:v>
                </c:pt>
                <c:pt idx="14">
                  <c:v>Француски 
језик</c:v>
                </c:pt>
                <c:pt idx="15">
                  <c:v>Физичко васпитање</c:v>
                </c:pt>
                <c:pt idx="16">
                  <c:v>Физичко и здравствено +
ОФА</c:v>
                </c:pt>
                <c:pt idx="17">
                  <c:v>Кошарка</c:v>
                </c:pt>
                <c:pt idx="18">
                  <c:v>Одбојка</c:v>
                </c:pt>
                <c:pt idx="19">
                  <c:v>Рукомет</c:v>
                </c:pt>
                <c:pt idx="20">
                  <c:v> Мали фудбал</c:v>
                </c:pt>
                <c:pt idx="21">
                  <c:v>Домаћинство</c:v>
                </c:pt>
                <c:pt idx="22">
                  <c:v>Чувари природе</c:v>
                </c:pt>
                <c:pt idx="23">
                  <c:v>Цртање, сликање и вајање</c:v>
                </c:pt>
                <c:pt idx="24">
                  <c:v>Свакодневни живот у прошлости</c:v>
                </c:pt>
                <c:pt idx="25">
                  <c:v>Хор и оркестар</c:v>
                </c:pt>
              </c:strCache>
            </c:strRef>
          </c:cat>
          <c:val>
            <c:numRef>
              <c:f>'[zbirno 5-6.xlsx]zbirno 5-6'!$M$70:$M$96</c:f>
              <c:numCache>
                <c:formatCode>General</c:formatCode>
                <c:ptCount val="27"/>
                <c:pt idx="1" c:formatCode="0.00">
                  <c:v>3.83116883116883</c:v>
                </c:pt>
                <c:pt idx="2" c:formatCode="0.00">
                  <c:v>3.66975881261596</c:v>
                </c:pt>
                <c:pt idx="3" c:formatCode="0.00">
                  <c:v>4.47495361781076</c:v>
                </c:pt>
                <c:pt idx="4" c:formatCode="0.00">
                  <c:v>4.5817843866171</c:v>
                </c:pt>
                <c:pt idx="5" c:formatCode="0.00">
                  <c:v>3.58627087198516</c:v>
                </c:pt>
                <c:pt idx="6" c:formatCode="0.00">
                  <c:v>3.55287569573284</c:v>
                </c:pt>
                <c:pt idx="7" c:formatCode="0.00">
                  <c:v>3.1830985915493</c:v>
                </c:pt>
                <c:pt idx="8" c:formatCode="0.00">
                  <c:v>3.2462962962963</c:v>
                </c:pt>
                <c:pt idx="9" c:formatCode="0.00">
                  <c:v>4.49907235621521</c:v>
                </c:pt>
                <c:pt idx="10" c:formatCode="0.00">
                  <c:v>3.69016697588126</c:v>
                </c:pt>
                <c:pt idx="11" c:formatCode="0.00">
                  <c:v>0</c:v>
                </c:pt>
                <c:pt idx="12" c:formatCode="0.00">
                  <c:v>0</c:v>
                </c:pt>
                <c:pt idx="13" c:formatCode="0.00">
                  <c:v>4.64935064935065</c:v>
                </c:pt>
                <c:pt idx="14" c:formatCode="0.00">
                  <c:v>3.84509803921569</c:v>
                </c:pt>
                <c:pt idx="15" c:formatCode="0.00">
                  <c:v>0</c:v>
                </c:pt>
                <c:pt idx="16" c:formatCode="0.00">
                  <c:v>4.85528756957328</c:v>
                </c:pt>
                <c:pt idx="17" c:formatCode="0.00">
                  <c:v>0</c:v>
                </c:pt>
                <c:pt idx="19" c:formatCode="0.00">
                  <c:v>0</c:v>
                </c:pt>
                <c:pt idx="21" c:formatCode="0.00">
                  <c:v>0</c:v>
                </c:pt>
                <c:pt idx="23" c:formatCode="0.00">
                  <c:v>0</c:v>
                </c:pt>
                <c:pt idx="24" c:formatCode="0.00">
                  <c:v>0</c:v>
                </c:pt>
                <c:pt idx="25" c:formatCode="0.00">
                  <c:v>0</c:v>
                </c:pt>
                <c:pt idx="26" c:formatCode="0.00">
                  <c:v>3.97424482261633</c:v>
                </c:pt>
              </c:numCache>
            </c:numRef>
          </c:val>
        </c:ser>
        <c:dLbls>
          <c:showLegendKey val="0"/>
          <c:showVal val="1"/>
          <c:showCatName val="0"/>
          <c:showSerName val="0"/>
          <c:showPercent val="0"/>
          <c:showBubbleSize val="0"/>
        </c:dLbls>
        <c:gapWidth val="150"/>
        <c:axId val="107725952"/>
        <c:axId val="107727488"/>
      </c:barChart>
      <c:catAx>
        <c:axId val="107725952"/>
        <c:scaling>
          <c:orientation val="minMax"/>
        </c:scaling>
        <c:delete val="0"/>
        <c:axPos val="b"/>
        <c:majorTickMark val="out"/>
        <c:minorTickMark val="none"/>
        <c:tickLblPos val="nextTo"/>
        <c:txPr>
          <a:bodyPr rot="5400000" spcFirstLastPara="0" vertOverflow="ellipsis" vert="horz" wrap="square" anchor="ctr" anchorCtr="1"/>
          <a:lstStyle/>
          <a:p>
            <a:pPr>
              <a:defRPr lang="en-US" sz="1400" b="0" i="0" u="none" strike="noStrike" kern="1200" baseline="0">
                <a:solidFill>
                  <a:schemeClr val="tx1"/>
                </a:solidFill>
                <a:latin typeface="Georgia" panose="02040502050405020303" pitchFamily="18" charset="0"/>
                <a:ea typeface="+mn-ea"/>
                <a:cs typeface="+mn-cs"/>
              </a:defRPr>
            </a:pPr>
          </a:p>
        </c:txPr>
        <c:crossAx val="107727488"/>
        <c:crosses val="autoZero"/>
        <c:auto val="1"/>
        <c:lblAlgn val="ctr"/>
        <c:lblOffset val="20"/>
        <c:noMultiLvlLbl val="0"/>
      </c:catAx>
      <c:valAx>
        <c:axId val="107727488"/>
        <c:scaling>
          <c:orientation val="minMax"/>
          <c:max val="5"/>
          <c:min val="0"/>
        </c:scaling>
        <c:delete val="0"/>
        <c:axPos val="l"/>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107725952"/>
        <c:crosses val="autoZero"/>
        <c:crossBetween val="between"/>
        <c:majorUnit val="1"/>
        <c:minorUnit val="1"/>
      </c:valAx>
      <c:spPr>
        <a:solidFill>
          <a:schemeClr val="bg1"/>
        </a:solidFill>
        <a:ln>
          <a:noFill/>
        </a:ln>
        <a:effectLst/>
      </c:spPr>
    </c:plotArea>
    <c:plotVisOnly val="1"/>
    <c:dispBlanksAs val="gap"/>
    <c:showDLblsOverMax val="0"/>
  </c:chart>
  <c:txPr>
    <a:bodyPr/>
    <a:lstStyle/>
    <a:p>
      <a:pPr>
        <a:defRPr lang="en-US"/>
      </a:pPr>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400" b="1" i="0" u="none" strike="noStrike" kern="1200" baseline="0">
                <a:solidFill>
                  <a:schemeClr val="tx1"/>
                </a:solidFill>
                <a:latin typeface="Georgia" panose="02040502050405020303" pitchFamily="18" charset="0"/>
                <a:ea typeface="+mn-ea"/>
                <a:cs typeface="+mn-cs"/>
              </a:defRPr>
            </a:pPr>
            <a:r>
              <a:rPr lang="sr-Cyrl-RS" sz="1400">
                <a:latin typeface="Georgia" panose="02040502050405020303" pitchFamily="18" charset="0"/>
              </a:rPr>
              <a:t>Владање</a:t>
            </a:r>
            <a:r>
              <a:rPr lang="sr-Cyrl-RS" sz="1400" baseline="0">
                <a:latin typeface="Georgia" panose="02040502050405020303" pitchFamily="18" charset="0"/>
              </a:rPr>
              <a:t> ученика </a:t>
            </a:r>
            <a:r>
              <a:rPr lang="sr-Latn-RS" sz="1400" baseline="0">
                <a:latin typeface="Georgia" panose="02040502050405020303" pitchFamily="18" charset="0"/>
              </a:rPr>
              <a:t>5</a:t>
            </a:r>
            <a:r>
              <a:rPr lang="sr-Cyrl-RS" sz="1400" baseline="0">
                <a:latin typeface="Georgia" panose="02040502050405020303" pitchFamily="18" charset="0"/>
              </a:rPr>
              <a:t>. и </a:t>
            </a:r>
            <a:r>
              <a:rPr lang="sr-Latn-RS" sz="1400" baseline="0">
                <a:latin typeface="Georgia" panose="02040502050405020303" pitchFamily="18" charset="0"/>
              </a:rPr>
              <a:t>6</a:t>
            </a:r>
            <a:r>
              <a:rPr lang="sr-Cyrl-RS" sz="1400" baseline="0">
                <a:latin typeface="Georgia" panose="02040502050405020303" pitchFamily="18" charset="0"/>
              </a:rPr>
              <a:t>. разреда</a:t>
            </a:r>
            <a:endParaRPr lang="sr-Latn-RS" sz="1400">
              <a:latin typeface="Georgia" panose="02040502050405020303" pitchFamily="18" charset="0"/>
            </a:endParaRPr>
          </a:p>
        </c:rich>
      </c:tx>
      <c:layout>
        <c:manualLayout>
          <c:xMode val="edge"/>
          <c:yMode val="edge"/>
          <c:x val="0.266384088686012"/>
          <c:y val="0.458361316319678"/>
        </c:manualLayout>
      </c:layout>
      <c:overlay val="0"/>
    </c:title>
    <c:autoTitleDeleted val="0"/>
    <c:plotArea>
      <c:layout>
        <c:manualLayout>
          <c:layoutTarget val="inner"/>
          <c:xMode val="edge"/>
          <c:yMode val="edge"/>
          <c:x val="0.0652291102804329"/>
          <c:y val="0.177656478670762"/>
          <c:w val="0.896833889580205"/>
          <c:h val="0.820660687167522"/>
        </c:manualLayout>
      </c:layout>
      <c:pieChart>
        <c:varyColors val="1"/>
        <c:ser>
          <c:idx val="0"/>
          <c:order val="0"/>
          <c:explosion val="0"/>
          <c:dPt>
            <c:idx val="0"/>
            <c:bubble3D val="0"/>
          </c:dPt>
          <c:dPt>
            <c:idx val="1"/>
            <c:bubble3D val="0"/>
          </c:dPt>
          <c:dPt>
            <c:idx val="2"/>
            <c:bubble3D val="0"/>
          </c:dPt>
          <c:dPt>
            <c:idx val="3"/>
            <c:bubble3D val="0"/>
          </c:dPt>
          <c:dPt>
            <c:idx val="4"/>
            <c:bubble3D val="0"/>
          </c:dPt>
          <c:dLbls>
            <c:dLbl>
              <c:idx val="1"/>
              <c:layout>
                <c:manualLayout>
                  <c:x val="-0.0873465198103848"/>
                  <c:y val="0.0101995017241874"/>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dLbl>
              <c:idx val="2"/>
              <c:layout>
                <c:manualLayout>
                  <c:x val="-0.110813063661711"/>
                  <c:y val="-0.0592450579141958"/>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dLbl>
              <c:idx val="3"/>
              <c:layout>
                <c:manualLayout>
                  <c:x val="-0.00233282148723232"/>
                  <c:y val="-0.0505569715548949"/>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dLbl>
              <c:idx val="4"/>
              <c:layout>
                <c:manualLayout>
                  <c:x val="0.179572951541784"/>
                  <c:y val="-0.00831105881899745"/>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Georgia" panose="02040502050405020303" pitchFamily="18" charset="0"/>
                    <a:ea typeface="+mn-ea"/>
                    <a:cs typeface="+mn-cs"/>
                  </a:defRPr>
                </a:pPr>
              </a:p>
            </c:txPr>
            <c:dLblPos val="bestFit"/>
            <c:showLegendKey val="0"/>
            <c:showVal val="1"/>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'[zbirno 5-6.xlsx]додатак'!$A$4:$E$4</c:f>
              <c:strCache>
                <c:ptCount val="5"/>
                <c:pt idx="0">
                  <c:v>Примерно</c:v>
                </c:pt>
                <c:pt idx="1">
                  <c:v>Врлодобро</c:v>
                </c:pt>
                <c:pt idx="2">
                  <c:v>Добро</c:v>
                </c:pt>
                <c:pt idx="3">
                  <c:v>Задовољава</c:v>
                </c:pt>
                <c:pt idx="4">
                  <c:v>Незадовољава</c:v>
                </c:pt>
              </c:strCache>
            </c:strRef>
          </c:cat>
          <c:val>
            <c:numRef>
              <c:f>'[zbirno 5-6.xlsx]додатак'!$A$5:$E$5</c:f>
              <c:numCache>
                <c:formatCode>General</c:formatCode>
                <c:ptCount val="5"/>
                <c:pt idx="0">
                  <c:v>496</c:v>
                </c:pt>
                <c:pt idx="1">
                  <c:v>30</c:v>
                </c:pt>
                <c:pt idx="2">
                  <c:v>11</c:v>
                </c:pt>
                <c:pt idx="3">
                  <c:v>2</c:v>
                </c:pt>
                <c:pt idx="4">
                  <c:v>0</c:v>
                </c:pt>
              </c:numCache>
            </c:numRef>
          </c:val>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txPr>
    <a:bodyPr/>
    <a:lstStyle/>
    <a:p>
      <a:pPr>
        <a:defRPr lang="en-US"/>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Изостанци ученика у 1. разреду</a:t>
            </a:r>
            <a:endParaRPr lang="sr-Latn-RS">
              <a:latin typeface="Georgia" panose="02040502050405020303" pitchFamily="18" charset="0"/>
            </a:endParaRPr>
          </a:p>
        </c:rich>
      </c:tx>
      <c:layout>
        <c:manualLayout>
          <c:xMode val="edge"/>
          <c:yMode val="edge"/>
          <c:x val="0.310221141191151"/>
          <c:y val="0.00324009072254023"/>
        </c:manualLayout>
      </c:layout>
      <c:overlay val="0"/>
    </c:title>
    <c:autoTitleDeleted val="0"/>
    <c:plotArea>
      <c:layout>
        <c:manualLayout>
          <c:layoutTarget val="inner"/>
          <c:xMode val="edge"/>
          <c:yMode val="edge"/>
          <c:x val="0.0353601078644925"/>
          <c:y val="0.0854306416491982"/>
          <c:w val="0.938072566804273"/>
          <c:h val="0.544364824240136"/>
        </c:manualLayout>
      </c:layout>
      <c:barChart>
        <c:barDir val="col"/>
        <c:grouping val="clustered"/>
        <c:varyColors val="0"/>
        <c:ser>
          <c:idx val="0"/>
          <c:order val="0"/>
          <c:invertIfNegative val="0"/>
          <c:dPt>
            <c:idx val="0"/>
            <c:invertIfNegative val="0"/>
            <c:bubble3D val="0"/>
            <c:spPr>
              <a:solidFill>
                <a:srgbClr val="FF0000"/>
              </a:solidFill>
            </c:spPr>
          </c:dPt>
          <c:dPt>
            <c:idx val="1"/>
            <c:invertIfNegative val="0"/>
            <c:bubble3D val="0"/>
            <c:spPr>
              <a:solidFill>
                <a:srgbClr val="FF0000"/>
              </a:solidFill>
            </c:spPr>
          </c:dPt>
          <c:dPt>
            <c:idx val="3"/>
            <c:invertIfNegative val="0"/>
            <c:bubble3D val="0"/>
            <c:spPr>
              <a:solidFill>
                <a:srgbClr val="FF0000"/>
              </a:solidFill>
            </c:spPr>
          </c:dPt>
          <c:dPt>
            <c:idx val="5"/>
            <c:invertIfNegative val="0"/>
            <c:bubble3D val="0"/>
            <c:spPr>
              <a:solidFill>
                <a:srgbClr val="FF0000"/>
              </a:solidFill>
            </c:spPr>
          </c:dPt>
          <c:dPt>
            <c:idx val="7"/>
            <c:invertIfNegative val="0"/>
            <c:bubble3D val="0"/>
            <c:spPr>
              <a:solidFill>
                <a:srgbClr val="FF0000"/>
              </a:solidFill>
            </c:spPr>
          </c:dPt>
          <c:dPt>
            <c:idx val="9"/>
            <c:invertIfNegative val="0"/>
            <c:bubble3D val="0"/>
            <c:spPr>
              <a:solidFill>
                <a:srgbClr val="FF0000"/>
              </a:solidFill>
            </c:spPr>
          </c:dPt>
          <c:dPt>
            <c:idx val="11"/>
            <c:invertIfNegative val="0"/>
            <c:bubble3D val="0"/>
            <c:spPr>
              <a:solidFill>
                <a:srgbClr val="FF0000"/>
              </a:solidFill>
            </c:spPr>
          </c:dPt>
          <c:dPt>
            <c:idx val="13"/>
            <c:invertIfNegative val="0"/>
            <c:bubble3D val="0"/>
            <c:spPr>
              <a:solidFill>
                <a:srgbClr val="FF0000"/>
              </a:solidFill>
            </c:spPr>
          </c:dPt>
          <c:dLbls>
            <c:dLbl>
              <c:idx val="0"/>
              <c:layout/>
              <c:numFmt formatCode="General" sourceLinked="1"/>
              <c:spPr>
                <a:solidFill>
                  <a:srgbClr val="FFFF00"/>
                </a:solidFill>
                <a:ln>
                  <a:noFill/>
                </a:ln>
                <a:effectLst/>
              </c:spPr>
              <c:txPr>
                <a:bodyPr rot="0" spcFirstLastPara="0" vertOverflow="ellipsis" vert="horz" wrap="square" lIns="38100" tIns="19050" rIns="38100" bIns="19050" anchor="ctr" anchorCtr="1"/>
                <a:lstStyle/>
                <a:p>
                  <a:pPr>
                    <a:defRPr lang="en-US" sz="1600" b="0"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extLst>
            </c:dLbl>
            <c:dLbl>
              <c:idx val="5"/>
              <c:layout/>
              <c:numFmt formatCode="General" sourceLinked="1"/>
              <c:spPr>
                <a:solidFill>
                  <a:schemeClr val="accent2">
                    <a:lumMod val="20000"/>
                    <a:lumOff val="80000"/>
                  </a:schemeClr>
                </a:solidFill>
                <a:ln>
                  <a:noFill/>
                </a:ln>
                <a:effectLst/>
              </c:spPr>
              <c:txPr>
                <a:bodyPr rot="0" spcFirstLastPara="0" vertOverflow="ellipsis" vert="horz" wrap="square" lIns="38100" tIns="19050" rIns="38100" bIns="19050" anchor="ctr" anchorCtr="1"/>
                <a:lstStyle/>
                <a:p>
                  <a:pPr>
                    <a:defRPr lang="en-US" sz="1600" b="0"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extLst>
            </c:dLbl>
            <c:dLbl>
              <c:idx val="6"/>
              <c:layout/>
              <c:numFmt formatCode="General" sourceLinked="1"/>
              <c:spPr>
                <a:solidFill>
                  <a:schemeClr val="accent1">
                    <a:lumMod val="20000"/>
                    <a:lumOff val="80000"/>
                  </a:schemeClr>
                </a:solidFill>
                <a:ln>
                  <a:noFill/>
                </a:ln>
                <a:effectLst/>
              </c:spPr>
              <c:txPr>
                <a:bodyPr rot="0" spcFirstLastPara="0" vertOverflow="ellipsis" vert="horz" wrap="square" lIns="38100" tIns="19050" rIns="38100" bIns="19050" anchor="ctr" anchorCtr="1"/>
                <a:lstStyle/>
                <a:p>
                  <a:pPr>
                    <a:defRPr lang="en-US" sz="1600" b="0"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extLst>
            </c:dLbl>
            <c:dLbl>
              <c:idx val="13"/>
              <c:layout/>
              <c:numFmt formatCode="General" sourceLinked="1"/>
              <c:spPr>
                <a:solidFill>
                  <a:schemeClr val="accent2">
                    <a:lumMod val="20000"/>
                    <a:lumOff val="80000"/>
                  </a:schemeClr>
                </a:solidFill>
                <a:ln>
                  <a:noFill/>
                </a:ln>
                <a:effectLst/>
              </c:spPr>
              <c:txPr>
                <a:bodyPr rot="0" spcFirstLastPara="0" vertOverflow="ellipsis" vert="horz" wrap="square" lIns="38100" tIns="19050" rIns="38100" bIns="19050" anchor="ctr" anchorCtr="1"/>
                <a:lstStyle/>
                <a:p>
                  <a:pPr>
                    <a:defRPr lang="en-US" sz="1600" b="0"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extLst>
            </c:dLbl>
            <c:dLbl>
              <c:idx val="14"/>
              <c:layout/>
              <c:numFmt formatCode="General" sourceLinked="1"/>
              <c:spPr>
                <a:solidFill>
                  <a:schemeClr val="accent1">
                    <a:lumMod val="20000"/>
                    <a:lumOff val="80000"/>
                  </a:schemeClr>
                </a:solidFill>
                <a:ln>
                  <a:noFill/>
                </a:ln>
                <a:effectLst/>
              </c:spPr>
              <c:txPr>
                <a:bodyPr rot="0" spcFirstLastPara="0" vertOverflow="ellipsis" vert="horz" wrap="square" lIns="38100" tIns="19050" rIns="38100" bIns="19050" anchor="ctr" anchorCtr="1"/>
                <a:lstStyle/>
                <a:p>
                  <a:pPr>
                    <a:defRPr lang="en-US" sz="1600" b="0"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en-US" sz="1600" b="0"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multiLvlStrRef>
              <c:f>'[1.razred.xlsx]1.Р'!$A$53:$P$55</c:f>
              <c:multiLvlStrCache>
                <c:ptCount val="16"/>
                <c:lvl>
                  <c:pt idx="1">
                    <c:v>Бр. учен.</c:v>
                  </c:pt>
                  <c:pt idx="2">
                    <c:v>Бр. изост.</c:v>
                  </c:pt>
                  <c:pt idx="3">
                    <c:v>Бр. учен.</c:v>
                  </c:pt>
                  <c:pt idx="4">
                    <c:v>Бр. изост.</c:v>
                  </c:pt>
                  <c:pt idx="5">
                    <c:v>Бр. учен.</c:v>
                  </c:pt>
                  <c:pt idx="6">
                    <c:v>Бр. изост.</c:v>
                  </c:pt>
                  <c:pt idx="7">
                    <c:v>Бр. учен.</c:v>
                  </c:pt>
                  <c:pt idx="8">
                    <c:v>Бр. изост.</c:v>
                  </c:pt>
                  <c:pt idx="9">
                    <c:v>Бр. учен.</c:v>
                  </c:pt>
                  <c:pt idx="10">
                    <c:v>Бр. изост.</c:v>
                  </c:pt>
                  <c:pt idx="11">
                    <c:v>Бр. учен.</c:v>
                  </c:pt>
                  <c:pt idx="12">
                    <c:v>Бр. изост.</c:v>
                  </c:pt>
                  <c:pt idx="13">
                    <c:v>Бр. учен.</c:v>
                  </c:pt>
                  <c:pt idx="14">
                    <c:v>Бр. изост.</c:v>
                  </c:pt>
                </c:lvl>
                <c:lvl>
                  <c:pt idx="1">
                    <c:v>До 25</c:v>
                  </c:pt>
                  <c:pt idx="3">
                    <c:v>Преко 25</c:v>
                  </c:pt>
                  <c:pt idx="5">
                    <c:v>Укупно</c:v>
                  </c:pt>
                  <c:pt idx="7">
                    <c:v>0 до 16</c:v>
                  </c:pt>
                  <c:pt idx="9">
                    <c:v>17 до 25</c:v>
                  </c:pt>
                  <c:pt idx="11">
                    <c:v>Преко 25</c:v>
                  </c:pt>
                  <c:pt idx="13">
                    <c:v>Укупно</c:v>
                  </c:pt>
                </c:lvl>
                <c:lvl>
                  <c:pt idx="0">
                    <c:v>Без
изостан.</c:v>
                  </c:pt>
                  <c:pt idx="1">
                    <c:v>Оправдано изостајање</c:v>
                  </c:pt>
                  <c:pt idx="7">
                    <c:v>Неоправдано изостајање</c:v>
                  </c:pt>
                </c:lvl>
              </c:multiLvlStrCache>
            </c:multiLvlStrRef>
          </c:cat>
          <c:val>
            <c:numRef>
              <c:f>'[1.razred.xlsx]1.Р'!$A$56:$O$56</c:f>
              <c:numCache>
                <c:formatCode>#,##0</c:formatCode>
                <c:ptCount val="15"/>
                <c:pt idx="0">
                  <c:v>52</c:v>
                </c:pt>
                <c:pt idx="1">
                  <c:v>123</c:v>
                </c:pt>
                <c:pt idx="2">
                  <c:v>1527</c:v>
                </c:pt>
                <c:pt idx="3">
                  <c:v>90</c:v>
                </c:pt>
                <c:pt idx="4">
                  <c:v>5873</c:v>
                </c:pt>
                <c:pt idx="5">
                  <c:v>213</c:v>
                </c:pt>
                <c:pt idx="6">
                  <c:v>7400</c:v>
                </c:pt>
                <c:pt idx="7">
                  <c:v>0</c:v>
                </c:pt>
                <c:pt idx="8">
                  <c:v>0</c:v>
                </c:pt>
                <c:pt idx="9">
                  <c:v>0</c:v>
                </c:pt>
                <c:pt idx="10">
                  <c:v>0</c:v>
                </c:pt>
                <c:pt idx="11">
                  <c:v>0</c:v>
                </c:pt>
                <c:pt idx="12">
                  <c:v>0</c:v>
                </c:pt>
                <c:pt idx="13">
                  <c:v>0</c:v>
                </c:pt>
                <c:pt idx="14">
                  <c:v>0</c:v>
                </c:pt>
              </c:numCache>
            </c:numRef>
          </c:val>
        </c:ser>
        <c:dLbls>
          <c:showLegendKey val="0"/>
          <c:showVal val="1"/>
          <c:showCatName val="0"/>
          <c:showSerName val="0"/>
          <c:showPercent val="0"/>
          <c:showBubbleSize val="0"/>
        </c:dLbls>
        <c:gapWidth val="150"/>
        <c:axId val="246384896"/>
        <c:axId val="246394880"/>
      </c:barChart>
      <c:catAx>
        <c:axId val="246384896"/>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en-US" sz="1600" b="0" i="0" u="none" strike="noStrike" kern="1200" baseline="0">
                <a:solidFill>
                  <a:schemeClr val="tx1"/>
                </a:solidFill>
                <a:latin typeface="Georgia" panose="02040502050405020303" pitchFamily="18" charset="0"/>
                <a:ea typeface="+mn-ea"/>
                <a:cs typeface="+mn-cs"/>
              </a:defRPr>
            </a:pPr>
          </a:p>
        </c:txPr>
        <c:crossAx val="246394880"/>
        <c:crosses val="autoZero"/>
        <c:auto val="1"/>
        <c:lblAlgn val="ctr"/>
        <c:lblOffset val="100"/>
        <c:noMultiLvlLbl val="0"/>
      </c:catAx>
      <c:valAx>
        <c:axId val="246394880"/>
        <c:scaling>
          <c:orientation val="minMax"/>
        </c:scaling>
        <c:delete val="0"/>
        <c:axPos val="l"/>
        <c:numFmt formatCode="#,##0"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246384896"/>
        <c:crosses val="autoZero"/>
        <c:crossBetween val="between"/>
      </c:valAx>
      <c:spPr>
        <a:noFill/>
        <a:ln w="25400">
          <a:noFill/>
        </a:ln>
        <a:effectLst/>
      </c:spPr>
    </c:plotArea>
    <c:plotVisOnly val="1"/>
    <c:dispBlanksAs val="gap"/>
    <c:showDLblsOverMax val="0"/>
  </c:chart>
  <c:txPr>
    <a:bodyPr/>
    <a:lstStyle/>
    <a:p>
      <a:pPr>
        <a:defRPr lang="en-US"/>
      </a:pPr>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2000" b="1" i="0" u="none" strike="noStrike" kern="1200" baseline="0">
                <a:solidFill>
                  <a:schemeClr val="tx1"/>
                </a:solidFill>
                <a:latin typeface="Georgia" panose="02040502050405020303" pitchFamily="18" charset="0"/>
                <a:ea typeface="+mn-ea"/>
                <a:cs typeface="+mn-cs"/>
              </a:defRPr>
            </a:pPr>
            <a:r>
              <a:rPr lang="sr-Cyrl-RS" sz="2000" b="1" i="0" baseline="0">
                <a:effectLst/>
                <a:latin typeface="Georgia" panose="02040502050405020303" pitchFamily="18" charset="0"/>
              </a:rPr>
              <a:t>Награде, похвале, изречене дисциплинске мере</a:t>
            </a:r>
            <a:r>
              <a:rPr lang="sr-Latn-RS" sz="2000" b="1" i="0" baseline="0">
                <a:effectLst/>
                <a:latin typeface="Georgia" panose="02040502050405020303" pitchFamily="18" charset="0"/>
              </a:rPr>
              <a:t> </a:t>
            </a:r>
            <a:r>
              <a:rPr lang="sr-Cyrl-RS" sz="2000" b="1" i="0" baseline="0">
                <a:effectLst/>
                <a:latin typeface="Georgia" panose="02040502050405020303" pitchFamily="18" charset="0"/>
              </a:rPr>
              <a:t> </a:t>
            </a:r>
            <a:endParaRPr lang="sr-Cyrl-RS" sz="2000" b="1" i="0" baseline="0">
              <a:effectLst/>
              <a:latin typeface="Georgia" panose="02040502050405020303" pitchFamily="18" charset="0"/>
            </a:endParaRPr>
          </a:p>
          <a:p>
            <a:pPr>
              <a:defRPr lang="en-US" sz="2000" b="1" i="0" u="none" strike="noStrike" kern="1200" baseline="0">
                <a:solidFill>
                  <a:schemeClr val="tx1"/>
                </a:solidFill>
                <a:latin typeface="Georgia" panose="02040502050405020303" pitchFamily="18" charset="0"/>
                <a:ea typeface="+mn-ea"/>
                <a:cs typeface="+mn-cs"/>
              </a:defRPr>
            </a:pPr>
            <a:r>
              <a:rPr lang="sr-Cyrl-RS" sz="2000" b="1" i="0" baseline="0">
                <a:effectLst/>
                <a:latin typeface="Georgia" panose="02040502050405020303" pitchFamily="18" charset="0"/>
              </a:rPr>
              <a:t>ученицима </a:t>
            </a:r>
            <a:r>
              <a:rPr lang="sr-Latn-RS" sz="2000" b="1" i="0" baseline="0">
                <a:effectLst/>
                <a:latin typeface="Georgia" panose="02040502050405020303" pitchFamily="18" charset="0"/>
              </a:rPr>
              <a:t>5</a:t>
            </a:r>
            <a:r>
              <a:rPr lang="sr-Cyrl-RS" sz="2000" b="1" i="0" baseline="0">
                <a:effectLst/>
                <a:latin typeface="Georgia" panose="02040502050405020303" pitchFamily="18" charset="0"/>
              </a:rPr>
              <a:t>. и </a:t>
            </a:r>
            <a:r>
              <a:rPr lang="sr-Latn-RS" sz="2000" b="1" i="0" baseline="0">
                <a:effectLst/>
                <a:latin typeface="Georgia" panose="02040502050405020303" pitchFamily="18" charset="0"/>
              </a:rPr>
              <a:t>6</a:t>
            </a:r>
            <a:r>
              <a:rPr lang="sr-Cyrl-RS" sz="2000" b="1" i="0" baseline="0">
                <a:effectLst/>
                <a:latin typeface="Georgia" panose="02040502050405020303" pitchFamily="18" charset="0"/>
              </a:rPr>
              <a:t>. разреда</a:t>
            </a:r>
            <a:endParaRPr lang="sr-Latn-RS" sz="2000">
              <a:effectLst/>
              <a:latin typeface="Georgia" panose="02040502050405020303" pitchFamily="18" charset="0"/>
            </a:endParaRPr>
          </a:p>
        </c:rich>
      </c:tx>
      <c:layout/>
      <c:overlay val="0"/>
    </c:title>
    <c:autoTitleDeleted val="0"/>
    <c:plotArea>
      <c:layout/>
      <c:barChart>
        <c:barDir val="col"/>
        <c:grouping val="clustered"/>
        <c:varyColors val="0"/>
        <c:ser>
          <c:idx val="0"/>
          <c:order val="0"/>
          <c:invertIfNegative val="0"/>
          <c:dLbls>
            <c:spPr>
              <a:noFill/>
              <a:ln>
                <a:noFill/>
              </a:ln>
              <a:effectLst/>
            </c:spPr>
            <c:txPr>
              <a:bodyPr rot="0" spcFirstLastPara="0" vertOverflow="ellipsis" vert="horz" wrap="square" lIns="38100" tIns="19050" rIns="38100" bIns="19050" anchor="ctr" anchorCtr="1"/>
              <a:lstStyle/>
              <a:p>
                <a:pPr>
                  <a:defRPr lang="en-US" sz="2000" b="0"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'[zbirno 5-6.xlsx]додатак'!$A$10:$C$10</c:f>
              <c:strCache>
                <c:ptCount val="3"/>
                <c:pt idx="0">
                  <c:v>Награђено</c:v>
                </c:pt>
                <c:pt idx="1">
                  <c:v>Похваљено</c:v>
                </c:pt>
                <c:pt idx="2">
                  <c:v>Изречене васпитно дисциплинске мере</c:v>
                </c:pt>
              </c:strCache>
            </c:strRef>
          </c:cat>
          <c:val>
            <c:numRef>
              <c:f>'[zbirno 5-6.xlsx]додатак'!$A$11:$C$11</c:f>
              <c:numCache>
                <c:formatCode>General</c:formatCode>
                <c:ptCount val="3"/>
                <c:pt idx="0">
                  <c:v>44</c:v>
                </c:pt>
                <c:pt idx="1">
                  <c:v>157</c:v>
                </c:pt>
                <c:pt idx="2">
                  <c:v>36</c:v>
                </c:pt>
              </c:numCache>
            </c:numRef>
          </c:val>
        </c:ser>
        <c:dLbls>
          <c:showLegendKey val="0"/>
          <c:showVal val="1"/>
          <c:showCatName val="0"/>
          <c:showSerName val="0"/>
          <c:showPercent val="0"/>
          <c:showBubbleSize val="0"/>
        </c:dLbls>
        <c:gapWidth val="150"/>
        <c:axId val="107430272"/>
        <c:axId val="107432960"/>
      </c:barChart>
      <c:catAx>
        <c:axId val="107430272"/>
        <c:scaling>
          <c:orientation val="minMax"/>
        </c:scaling>
        <c:delete val="0"/>
        <c:axPos val="b"/>
        <c:majorTickMark val="out"/>
        <c:minorTickMark val="none"/>
        <c:tickLblPos val="nextTo"/>
        <c:txPr>
          <a:bodyPr rot="-60000000" spcFirstLastPara="0" vertOverflow="ellipsis" vert="horz" wrap="square" anchor="ctr" anchorCtr="1"/>
          <a:lstStyle/>
          <a:p>
            <a:pPr>
              <a:defRPr lang="en-US" sz="1800" b="0" i="0" u="none" strike="noStrike" kern="1200" baseline="0">
                <a:solidFill>
                  <a:schemeClr val="tx1"/>
                </a:solidFill>
                <a:latin typeface="Georgia" panose="02040502050405020303" pitchFamily="18" charset="0"/>
                <a:ea typeface="+mn-ea"/>
                <a:cs typeface="+mn-cs"/>
              </a:defRPr>
            </a:pPr>
          </a:p>
        </c:txPr>
        <c:crossAx val="107432960"/>
        <c:crosses val="autoZero"/>
        <c:auto val="1"/>
        <c:lblAlgn val="ctr"/>
        <c:lblOffset val="100"/>
        <c:noMultiLvlLbl val="0"/>
      </c:catAx>
      <c:valAx>
        <c:axId val="107432960"/>
        <c:scaling>
          <c:orientation val="minMax"/>
        </c:scaling>
        <c:delete val="0"/>
        <c:axPos val="l"/>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107430272"/>
        <c:crosses val="autoZero"/>
        <c:crossBetween val="between"/>
      </c:valAx>
      <c:spPr>
        <a:solidFill>
          <a:schemeClr val="bg1"/>
        </a:solidFill>
        <a:ln>
          <a:noFill/>
        </a:ln>
        <a:effectLst/>
      </c:spPr>
    </c:plotArea>
    <c:plotVisOnly val="1"/>
    <c:dispBlanksAs val="gap"/>
    <c:showDLblsOverMax val="0"/>
  </c:chart>
  <c:txPr>
    <a:bodyPr/>
    <a:lstStyle/>
    <a:p>
      <a:pPr>
        <a:defRPr lang="en-US"/>
      </a:pPr>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Укупно</a:t>
            </a:r>
            <a:r>
              <a:rPr lang="sr-Cyrl-RS" baseline="0">
                <a:latin typeface="Georgia" panose="02040502050405020303" pitchFamily="18" charset="0"/>
              </a:rPr>
              <a:t> девојчица/дечака </a:t>
            </a:r>
            <a:r>
              <a:rPr lang="sr-Latn-RS" baseline="0">
                <a:latin typeface="Georgia" panose="02040502050405020303" pitchFamily="18" charset="0"/>
              </a:rPr>
              <a:t>7</a:t>
            </a:r>
            <a:r>
              <a:rPr lang="sr-Cyrl-RS" baseline="0">
                <a:latin typeface="Georgia" panose="02040502050405020303" pitchFamily="18" charset="0"/>
              </a:rPr>
              <a:t>. и 8.</a:t>
            </a:r>
            <a:endParaRPr lang="sr-Latn-RS">
              <a:latin typeface="Georgia" panose="02040502050405020303" pitchFamily="18" charset="0"/>
            </a:endParaRPr>
          </a:p>
        </c:rich>
      </c:tx>
      <c:layout/>
      <c:overlay val="0"/>
    </c:title>
    <c:autoTitleDeleted val="0"/>
    <c:plotArea>
      <c:layout/>
      <c:pieChart>
        <c:varyColors val="1"/>
        <c:ser>
          <c:idx val="0"/>
          <c:order val="0"/>
          <c:explosion val="0"/>
          <c:dPt>
            <c:idx val="0"/>
            <c:bubble3D val="0"/>
          </c:dPt>
          <c:dPt>
            <c:idx val="1"/>
            <c:bubble3D val="0"/>
          </c:dPt>
          <c:dLbls>
            <c:spPr>
              <a:noFill/>
              <a:ln>
                <a:noFill/>
              </a:ln>
              <a:effectLst/>
            </c:spPr>
            <c:txPr>
              <a:bodyPr rot="0" spcFirstLastPara="0" vertOverflow="ellipsis" vert="horz" wrap="square" lIns="38100" tIns="19050" rIns="38100" bIns="19050" anchor="ctr" anchorCtr="1"/>
              <a:lstStyle/>
              <a:p>
                <a:pPr>
                  <a:defRPr lang="en-US" sz="1800" b="0" i="0" u="none" strike="noStrike" kern="1200" baseline="0">
                    <a:solidFill>
                      <a:schemeClr val="tx1"/>
                    </a:solidFill>
                    <a:latin typeface="Georgia" panose="02040502050405020303" pitchFamily="18" charset="0"/>
                    <a:ea typeface="+mn-ea"/>
                    <a:cs typeface="+mn-cs"/>
                  </a:defRPr>
                </a:pPr>
              </a:p>
            </c:txPr>
            <c:dLblPos val="bestFit"/>
            <c:showLegendKey val="0"/>
            <c:showVal val="1"/>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'[zbirno 7-8.xlsx]zbirno 7-8'!$C$8:$D$8</c:f>
              <c:strCache>
                <c:ptCount val="2"/>
                <c:pt idx="0">
                  <c:v>Дечака</c:v>
                </c:pt>
                <c:pt idx="1">
                  <c:v>Девојчица</c:v>
                </c:pt>
              </c:strCache>
            </c:strRef>
          </c:cat>
          <c:val>
            <c:numRef>
              <c:f>'[zbirno 7-8.xlsx]zbirno 7-8'!$C$11:$D$11</c:f>
              <c:numCache>
                <c:formatCode>General</c:formatCode>
                <c:ptCount val="2"/>
                <c:pt idx="0">
                  <c:v>266</c:v>
                </c:pt>
                <c:pt idx="1">
                  <c:v>258</c:v>
                </c:pt>
              </c:numCache>
            </c:numRef>
          </c:val>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txPr>
    <a:bodyPr/>
    <a:lstStyle/>
    <a:p>
      <a:pPr>
        <a:defRPr lang="en-US"/>
      </a:pPr>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Успех</a:t>
            </a:r>
            <a:r>
              <a:rPr lang="sr-Cyrl-RS" baseline="0">
                <a:latin typeface="Georgia" panose="02040502050405020303" pitchFamily="18" charset="0"/>
              </a:rPr>
              <a:t> ученика 7. и 8. разреда</a:t>
            </a:r>
            <a:endParaRPr lang="sr-Latn-RS">
              <a:latin typeface="Georgia" panose="02040502050405020303" pitchFamily="18" charset="0"/>
            </a:endParaRPr>
          </a:p>
        </c:rich>
      </c:tx>
      <c:layout/>
      <c:overlay val="0"/>
    </c:title>
    <c:autoTitleDeleted val="0"/>
    <c:plotArea>
      <c:layout/>
      <c:barChart>
        <c:barDir val="col"/>
        <c:grouping val="clustered"/>
        <c:varyColors val="0"/>
        <c:ser>
          <c:idx val="0"/>
          <c:order val="0"/>
          <c:invertIfNegative val="0"/>
          <c:dLbls>
            <c:dLbl>
              <c:idx val="0"/>
              <c:layout>
                <c:manualLayout>
                  <c:x val="0.00273212376262491"/>
                  <c:y val="-0.0421746301998911"/>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5.00883570231489e-17"/>
                  <c:y val="-0.0295222411399238"/>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0.033739704159912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
                  <c:y val="-0.0253047781199347"/>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1600" b="1"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{"Бр.одличних","Бр.врлодобрих","Бр.добрих","Бр.довољних"}</c:f>
              <c:strCache>
                <c:ptCount val="4"/>
                <c:pt idx="0">
                  <c:v>Бр.одличних</c:v>
                </c:pt>
                <c:pt idx="1">
                  <c:v>Бр.врлодобрих</c:v>
                </c:pt>
                <c:pt idx="2">
                  <c:v>Бр.добрих</c:v>
                </c:pt>
                <c:pt idx="3">
                  <c:v>Бр.довољних</c:v>
                </c:pt>
              </c:strCache>
            </c:strRef>
          </c:cat>
          <c:val>
            <c:numRef>
              <c:f>{173,195,143,5}</c:f>
              <c:numCache>
                <c:formatCode>General</c:formatCode>
                <c:ptCount val="4"/>
                <c:pt idx="0">
                  <c:v>173</c:v>
                </c:pt>
                <c:pt idx="1">
                  <c:v>195</c:v>
                </c:pt>
                <c:pt idx="2">
                  <c:v>143</c:v>
                </c:pt>
                <c:pt idx="3">
                  <c:v>5</c:v>
                </c:pt>
              </c:numCache>
            </c:numRef>
          </c:val>
        </c:ser>
        <c:dLbls>
          <c:showLegendKey val="0"/>
          <c:showVal val="1"/>
          <c:showCatName val="0"/>
          <c:showSerName val="0"/>
          <c:showPercent val="0"/>
          <c:showBubbleSize val="0"/>
        </c:dLbls>
        <c:gapWidth val="150"/>
        <c:axId val="115410816"/>
        <c:axId val="115446528"/>
      </c:barChart>
      <c:catAx>
        <c:axId val="115410816"/>
        <c:scaling>
          <c:orientation val="minMax"/>
        </c:scaling>
        <c:delete val="0"/>
        <c:axPos val="b"/>
        <c:majorTickMark val="out"/>
        <c:minorTickMark val="none"/>
        <c:tickLblPos val="nextTo"/>
        <c:txPr>
          <a:bodyPr rot="-60000000" spcFirstLastPara="0" vertOverflow="ellipsis" vert="horz" wrap="square" anchor="ctr" anchorCtr="1"/>
          <a:lstStyle/>
          <a:p>
            <a:pPr>
              <a:defRPr lang="en-US" sz="1200" b="0" i="0" u="none" strike="noStrike" kern="1200" baseline="0">
                <a:solidFill>
                  <a:schemeClr val="tx1"/>
                </a:solidFill>
                <a:latin typeface="Georgia" panose="02040502050405020303" pitchFamily="18" charset="0"/>
                <a:ea typeface="+mn-ea"/>
                <a:cs typeface="+mn-cs"/>
              </a:defRPr>
            </a:pPr>
          </a:p>
        </c:txPr>
        <c:crossAx val="115446528"/>
        <c:crosses val="autoZero"/>
        <c:auto val="1"/>
        <c:lblAlgn val="ctr"/>
        <c:lblOffset val="100"/>
        <c:noMultiLvlLbl val="0"/>
      </c:catAx>
      <c:valAx>
        <c:axId val="115446528"/>
        <c:scaling>
          <c:orientation val="minMax"/>
        </c:scaling>
        <c:delete val="0"/>
        <c:axPos val="l"/>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115410816"/>
        <c:crosses val="autoZero"/>
        <c:crossBetween val="between"/>
      </c:valAx>
      <c:spPr>
        <a:solidFill>
          <a:schemeClr val="bg1"/>
        </a:solidFill>
        <a:ln>
          <a:noFill/>
        </a:ln>
        <a:effectLst/>
      </c:spPr>
    </c:plotArea>
    <c:plotVisOnly val="1"/>
    <c:dispBlanksAs val="gap"/>
    <c:showDLblsOverMax val="0"/>
  </c:chart>
  <c:txPr>
    <a:bodyPr/>
    <a:lstStyle/>
    <a:p>
      <a:pPr>
        <a:defRPr lang="en-US"/>
      </a:pPr>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2000" b="1" i="0" u="none" strike="noStrike" kern="1200" baseline="0">
                <a:solidFill>
                  <a:schemeClr val="tx1"/>
                </a:solidFill>
                <a:latin typeface="Georgia" panose="02040502050405020303" pitchFamily="18" charset="0"/>
                <a:ea typeface="+mn-ea"/>
                <a:cs typeface="+mn-cs"/>
              </a:defRPr>
            </a:pPr>
            <a:r>
              <a:rPr lang="sr-Cyrl-RS" sz="1400" b="1" i="0" baseline="0">
                <a:effectLst/>
              </a:rPr>
              <a:t>Поправни/разредни испити ученика 7. и  8. разреда</a:t>
            </a:r>
            <a:endParaRPr lang="sr-Cyrl-RS" sz="1400" b="1" i="0" baseline="0">
              <a:effectLst/>
            </a:endParaRPr>
          </a:p>
        </c:rich>
      </c:tx>
      <c:layout>
        <c:manualLayout>
          <c:xMode val="edge"/>
          <c:yMode val="edge"/>
          <c:x val="0.192631058358061"/>
          <c:y val="0.0184325505188422"/>
        </c:manualLayout>
      </c:layout>
      <c:overlay val="1"/>
    </c:title>
    <c:autoTitleDeleted val="0"/>
    <c:plotArea>
      <c:layout>
        <c:manualLayout>
          <c:layoutTarget val="inner"/>
          <c:xMode val="edge"/>
          <c:yMode val="edge"/>
          <c:x val="0.171037495678073"/>
          <c:y val="0.0800513815083631"/>
          <c:w val="0.813947939549234"/>
          <c:h val="0.896775850160269"/>
        </c:manualLayout>
      </c:layout>
      <c:barChart>
        <c:barDir val="bar"/>
        <c:grouping val="clustered"/>
        <c:varyColors val="0"/>
        <c:ser>
          <c:idx val="0"/>
          <c:order val="0"/>
          <c:invertIfNegative val="0"/>
          <c:dPt>
            <c:idx val="2"/>
            <c:invertIfNegative val="0"/>
            <c:bubble3D val="0"/>
            <c:spPr>
              <a:solidFill>
                <a:schemeClr val="accent1">
                  <a:lumMod val="75000"/>
                </a:schemeClr>
              </a:solidFill>
            </c:spPr>
          </c:dPt>
          <c:dPt>
            <c:idx val="3"/>
            <c:invertIfNegative val="0"/>
            <c:bubble3D val="0"/>
            <c:spPr>
              <a:solidFill>
                <a:srgbClr val="C00000"/>
              </a:solidFill>
            </c:spPr>
          </c:dPt>
          <c:dPt>
            <c:idx val="4"/>
            <c:invertIfNegative val="0"/>
            <c:bubble3D val="0"/>
            <c:spPr>
              <a:solidFill>
                <a:schemeClr val="accent5">
                  <a:lumMod val="75000"/>
                </a:schemeClr>
              </a:solidFill>
            </c:spPr>
          </c:dPt>
          <c:dLbls>
            <c:spPr>
              <a:noFill/>
              <a:ln>
                <a:noFill/>
              </a:ln>
              <a:effectLst/>
            </c:spPr>
            <c:txPr>
              <a:bodyPr rot="0" spcFirstLastPara="0" vertOverflow="ellipsis" vert="horz" wrap="square" lIns="38100" tIns="19050" rIns="38100" bIns="19050" anchor="ctr" anchorCtr="1"/>
              <a:lstStyle/>
              <a:p>
                <a:pPr>
                  <a:defRPr lang="en-US" sz="2400" b="0"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{"Бр. са 1 недовољном","Бр. са 2 недовољне","Бр. ученика положио поправни","Бр. ученика понављао разред","Бр. ученика полагао разредни"}</c:f>
              <c:strCache>
                <c:ptCount val="5"/>
                <c:pt idx="0">
                  <c:v>Бр. са 1 недовољном</c:v>
                </c:pt>
                <c:pt idx="1">
                  <c:v>Бр. са 2 недовољне</c:v>
                </c:pt>
                <c:pt idx="2">
                  <c:v>Бр. ученика положио поправни</c:v>
                </c:pt>
                <c:pt idx="3">
                  <c:v>Бр. ученика понављао разред</c:v>
                </c:pt>
                <c:pt idx="4">
                  <c:v>Бр. ученика полагао разредни</c:v>
                </c:pt>
              </c:strCache>
            </c:strRef>
          </c:cat>
          <c:val>
            <c:numRef>
              <c:f>{7,1,8,2,1}</c:f>
              <c:numCache>
                <c:formatCode>General</c:formatCode>
                <c:ptCount val="5"/>
                <c:pt idx="0">
                  <c:v>7</c:v>
                </c:pt>
                <c:pt idx="1">
                  <c:v>1</c:v>
                </c:pt>
                <c:pt idx="2">
                  <c:v>8</c:v>
                </c:pt>
                <c:pt idx="3">
                  <c:v>2</c:v>
                </c:pt>
                <c:pt idx="4">
                  <c:v>1</c:v>
                </c:pt>
              </c:numCache>
            </c:numRef>
          </c:val>
        </c:ser>
        <c:dLbls>
          <c:showLegendKey val="0"/>
          <c:showVal val="1"/>
          <c:showCatName val="0"/>
          <c:showSerName val="0"/>
          <c:showPercent val="0"/>
          <c:showBubbleSize val="0"/>
        </c:dLbls>
        <c:gapWidth val="150"/>
        <c:axId val="115854720"/>
        <c:axId val="115860608"/>
      </c:barChart>
      <c:catAx>
        <c:axId val="115854720"/>
        <c:scaling>
          <c:orientation val="minMax"/>
        </c:scaling>
        <c:delete val="0"/>
        <c:axPos val="l"/>
        <c:majorTickMark val="out"/>
        <c:minorTickMark val="none"/>
        <c:tickLblPos val="nextTo"/>
        <c:txPr>
          <a:bodyPr rot="-60000000" spcFirstLastPara="0" vertOverflow="ellipsis" vert="horz" wrap="square" anchor="ctr" anchorCtr="1"/>
          <a:lstStyle/>
          <a:p>
            <a:pPr>
              <a:defRPr lang="en-US" sz="1200" b="0" i="0" u="none" strike="noStrike" kern="1200" baseline="0">
                <a:solidFill>
                  <a:schemeClr val="tx1"/>
                </a:solidFill>
                <a:latin typeface="Georgia" panose="02040502050405020303" pitchFamily="18" charset="0"/>
                <a:ea typeface="+mn-ea"/>
                <a:cs typeface="+mn-cs"/>
              </a:defRPr>
            </a:pPr>
          </a:p>
        </c:txPr>
        <c:crossAx val="115860608"/>
        <c:crosses val="autoZero"/>
        <c:auto val="1"/>
        <c:lblAlgn val="ctr"/>
        <c:lblOffset val="100"/>
        <c:noMultiLvlLbl val="0"/>
      </c:catAx>
      <c:valAx>
        <c:axId val="115860608"/>
        <c:scaling>
          <c:orientation val="minMax"/>
        </c:scaling>
        <c:delete val="1"/>
        <c:axPos val="b"/>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115854720"/>
        <c:crosses val="autoZero"/>
        <c:crossBetween val="between"/>
      </c:valAx>
      <c:spPr>
        <a:solidFill>
          <a:schemeClr val="bg1"/>
        </a:solidFill>
        <a:ln>
          <a:noFill/>
        </a:ln>
        <a:effectLst/>
      </c:spPr>
    </c:plotArea>
    <c:plotVisOnly val="1"/>
    <c:dispBlanksAs val="gap"/>
    <c:showDLblsOverMax val="0"/>
  </c:chart>
  <c:txPr>
    <a:bodyPr/>
    <a:lstStyle/>
    <a:p>
      <a:pPr>
        <a:defRPr lang="en-US"/>
      </a:pPr>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400" b="1" i="0" u="none" strike="noStrike" kern="1200" baseline="0">
                <a:solidFill>
                  <a:schemeClr val="tx1"/>
                </a:solidFill>
                <a:latin typeface="Georgia" panose="02040502050405020303" pitchFamily="18" charset="0"/>
                <a:ea typeface="+mn-ea"/>
                <a:cs typeface="+mn-cs"/>
              </a:defRPr>
            </a:pPr>
            <a:r>
              <a:rPr lang="sr-Cyrl-RS" sz="1400">
                <a:latin typeface="Georgia" panose="02040502050405020303" pitchFamily="18" charset="0"/>
              </a:rPr>
              <a:t>Додатна</a:t>
            </a:r>
            <a:r>
              <a:rPr lang="sr-Cyrl-RS" sz="1400" baseline="0">
                <a:latin typeface="Georgia" panose="02040502050405020303" pitchFamily="18" charset="0"/>
              </a:rPr>
              <a:t>, допунска, слободне активности, припремна настава  7. и 8. разреда</a:t>
            </a:r>
            <a:endParaRPr lang="sr-Latn-RS" sz="1400">
              <a:latin typeface="Georgia" panose="02040502050405020303" pitchFamily="18" charset="0"/>
            </a:endParaRPr>
          </a:p>
        </c:rich>
      </c:tx>
      <c:layout/>
      <c:overlay val="0"/>
    </c:title>
    <c:autoTitleDeleted val="0"/>
    <c:plotArea>
      <c:layout/>
      <c:barChart>
        <c:barDir val="col"/>
        <c:grouping val="clustered"/>
        <c:varyColors val="0"/>
        <c:ser>
          <c:idx val="0"/>
          <c:order val="0"/>
          <c:invertIfNegative val="0"/>
          <c:dPt>
            <c:idx val="1"/>
            <c:invertIfNegative val="0"/>
            <c:bubble3D val="0"/>
            <c:spPr>
              <a:solidFill>
                <a:srgbClr val="C00000"/>
              </a:solidFill>
            </c:spPr>
          </c:dPt>
          <c:dPt>
            <c:idx val="3"/>
            <c:invertIfNegative val="0"/>
            <c:bubble3D val="0"/>
            <c:spPr>
              <a:solidFill>
                <a:srgbClr val="C00000"/>
              </a:solidFill>
            </c:spPr>
          </c:dPt>
          <c:dPt>
            <c:idx val="5"/>
            <c:invertIfNegative val="0"/>
            <c:bubble3D val="0"/>
            <c:spPr>
              <a:solidFill>
                <a:srgbClr val="C00000"/>
              </a:solidFill>
            </c:spPr>
          </c:dPt>
          <c:dPt>
            <c:idx val="7"/>
            <c:invertIfNegative val="0"/>
            <c:bubble3D val="0"/>
            <c:spPr>
              <a:solidFill>
                <a:srgbClr val="C00000"/>
              </a:solidFill>
            </c:spPr>
          </c:dPt>
          <c:dLbls>
            <c:dLbl>
              <c:idx val="0"/>
              <c:layout>
                <c:manualLayout>
                  <c:x val="0"/>
                  <c:y val="-0.016852922422813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0136496043388116"/>
                  <c:y val="-0.023172768331368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0.023172768331368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0272992086776231"/>
                  <c:y val="-0.0231727683313683"/>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00272992086776231"/>
                  <c:y val="-0.0210661530285166"/>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0"/>
                  <c:y val="-0.01263969181711"/>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0.00272992086776231"/>
                  <c:y val="-0.031599229542774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0"/>
                  <c:y val="-0.018959537725664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1400" b="0"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multiLvlStrRef>
              <c:f>'[zbirno 7-8.xlsx]zbirno 7-8'!$G$32:$N$33</c:f>
              <c:multiLvlStrCache>
                <c:ptCount val="8"/>
                <c:lvl>
                  <c:pt idx="0">
                    <c:v>Бр. часова</c:v>
                  </c:pt>
                  <c:pt idx="1">
                    <c:v>Бр. ученика</c:v>
                  </c:pt>
                  <c:pt idx="2">
                    <c:v>Бр. часова</c:v>
                  </c:pt>
                  <c:pt idx="3">
                    <c:v>Бр. ученика</c:v>
                  </c:pt>
                  <c:pt idx="4">
                    <c:v>Бр. часова</c:v>
                  </c:pt>
                  <c:pt idx="5">
                    <c:v>Бр. ученика</c:v>
                  </c:pt>
                  <c:pt idx="6">
                    <c:v>Бр. часова</c:v>
                  </c:pt>
                  <c:pt idx="7">
                    <c:v>Бр. ученика</c:v>
                  </c:pt>
                </c:lvl>
                <c:lvl>
                  <c:pt idx="0">
                    <c:v>Додатна настава</c:v>
                  </c:pt>
                  <c:pt idx="2">
                    <c:v>Допунска настава</c:v>
                  </c:pt>
                  <c:pt idx="4">
                    <c:v>Слободне актив.</c:v>
                  </c:pt>
                  <c:pt idx="6">
                    <c:v>Припремна настава</c:v>
                  </c:pt>
                </c:lvl>
              </c:multiLvlStrCache>
            </c:multiLvlStrRef>
          </c:cat>
          <c:val>
            <c:numRef>
              <c:f>'[zbirno 7-8.xlsx]zbirno 7-8'!$G$61:$N$61</c:f>
              <c:numCache>
                <c:formatCode>#,##0</c:formatCode>
                <c:ptCount val="8"/>
                <c:pt idx="0">
                  <c:v>1026</c:v>
                </c:pt>
                <c:pt idx="1">
                  <c:v>245</c:v>
                </c:pt>
                <c:pt idx="2">
                  <c:v>692</c:v>
                </c:pt>
                <c:pt idx="3">
                  <c:v>396</c:v>
                </c:pt>
                <c:pt idx="4">
                  <c:v>294</c:v>
                </c:pt>
                <c:pt idx="5">
                  <c:v>102</c:v>
                </c:pt>
                <c:pt idx="6">
                  <c:v>758</c:v>
                </c:pt>
                <c:pt idx="7">
                  <c:v>251</c:v>
                </c:pt>
              </c:numCache>
            </c:numRef>
          </c:val>
        </c:ser>
        <c:dLbls>
          <c:showLegendKey val="0"/>
          <c:showVal val="0"/>
          <c:showCatName val="0"/>
          <c:showSerName val="0"/>
          <c:showPercent val="0"/>
          <c:showBubbleSize val="0"/>
        </c:dLbls>
        <c:gapWidth val="151"/>
        <c:axId val="115779456"/>
        <c:axId val="115780992"/>
      </c:barChart>
      <c:catAx>
        <c:axId val="115779456"/>
        <c:scaling>
          <c:orientation val="minMax"/>
        </c:scaling>
        <c:delete val="0"/>
        <c:axPos val="b"/>
        <c:majorTickMark val="out"/>
        <c:minorTickMark val="none"/>
        <c:tickLblPos val="nextTo"/>
        <c:txPr>
          <a:bodyPr rot="-60000000" spcFirstLastPara="0" vertOverflow="ellipsis" vert="horz" wrap="square" anchor="ctr" anchorCtr="1"/>
          <a:lstStyle/>
          <a:p>
            <a:pPr>
              <a:defRPr lang="en-US" sz="1400" b="0" i="0" u="none" strike="noStrike" kern="1200" baseline="0">
                <a:solidFill>
                  <a:schemeClr val="tx1"/>
                </a:solidFill>
                <a:latin typeface="Georgia" panose="02040502050405020303" pitchFamily="18" charset="0"/>
                <a:ea typeface="+mn-ea"/>
                <a:cs typeface="+mn-cs"/>
              </a:defRPr>
            </a:pPr>
          </a:p>
        </c:txPr>
        <c:crossAx val="115780992"/>
        <c:crosses val="autoZero"/>
        <c:auto val="1"/>
        <c:lblAlgn val="ctr"/>
        <c:lblOffset val="100"/>
        <c:noMultiLvlLbl val="0"/>
      </c:catAx>
      <c:valAx>
        <c:axId val="115780992"/>
        <c:scaling>
          <c:orientation val="minMax"/>
        </c:scaling>
        <c:delete val="0"/>
        <c:axPos val="l"/>
        <c:numFmt formatCode="#,##0"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115779456"/>
        <c:crosses val="autoZero"/>
        <c:crossBetween val="between"/>
      </c:valAx>
      <c:spPr>
        <a:solidFill>
          <a:schemeClr val="bg1"/>
        </a:solidFill>
        <a:ln>
          <a:noFill/>
        </a:ln>
        <a:effectLst/>
      </c:spPr>
    </c:plotArea>
    <c:plotVisOnly val="1"/>
    <c:dispBlanksAs val="gap"/>
    <c:showDLblsOverMax val="0"/>
  </c:chart>
  <c:txPr>
    <a:bodyPr/>
    <a:lstStyle/>
    <a:p>
      <a:pPr>
        <a:defRPr lang="en-US"/>
      </a:pPr>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en-US" sz="1200" b="1" i="0" u="none" strike="noStrike" kern="1200" baseline="0">
                <a:solidFill>
                  <a:schemeClr val="tx1"/>
                </a:solidFill>
                <a:latin typeface="Georgia" panose="02040502050405020303" pitchFamily="18" charset="0"/>
                <a:ea typeface="+mn-ea"/>
                <a:cs typeface="+mn-cs"/>
              </a:defRPr>
            </a:pPr>
            <a:r>
              <a:rPr lang="sr-Cyrl-RS" sz="1200">
                <a:latin typeface="Georgia" panose="02040502050405020303" pitchFamily="18" charset="0"/>
              </a:rPr>
              <a:t>Успех</a:t>
            </a:r>
            <a:r>
              <a:rPr lang="sr-Cyrl-RS" sz="1200" baseline="0">
                <a:latin typeface="Georgia" panose="02040502050405020303" pitchFamily="18" charset="0"/>
              </a:rPr>
              <a:t> по предметима ученика 7. и 8. разреда</a:t>
            </a:r>
            <a:endParaRPr lang="sr-Latn-RS" sz="1200">
              <a:latin typeface="Georgia" panose="02040502050405020303" pitchFamily="18" charset="0"/>
            </a:endParaRPr>
          </a:p>
        </c:rich>
      </c:tx>
      <c:layout>
        <c:manualLayout>
          <c:xMode val="edge"/>
          <c:yMode val="edge"/>
          <c:x val="0.229705478729019"/>
          <c:y val="0.657303370786517"/>
        </c:manualLayout>
      </c:layout>
      <c:overlay val="1"/>
    </c:title>
    <c:autoTitleDeleted val="0"/>
    <c:plotArea>
      <c:layout>
        <c:manualLayout>
          <c:layoutTarget val="inner"/>
          <c:xMode val="edge"/>
          <c:yMode val="edge"/>
          <c:x val="0.0389103045013951"/>
          <c:y val="0.059225532932757"/>
          <c:w val="0.956753598730109"/>
          <c:h val="0.771678636790926"/>
        </c:manualLayout>
      </c:layout>
      <c:barChart>
        <c:barDir val="col"/>
        <c:grouping val="standard"/>
        <c:varyColors val="0"/>
        <c:ser>
          <c:idx val="1"/>
          <c:order val="0"/>
          <c:invertIfNegative val="0"/>
          <c:dPt>
            <c:idx val="25"/>
            <c:invertIfNegative val="0"/>
            <c:bubble3D val="0"/>
            <c:spPr>
              <a:solidFill>
                <a:srgbClr val="FF0000"/>
              </a:solidFill>
            </c:spPr>
          </c:dPt>
          <c:dLbls>
            <c:dLbl>
              <c:idx val="8"/>
              <c:layout/>
              <c:numFmt formatCode="General" sourceLinked="1"/>
              <c:spPr>
                <a:noFill/>
                <a:ln>
                  <a:solidFill>
                    <a:srgbClr val="FF0000"/>
                  </a:solidFill>
                </a:ln>
                <a:effectLst/>
              </c:spPr>
              <c:txPr>
                <a:bodyPr rot="0" spcFirstLastPara="0" vertOverflow="ellipsis" vert="horz" wrap="square" lIns="38100" tIns="19050" rIns="38100" bIns="19050" anchor="ctr" anchorCtr="1"/>
                <a:lstStyle/>
                <a:p>
                  <a:pPr>
                    <a:defRPr lang="en-US" sz="1200" b="0"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extLst>
            </c:dLbl>
            <c:dLbl>
              <c:idx val="25"/>
              <c:layout/>
              <c:numFmt formatCode="General" sourceLinked="1"/>
              <c:spPr>
                <a:solidFill>
                  <a:srgbClr val="FFFF00"/>
                </a:solidFill>
                <a:ln>
                  <a:noFill/>
                </a:ln>
                <a:effectLst/>
              </c:spPr>
              <c:txPr>
                <a:bodyPr rot="0" spcFirstLastPara="0" vertOverflow="ellipsis" vert="horz" wrap="square" lIns="38100" tIns="19050" rIns="38100" bIns="19050" anchor="ctr" anchorCtr="1"/>
                <a:lstStyle/>
                <a:p>
                  <a:pPr>
                    <a:defRPr lang="en-US" sz="1200" b="1"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en-US" sz="1200" b="0"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'[zbirno 7-8.xlsx]zbirno 7-8'!$B$68:$B$93</c:f>
              <c:strCache>
                <c:ptCount val="26"/>
                <c:pt idx="0">
                  <c:v>Српски
 језик</c:v>
                </c:pt>
                <c:pt idx="2">
                  <c:v>Енглески
 језик</c:v>
                </c:pt>
                <c:pt idx="3">
                  <c:v>Ликовна
 култура</c:v>
                </c:pt>
                <c:pt idx="4">
                  <c:v>Музичка
 култура</c:v>
                </c:pt>
                <c:pt idx="5">
                  <c:v>Историја</c:v>
                </c:pt>
                <c:pt idx="6">
                  <c:v>Географија</c:v>
                </c:pt>
                <c:pt idx="7">
                  <c:v>Физика</c:v>
                </c:pt>
                <c:pt idx="8">
                  <c:v>Математика</c:v>
                </c:pt>
                <c:pt idx="9">
                  <c:v>Информатика и 
рачунарство</c:v>
                </c:pt>
                <c:pt idx="10">
                  <c:v>Биологија</c:v>
                </c:pt>
                <c:pt idx="11">
                  <c:v>Хемија</c:v>
                </c:pt>
                <c:pt idx="12">
                  <c:v>Техничко и информатичко обрзовање</c:v>
                </c:pt>
                <c:pt idx="14">
                  <c:v>Француски 
језик</c:v>
                </c:pt>
                <c:pt idx="15">
                  <c:v>Физичко васпитање</c:v>
                </c:pt>
                <c:pt idx="17">
                  <c:v>Кошарка</c:v>
                </c:pt>
                <c:pt idx="19">
                  <c:v>Рукомет</c:v>
                </c:pt>
                <c:pt idx="21">
                  <c:v>Домаћинство</c:v>
                </c:pt>
                <c:pt idx="22">
                  <c:v>Чувари природе</c:v>
                </c:pt>
                <c:pt idx="23">
                  <c:v>Цртање, сликање и вајање</c:v>
                </c:pt>
                <c:pt idx="24">
                  <c:v>Свакодневни живот у прошлости</c:v>
                </c:pt>
                <c:pt idx="25">
                  <c:v>Просечан оцена</c:v>
                </c:pt>
              </c:strCache>
            </c:strRef>
          </c:cat>
          <c:val>
            <c:numRef>
              <c:f>'[zbirno 7-8.xlsx]zbirno 7-8'!$M$68:$M$93</c:f>
              <c:numCache>
                <c:formatCode>0.00</c:formatCode>
                <c:ptCount val="26"/>
                <c:pt idx="0">
                  <c:v>3.8007662835249</c:v>
                </c:pt>
                <c:pt idx="2">
                  <c:v>3.56214149139579</c:v>
                </c:pt>
                <c:pt idx="3">
                  <c:v>4.39005736137667</c:v>
                </c:pt>
                <c:pt idx="4">
                  <c:v>4.52963671128107</c:v>
                </c:pt>
                <c:pt idx="5">
                  <c:v>3.66859344894027</c:v>
                </c:pt>
                <c:pt idx="6">
                  <c:v>3.41682600382409</c:v>
                </c:pt>
                <c:pt idx="7">
                  <c:v>3.15648854961832</c:v>
                </c:pt>
                <c:pt idx="8">
                  <c:v>3.04</c:v>
                </c:pt>
                <c:pt idx="9">
                  <c:v>4.58490566037736</c:v>
                </c:pt>
                <c:pt idx="10">
                  <c:v>3.55172413793103</c:v>
                </c:pt>
                <c:pt idx="11">
                  <c:v>3.44827586206897</c:v>
                </c:pt>
                <c:pt idx="12">
                  <c:v>4.54961832061069</c:v>
                </c:pt>
                <c:pt idx="14">
                  <c:v>4.10344827586207</c:v>
                </c:pt>
                <c:pt idx="15">
                  <c:v>4.83455882352941</c:v>
                </c:pt>
                <c:pt idx="17">
                  <c:v>0</c:v>
                </c:pt>
                <c:pt idx="19">
                  <c:v>4.94852941176471</c:v>
                </c:pt>
                <c:pt idx="21">
                  <c:v>4.953125</c:v>
                </c:pt>
                <c:pt idx="23">
                  <c:v>4.2972972972973</c:v>
                </c:pt>
                <c:pt idx="24">
                  <c:v>5</c:v>
                </c:pt>
                <c:pt idx="25">
                  <c:v>3.92861890583771</c:v>
                </c:pt>
              </c:numCache>
            </c:numRef>
          </c:val>
        </c:ser>
        <c:dLbls>
          <c:showLegendKey val="0"/>
          <c:showVal val="1"/>
          <c:showCatName val="0"/>
          <c:showSerName val="0"/>
          <c:showPercent val="0"/>
          <c:showBubbleSize val="0"/>
        </c:dLbls>
        <c:gapWidth val="150"/>
        <c:axId val="115918336"/>
        <c:axId val="115919872"/>
      </c:barChart>
      <c:catAx>
        <c:axId val="115918336"/>
        <c:scaling>
          <c:orientation val="minMax"/>
        </c:scaling>
        <c:delete val="0"/>
        <c:axPos val="b"/>
        <c:majorTickMark val="out"/>
        <c:minorTickMark val="none"/>
        <c:tickLblPos val="nextTo"/>
        <c:txPr>
          <a:bodyPr rot="-2700000" spcFirstLastPara="0" vertOverflow="ellipsis" vert="horz" wrap="square" anchor="ctr" anchorCtr="1"/>
          <a:lstStyle/>
          <a:p>
            <a:pPr>
              <a:defRPr lang="en-US" sz="1400" b="0" i="0" u="none" strike="noStrike" kern="1200" baseline="0">
                <a:solidFill>
                  <a:schemeClr val="tx1"/>
                </a:solidFill>
                <a:latin typeface="Georgia" panose="02040502050405020303" pitchFamily="18" charset="0"/>
                <a:ea typeface="+mn-ea"/>
                <a:cs typeface="+mn-cs"/>
              </a:defRPr>
            </a:pPr>
          </a:p>
        </c:txPr>
        <c:crossAx val="115919872"/>
        <c:crosses val="autoZero"/>
        <c:auto val="1"/>
        <c:lblAlgn val="ctr"/>
        <c:lblOffset val="20"/>
        <c:noMultiLvlLbl val="0"/>
      </c:catAx>
      <c:valAx>
        <c:axId val="115919872"/>
        <c:scaling>
          <c:orientation val="minMax"/>
          <c:max val="5"/>
          <c:min val="0"/>
        </c:scaling>
        <c:delete val="0"/>
        <c:axPos val="l"/>
        <c:numFmt formatCode="0.00"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115918336"/>
        <c:crosses val="autoZero"/>
        <c:crossBetween val="between"/>
        <c:majorUnit val="1"/>
        <c:minorUnit val="1"/>
      </c:valAx>
      <c:spPr>
        <a:solidFill>
          <a:schemeClr val="bg1"/>
        </a:solidFill>
        <a:ln>
          <a:noFill/>
        </a:ln>
        <a:effectLst/>
      </c:spPr>
    </c:plotArea>
    <c:plotVisOnly val="1"/>
    <c:dispBlanksAs val="gap"/>
    <c:showDLblsOverMax val="0"/>
  </c:chart>
  <c:txPr>
    <a:bodyPr/>
    <a:lstStyle/>
    <a:p>
      <a:pPr>
        <a:defRPr lang="en-US"/>
      </a:pPr>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sz="1400">
                <a:latin typeface="Georgia" panose="02040502050405020303" pitchFamily="18" charset="0"/>
              </a:rPr>
              <a:t>Владање</a:t>
            </a:r>
            <a:r>
              <a:rPr lang="sr-Cyrl-RS" sz="1400" baseline="0">
                <a:latin typeface="Georgia" panose="02040502050405020303" pitchFamily="18" charset="0"/>
              </a:rPr>
              <a:t> ученика 7. и 8. разреда</a:t>
            </a:r>
            <a:endParaRPr lang="sr-Cyrl-RS" sz="1400" baseline="0">
              <a:latin typeface="Georgia" panose="02040502050405020303" pitchFamily="18" charset="0"/>
            </a:endParaRPr>
          </a:p>
        </c:rich>
      </c:tx>
      <c:layout>
        <c:manualLayout>
          <c:xMode val="edge"/>
          <c:yMode val="edge"/>
          <c:x val="0.26962676962677"/>
          <c:y val="0.58433570256971"/>
        </c:manualLayout>
      </c:layout>
      <c:overlay val="0"/>
    </c:title>
    <c:autoTitleDeleted val="0"/>
    <c:plotArea>
      <c:layout>
        <c:manualLayout>
          <c:layoutTarget val="inner"/>
          <c:xMode val="edge"/>
          <c:yMode val="edge"/>
          <c:x val="0.0652291102804329"/>
          <c:y val="0.177656478670762"/>
          <c:w val="0.896833889580205"/>
          <c:h val="0.820660687167522"/>
        </c:manualLayout>
      </c:layout>
      <c:pieChart>
        <c:varyColors val="1"/>
        <c:ser>
          <c:idx val="0"/>
          <c:order val="0"/>
          <c:explosion val="0"/>
          <c:dPt>
            <c:idx val="0"/>
            <c:bubble3D val="0"/>
          </c:dPt>
          <c:dPt>
            <c:idx val="1"/>
            <c:bubble3D val="0"/>
          </c:dPt>
          <c:dPt>
            <c:idx val="2"/>
            <c:bubble3D val="0"/>
          </c:dPt>
          <c:dPt>
            <c:idx val="3"/>
            <c:bubble3D val="0"/>
          </c:dPt>
          <c:dPt>
            <c:idx val="4"/>
            <c:bubble3D val="0"/>
          </c:dPt>
          <c:dLbls>
            <c:dLbl>
              <c:idx val="1"/>
              <c:layout>
                <c:manualLayout>
                  <c:x val="-0.0873465198103848"/>
                  <c:y val="0.0101995017241874"/>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dLbl>
              <c:idx val="2"/>
              <c:layout>
                <c:manualLayout>
                  <c:x val="-0.110813063661711"/>
                  <c:y val="-0.0592450579141958"/>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dLbl>
              <c:idx val="3"/>
              <c:layout>
                <c:manualLayout>
                  <c:x val="-0.00233282148723232"/>
                  <c:y val="-0.0505569715548949"/>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dLbl>
              <c:idx val="4"/>
              <c:layout>
                <c:manualLayout>
                  <c:x val="0.179572951541784"/>
                  <c:y val="-0.00831105881899745"/>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1400" b="0" i="0" u="none" strike="noStrike" kern="1200" baseline="0">
                    <a:solidFill>
                      <a:schemeClr val="tx1"/>
                    </a:solidFill>
                    <a:latin typeface="Georgia" panose="02040502050405020303" pitchFamily="18" charset="0"/>
                    <a:ea typeface="+mn-ea"/>
                    <a:cs typeface="+mn-cs"/>
                  </a:defRPr>
                </a:pPr>
              </a:p>
            </c:txPr>
            <c:dLblPos val="bestFit"/>
            <c:showLegendKey val="0"/>
            <c:showVal val="1"/>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'[zbirno 7-8.xlsx]додатак'!$A$4:$E$4</c:f>
              <c:strCache>
                <c:ptCount val="5"/>
                <c:pt idx="0">
                  <c:v>Примерно</c:v>
                </c:pt>
                <c:pt idx="1">
                  <c:v>Врлодобро</c:v>
                </c:pt>
                <c:pt idx="2">
                  <c:v>Добро</c:v>
                </c:pt>
                <c:pt idx="3">
                  <c:v>Задовољава</c:v>
                </c:pt>
                <c:pt idx="4">
                  <c:v>Незадовољава</c:v>
                </c:pt>
              </c:strCache>
            </c:strRef>
          </c:cat>
          <c:val>
            <c:numRef>
              <c:f>'[zbirno 7-8.xlsx]додатак'!$A$5:$E$5</c:f>
              <c:numCache>
                <c:formatCode>General</c:formatCode>
                <c:ptCount val="5"/>
                <c:pt idx="0">
                  <c:v>465</c:v>
                </c:pt>
                <c:pt idx="1">
                  <c:v>34</c:v>
                </c:pt>
                <c:pt idx="2">
                  <c:v>10</c:v>
                </c:pt>
                <c:pt idx="3">
                  <c:v>15</c:v>
                </c:pt>
                <c:pt idx="4">
                  <c:v>0</c:v>
                </c:pt>
              </c:numCache>
            </c:numRef>
          </c:val>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txPr>
    <a:bodyPr/>
    <a:lstStyle/>
    <a:p>
      <a:pPr>
        <a:defRPr lang="en-US"/>
      </a:pPr>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400" b="1" i="0" u="none" strike="noStrike" kern="1200" baseline="0">
                <a:solidFill>
                  <a:schemeClr val="tx1"/>
                </a:solidFill>
                <a:latin typeface="Georgia" panose="02040502050405020303" pitchFamily="18" charset="0"/>
                <a:ea typeface="+mn-ea"/>
                <a:cs typeface="+mn-cs"/>
              </a:defRPr>
            </a:pPr>
            <a:r>
              <a:rPr lang="sr-Cyrl-RS" sz="1400" b="1" i="0" baseline="0">
                <a:effectLst/>
                <a:latin typeface="Georgia" panose="02040502050405020303" pitchFamily="18" charset="0"/>
              </a:rPr>
              <a:t>Награде, похвале, изречене дисциплинске мере</a:t>
            </a:r>
            <a:r>
              <a:rPr lang="sr-Latn-RS" sz="1400" b="1" i="0" baseline="0">
                <a:effectLst/>
                <a:latin typeface="Georgia" panose="02040502050405020303" pitchFamily="18" charset="0"/>
              </a:rPr>
              <a:t> </a:t>
            </a:r>
            <a:r>
              <a:rPr lang="sr-Cyrl-RS" sz="1400" b="1" i="0" baseline="0">
                <a:effectLst/>
                <a:latin typeface="Georgia" panose="02040502050405020303" pitchFamily="18" charset="0"/>
              </a:rPr>
              <a:t> </a:t>
            </a:r>
            <a:endParaRPr lang="sr-Cyrl-RS" sz="1400" b="1" i="0" baseline="0">
              <a:effectLst/>
              <a:latin typeface="Georgia" panose="02040502050405020303" pitchFamily="18" charset="0"/>
            </a:endParaRPr>
          </a:p>
          <a:p>
            <a:pPr>
              <a:defRPr lang="en-US" sz="1400" b="1" i="0" u="none" strike="noStrike" kern="1200" baseline="0">
                <a:solidFill>
                  <a:schemeClr val="tx1"/>
                </a:solidFill>
                <a:latin typeface="Georgia" panose="02040502050405020303" pitchFamily="18" charset="0"/>
                <a:ea typeface="+mn-ea"/>
                <a:cs typeface="+mn-cs"/>
              </a:defRPr>
            </a:pPr>
            <a:r>
              <a:rPr lang="sr-Cyrl-RS" sz="1400" b="1" i="0" baseline="0">
                <a:effectLst/>
                <a:latin typeface="Georgia" panose="02040502050405020303" pitchFamily="18" charset="0"/>
              </a:rPr>
              <a:t>ученицима 7. и 8. разреда</a:t>
            </a:r>
            <a:endParaRPr lang="sr-Latn-RS" sz="1400">
              <a:effectLst/>
              <a:latin typeface="Georgia" panose="02040502050405020303" pitchFamily="18" charset="0"/>
            </a:endParaRPr>
          </a:p>
        </c:rich>
      </c:tx>
      <c:layout>
        <c:manualLayout>
          <c:xMode val="edge"/>
          <c:yMode val="edge"/>
          <c:x val="0.0389413771021301"/>
          <c:y val="0.875798787481566"/>
        </c:manualLayout>
      </c:layout>
      <c:overlay val="0"/>
    </c:title>
    <c:autoTitleDeleted val="0"/>
    <c:plotArea>
      <c:layout/>
      <c:barChart>
        <c:barDir val="col"/>
        <c:grouping val="clustered"/>
        <c:varyColors val="0"/>
        <c:ser>
          <c:idx val="0"/>
          <c:order val="0"/>
          <c:invertIfNegative val="0"/>
          <c:dLbls>
            <c:spPr>
              <a:noFill/>
              <a:ln>
                <a:noFill/>
              </a:ln>
              <a:effectLst/>
            </c:spPr>
            <c:txPr>
              <a:bodyPr rot="0" spcFirstLastPara="0" vertOverflow="ellipsis" vert="horz" wrap="square" lIns="38100" tIns="19050" rIns="38100" bIns="19050" anchor="ctr" anchorCtr="1"/>
              <a:lstStyle/>
              <a:p>
                <a:pPr>
                  <a:defRPr lang="en-US" sz="2000" b="0"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'[zbirno 7-8.xlsx]додатак'!$A$10:$C$10</c:f>
              <c:strCache>
                <c:ptCount val="3"/>
                <c:pt idx="0">
                  <c:v>Награђено</c:v>
                </c:pt>
                <c:pt idx="1">
                  <c:v>Похваљено</c:v>
                </c:pt>
                <c:pt idx="2">
                  <c:v>Изречене васпитно дисциплинске мере</c:v>
                </c:pt>
              </c:strCache>
            </c:strRef>
          </c:cat>
          <c:val>
            <c:numRef>
              <c:f>'[zbirno 7-8.xlsx]додатак'!$A$11:$C$11</c:f>
              <c:numCache>
                <c:formatCode>General</c:formatCode>
                <c:ptCount val="3"/>
                <c:pt idx="0">
                  <c:v>44</c:v>
                </c:pt>
                <c:pt idx="1">
                  <c:v>86</c:v>
                </c:pt>
                <c:pt idx="2">
                  <c:v>50</c:v>
                </c:pt>
              </c:numCache>
            </c:numRef>
          </c:val>
        </c:ser>
        <c:dLbls>
          <c:showLegendKey val="0"/>
          <c:showVal val="1"/>
          <c:showCatName val="0"/>
          <c:showSerName val="0"/>
          <c:showPercent val="0"/>
          <c:showBubbleSize val="0"/>
        </c:dLbls>
        <c:gapWidth val="150"/>
        <c:axId val="116357760"/>
        <c:axId val="115615232"/>
      </c:barChart>
      <c:catAx>
        <c:axId val="116357760"/>
        <c:scaling>
          <c:orientation val="minMax"/>
        </c:scaling>
        <c:delete val="0"/>
        <c:axPos val="b"/>
        <c:majorTickMark val="out"/>
        <c:minorTickMark val="none"/>
        <c:tickLblPos val="nextTo"/>
        <c:txPr>
          <a:bodyPr rot="-60000000" spcFirstLastPara="0" vertOverflow="ellipsis" vert="horz" wrap="square" anchor="ctr" anchorCtr="1"/>
          <a:lstStyle/>
          <a:p>
            <a:pPr>
              <a:defRPr lang="en-US" sz="1600" b="0" i="0" u="none" strike="noStrike" kern="1200" baseline="0">
                <a:solidFill>
                  <a:schemeClr val="tx1"/>
                </a:solidFill>
                <a:latin typeface="Georgia" panose="02040502050405020303" pitchFamily="18" charset="0"/>
                <a:ea typeface="+mn-ea"/>
                <a:cs typeface="+mn-cs"/>
              </a:defRPr>
            </a:pPr>
          </a:p>
        </c:txPr>
        <c:crossAx val="115615232"/>
        <c:crosses val="autoZero"/>
        <c:auto val="1"/>
        <c:lblAlgn val="ctr"/>
        <c:lblOffset val="100"/>
        <c:noMultiLvlLbl val="0"/>
      </c:catAx>
      <c:valAx>
        <c:axId val="115615232"/>
        <c:scaling>
          <c:orientation val="minMax"/>
        </c:scaling>
        <c:delete val="0"/>
        <c:axPos val="l"/>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116357760"/>
        <c:crosses val="autoZero"/>
        <c:crossBetween val="between"/>
      </c:valAx>
      <c:spPr>
        <a:solidFill>
          <a:schemeClr val="bg1"/>
        </a:solidFill>
        <a:ln>
          <a:noFill/>
        </a:ln>
        <a:effectLst/>
      </c:spPr>
    </c:plotArea>
    <c:plotVisOnly val="1"/>
    <c:dispBlanksAs val="gap"/>
    <c:showDLblsOverMax val="0"/>
  </c:chart>
  <c:txPr>
    <a:bodyPr/>
    <a:lstStyle/>
    <a:p>
      <a:pPr>
        <a:defRPr lang="en-US"/>
      </a:pPr>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600" b="1" i="0" u="none" strike="noStrike" kern="1200" baseline="0">
                <a:solidFill>
                  <a:schemeClr val="tx1"/>
                </a:solidFill>
                <a:latin typeface="+mn-lt"/>
                <a:ea typeface="+mn-ea"/>
                <a:cs typeface="+mn-cs"/>
              </a:defRPr>
            </a:pPr>
            <a:r>
              <a:rPr lang="sr-Cyrl-RS" sz="1400"/>
              <a:t>1. Да ли сматрате да је потребно и корисно кориговати наставни план и програм за децу  даровиту за одређену област?</a:t>
            </a:r>
            <a:endParaRPr lang="sr-Cyrl-RS" sz="1400"/>
          </a:p>
          <a:p>
            <a:pPr>
              <a:defRPr lang="en-US" sz="1600" b="1" i="0" u="none" strike="noStrike" kern="1200" baseline="0">
                <a:solidFill>
                  <a:schemeClr val="tx1"/>
                </a:solidFill>
                <a:latin typeface="+mn-lt"/>
                <a:ea typeface="+mn-ea"/>
                <a:cs typeface="+mn-cs"/>
              </a:defRPr>
            </a:pPr>
            <a:endParaRPr lang="sr-Cyrl-RS" sz="1600"/>
          </a:p>
        </c:rich>
      </c:tx>
      <c:layout>
        <c:manualLayout>
          <c:xMode val="edge"/>
          <c:yMode val="edge"/>
          <c:x val="0.071416645517507"/>
          <c:y val="0.0176180408738548"/>
        </c:manualLayout>
      </c:layout>
      <c:overlay val="0"/>
    </c:title>
    <c:autoTitleDeleted val="0"/>
    <c:plotArea>
      <c:layout/>
      <c:pieChart>
        <c:varyColors val="1"/>
        <c:ser>
          <c:idx val="0"/>
          <c:order val="0"/>
          <c:tx>
            <c:strRef>
              <c:f>Sheet2!$A$2</c:f>
              <c:strCache>
                <c:ptCount val="1"/>
                <c:pt idx="0">
                  <c:v>1. Да ли сматрате да је потребно и корисно кориговати наставни план и програм за децу  даровиту за одређену област?</c:v>
                </c:pt>
              </c:strCache>
            </c:strRef>
          </c:tx>
          <c:explosion val="0"/>
          <c:dPt>
            <c:idx val="0"/>
            <c:bubble3D val="0"/>
          </c:dPt>
          <c:dPt>
            <c:idx val="1"/>
            <c:bubble3D val="0"/>
          </c:dPt>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mn-lt"/>
                    <a:ea typeface="+mn-ea"/>
                    <a:cs typeface="+mn-cs"/>
                  </a:defRPr>
                </a:pPr>
              </a:p>
            </c:txPr>
            <c:dLblPos val="bestFit"/>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ext>
            </c:extLst>
          </c:dLbls>
          <c:cat>
            <c:strRef>
              <c:f>Sheet2!$B$1:$C$1</c:f>
              <c:strCache>
                <c:ptCount val="2"/>
                <c:pt idx="0">
                  <c:v>Да</c:v>
                </c:pt>
                <c:pt idx="1">
                  <c:v>Не</c:v>
                </c:pt>
              </c:strCache>
            </c:strRef>
          </c:cat>
          <c:val>
            <c:numRef>
              <c:f>Sheet2!$B$2:$C$2</c:f>
              <c:numCache>
                <c:formatCode>General</c:formatCode>
                <c:ptCount val="2"/>
                <c:pt idx="0">
                  <c:v>51</c:v>
                </c:pt>
                <c:pt idx="1">
                  <c:v>5</c:v>
                </c:pt>
              </c:numCache>
            </c:numRef>
          </c:val>
        </c:ser>
        <c:dLbls>
          <c:showLegendKey val="0"/>
          <c:showVal val="0"/>
          <c:showCatName val="0"/>
          <c:showSerName val="0"/>
          <c:showPercent val="1"/>
          <c:showBubbleSize val="0"/>
          <c:showLeaderLines val="1"/>
        </c:dLbls>
        <c:firstSliceAng val="0"/>
      </c:pieChart>
    </c:plotArea>
    <c:legend>
      <c:legendPos val="r"/>
      <c:layout/>
      <c:overlay val="0"/>
      <c:txPr>
        <a:bodyPr rot="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legend>
    <c:plotVisOnly val="1"/>
    <c:dispBlanksAs val="zero"/>
    <c:showDLblsOverMax val="0"/>
  </c:chart>
  <c:txPr>
    <a:bodyPr/>
    <a:lstStyle/>
    <a:p>
      <a:pPr>
        <a:defRPr lang="en-US"/>
      </a:pPr>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mn-lt"/>
                <a:ea typeface="+mn-ea"/>
                <a:cs typeface="+mn-cs"/>
              </a:defRPr>
            </a:pPr>
            <a:r>
              <a:rPr lang="sr-Cyrl-RS" sz="1400"/>
              <a:t>2. Да ли сматрате да имате вештине потребне за прилагођавање наставе и учења даровитој деци? </a:t>
            </a:r>
            <a:endParaRPr lang="sr-Cyrl-RS" sz="1400"/>
          </a:p>
        </c:rich>
      </c:tx>
      <c:layout>
        <c:manualLayout>
          <c:xMode val="edge"/>
          <c:yMode val="edge"/>
          <c:x val="0.0675"/>
          <c:y val="0.0136752136752137"/>
        </c:manualLayout>
      </c:layout>
      <c:overlay val="0"/>
    </c:title>
    <c:autoTitleDeleted val="0"/>
    <c:plotArea>
      <c:layout/>
      <c:pieChart>
        <c:varyColors val="1"/>
        <c:ser>
          <c:idx val="0"/>
          <c:order val="0"/>
          <c:tx>
            <c:strRef>
              <c:f>Sheet3!$A$2</c:f>
              <c:strCache>
                <c:ptCount val="1"/>
                <c:pt idx="0">
                  <c:v>2. Да ли сматрате да имате вештине потребне за прилагођавање наставе и учења даровитој деци </c:v>
                </c:pt>
              </c:strCache>
            </c:strRef>
          </c:tx>
          <c:explosion val="4"/>
          <c:dPt>
            <c:idx val="0"/>
            <c:bubble3D val="0"/>
          </c:dPt>
          <c:dPt>
            <c:idx val="1"/>
            <c:bubble3D val="0"/>
          </c:dPt>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mn-lt"/>
                    <a:ea typeface="+mn-ea"/>
                    <a:cs typeface="+mn-cs"/>
                  </a:defRPr>
                </a:pPr>
              </a:p>
            </c:txPr>
            <c:dLblPos val="bestFit"/>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ext>
            </c:extLst>
          </c:dLbls>
          <c:cat>
            <c:strRef>
              <c:f>Sheet3!$B$1:$C$1</c:f>
              <c:strCache>
                <c:ptCount val="2"/>
                <c:pt idx="0">
                  <c:v>Да </c:v>
                </c:pt>
                <c:pt idx="1">
                  <c:v>Не </c:v>
                </c:pt>
              </c:strCache>
            </c:strRef>
          </c:cat>
          <c:val>
            <c:numRef>
              <c:f>Sheet3!$B$2:$C$2</c:f>
              <c:numCache>
                <c:formatCode>General</c:formatCode>
                <c:ptCount val="2"/>
                <c:pt idx="0">
                  <c:v>41</c:v>
                </c:pt>
                <c:pt idx="1">
                  <c:v>15</c:v>
                </c:pt>
              </c:numCache>
            </c:numRef>
          </c:val>
        </c:ser>
        <c:dLbls>
          <c:showLegendKey val="0"/>
          <c:showVal val="0"/>
          <c:showCatName val="0"/>
          <c:showSerName val="0"/>
          <c:showPercent val="1"/>
          <c:showBubbleSize val="0"/>
          <c:showLeaderLines val="1"/>
        </c:dLbls>
        <c:firstSliceAng val="0"/>
      </c:pieChart>
    </c:plotArea>
    <c:legend>
      <c:legendPos val="r"/>
      <c:layout/>
      <c:overlay val="0"/>
      <c:txPr>
        <a:bodyPr rot="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legend>
    <c:plotVisOnly val="1"/>
    <c:dispBlanksAs val="zero"/>
    <c:showDLblsOverMax val="0"/>
  </c:chart>
  <c:txPr>
    <a:bodyPr/>
    <a:lstStyle/>
    <a:p>
      <a:pPr>
        <a:defRPr lang="en-US"/>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2400" b="1" i="0" u="none" strike="noStrike" kern="1200" baseline="0">
                <a:solidFill>
                  <a:schemeClr val="tx1"/>
                </a:solidFill>
                <a:latin typeface="Georgia" panose="02040502050405020303" pitchFamily="18" charset="0"/>
                <a:ea typeface="+mn-ea"/>
                <a:cs typeface="+mn-cs"/>
              </a:defRPr>
            </a:pPr>
            <a:r>
              <a:rPr lang="sr-Cyrl-RS" sz="2400">
                <a:latin typeface="Georgia" panose="02040502050405020303" pitchFamily="18" charset="0"/>
              </a:rPr>
              <a:t>Родитељски</a:t>
            </a:r>
            <a:r>
              <a:rPr lang="sr-Cyrl-RS" sz="2400" baseline="0">
                <a:latin typeface="Georgia" panose="02040502050405020303" pitchFamily="18" charset="0"/>
              </a:rPr>
              <a:t> састанци/ЧОС</a:t>
            </a:r>
            <a:endParaRPr lang="sr-Latn-RS" sz="2400">
              <a:latin typeface="Georgia" panose="02040502050405020303" pitchFamily="18" charset="0"/>
            </a:endParaRPr>
          </a:p>
        </c:rich>
      </c:tx>
      <c:layout/>
      <c:overlay val="0"/>
    </c:title>
    <c:autoTitleDeleted val="0"/>
    <c:plotArea>
      <c:layout/>
      <c:barChart>
        <c:barDir val="col"/>
        <c:grouping val="clustered"/>
        <c:varyColors val="0"/>
        <c:ser>
          <c:idx val="0"/>
          <c:order val="0"/>
          <c:invertIfNegative val="0"/>
          <c:dLbls>
            <c:spPr>
              <a:noFill/>
              <a:ln>
                <a:noFill/>
              </a:ln>
              <a:effectLst/>
            </c:spPr>
            <c:txPr>
              <a:bodyPr rot="0" spcFirstLastPara="0" vertOverflow="ellipsis" vert="horz" wrap="square" lIns="38100" tIns="19050" rIns="38100" bIns="19050" anchor="ctr" anchorCtr="1"/>
              <a:lstStyle/>
              <a:p>
                <a:pPr>
                  <a:defRPr lang="en-US" sz="2000" b="0"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[1.razred.xlsx]Sheet1!$A$1:$B$1</c:f>
              <c:strCache>
                <c:ptCount val="2"/>
                <c:pt idx="0">
                  <c:v>Родитељски</c:v>
                </c:pt>
                <c:pt idx="1">
                  <c:v>ЧОС</c:v>
                </c:pt>
              </c:strCache>
            </c:strRef>
          </c:cat>
          <c:val>
            <c:numRef>
              <c:f>[1.razred.xlsx]Sheet1!$A$2:$B$2</c:f>
              <c:numCache>
                <c:formatCode>General</c:formatCode>
                <c:ptCount val="2"/>
                <c:pt idx="0">
                  <c:v>53</c:v>
                </c:pt>
                <c:pt idx="1">
                  <c:v>396</c:v>
                </c:pt>
              </c:numCache>
            </c:numRef>
          </c:val>
        </c:ser>
        <c:dLbls>
          <c:showLegendKey val="0"/>
          <c:showVal val="1"/>
          <c:showCatName val="0"/>
          <c:showSerName val="0"/>
          <c:showPercent val="0"/>
          <c:showBubbleSize val="0"/>
        </c:dLbls>
        <c:gapWidth val="150"/>
        <c:axId val="246402432"/>
        <c:axId val="246483200"/>
      </c:barChart>
      <c:catAx>
        <c:axId val="246402432"/>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en-US" sz="1800" b="0" i="0" u="none" strike="noStrike" kern="1200" baseline="0">
                <a:solidFill>
                  <a:schemeClr val="tx1"/>
                </a:solidFill>
                <a:latin typeface="Georgia" panose="02040502050405020303" pitchFamily="18" charset="0"/>
                <a:ea typeface="+mn-ea"/>
                <a:cs typeface="+mn-cs"/>
              </a:defRPr>
            </a:pPr>
          </a:p>
        </c:txPr>
        <c:crossAx val="246483200"/>
        <c:crosses val="autoZero"/>
        <c:auto val="1"/>
        <c:lblAlgn val="ctr"/>
        <c:lblOffset val="100"/>
        <c:noMultiLvlLbl val="0"/>
      </c:catAx>
      <c:valAx>
        <c:axId val="246483200"/>
        <c:scaling>
          <c:orientation val="minMax"/>
        </c:scaling>
        <c:delete val="0"/>
        <c:axPos val="l"/>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246402432"/>
        <c:crosses val="autoZero"/>
        <c:crossBetween val="between"/>
      </c:valAx>
      <c:spPr>
        <a:solidFill>
          <a:schemeClr val="bg1"/>
        </a:solidFill>
        <a:ln>
          <a:noFill/>
        </a:ln>
        <a:effectLst/>
      </c:spPr>
    </c:plotArea>
    <c:plotVisOnly val="1"/>
    <c:dispBlanksAs val="gap"/>
    <c:showDLblsOverMax val="0"/>
  </c:chart>
  <c:txPr>
    <a:bodyPr/>
    <a:lstStyle/>
    <a:p>
      <a:pPr>
        <a:defRPr lang="en-US"/>
      </a:pPr>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mn-lt"/>
                <a:ea typeface="+mn-ea"/>
                <a:cs typeface="+mn-cs"/>
              </a:defRPr>
            </a:pPr>
            <a:r>
              <a:rPr lang="sr-Cyrl-RS" sz="1400"/>
              <a:t>3. Колико је по Вашем сећању, у Вашем досадашњем раду било деце за коју претпостављате да су даровита за област коју Ви предајете</a:t>
            </a:r>
            <a:endParaRPr lang="sr-Cyrl-RS" sz="1400"/>
          </a:p>
        </c:rich>
      </c:tx>
      <c:layout/>
      <c:overlay val="0"/>
    </c:title>
    <c:autoTitleDeleted val="0"/>
    <c:plotArea>
      <c:layout>
        <c:manualLayout>
          <c:layoutTarget val="inner"/>
          <c:xMode val="edge"/>
          <c:yMode val="edge"/>
          <c:x val="0.141917519588887"/>
          <c:y val="0.358657959821339"/>
          <c:w val="0.70802137836897"/>
          <c:h val="0.548433251840099"/>
        </c:manualLayout>
      </c:layout>
      <c:pieChart>
        <c:varyColors val="1"/>
        <c:ser>
          <c:idx val="0"/>
          <c:order val="0"/>
          <c:tx>
            <c:strRef>
              <c:f>Sheet4!$A$2</c:f>
              <c:strCache>
                <c:ptCount val="1"/>
                <c:pt idx="0">
                  <c:v>3. Колико је по Вашем сећању, у Вашем досадашњем раду било деце за коју претпостављате да су даровита за област коју Ви предајете</c:v>
                </c:pt>
              </c:strCache>
            </c:strRef>
          </c:tx>
          <c:explosion val="0"/>
          <c:dPt>
            <c:idx val="0"/>
            <c:bubble3D val="0"/>
          </c:dPt>
          <c:dPt>
            <c:idx val="1"/>
            <c:bubble3D val="0"/>
          </c:dPt>
          <c:dPt>
            <c:idx val="2"/>
            <c:bubble3D val="0"/>
          </c:dPt>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mn-lt"/>
                    <a:ea typeface="+mn-ea"/>
                    <a:cs typeface="+mn-cs"/>
                  </a:defRPr>
                </a:pPr>
              </a:p>
            </c:txPr>
            <c:dLblPos val="bestFit"/>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ext>
            </c:extLst>
          </c:dLbls>
          <c:cat>
            <c:strRef>
              <c:f>Sheet4!$B$1:$D$1</c:f>
              <c:strCache>
                <c:ptCount val="3"/>
                <c:pt idx="0">
                  <c:v>Ниједно </c:v>
                </c:pt>
                <c:pt idx="1">
                  <c:v>1 - 5</c:v>
                </c:pt>
                <c:pt idx="2">
                  <c:v>више од 5</c:v>
                </c:pt>
              </c:strCache>
            </c:strRef>
          </c:cat>
          <c:val>
            <c:numRef>
              <c:f>Sheet4!$B$2:$D$2</c:f>
              <c:numCache>
                <c:formatCode>General</c:formatCode>
                <c:ptCount val="3"/>
                <c:pt idx="0">
                  <c:v>2</c:v>
                </c:pt>
                <c:pt idx="1">
                  <c:v>36</c:v>
                </c:pt>
                <c:pt idx="2">
                  <c:v>19</c:v>
                </c:pt>
              </c:numCache>
            </c:numRef>
          </c:val>
        </c:ser>
        <c:dLbls>
          <c:showLegendKey val="0"/>
          <c:showVal val="0"/>
          <c:showCatName val="0"/>
          <c:showSerName val="0"/>
          <c:showPercent val="1"/>
          <c:showBubbleSize val="0"/>
          <c:showLeaderLines val="1"/>
        </c:dLbls>
        <c:firstSliceAng val="15"/>
      </c:pieChart>
      <c:spPr>
        <a:noFill/>
        <a:ln>
          <a:noFill/>
        </a:ln>
        <a:effectLst/>
      </c:spPr>
    </c:plotArea>
    <c:legend>
      <c:legendPos val="r"/>
      <c:layout/>
      <c:overlay val="0"/>
      <c:txPr>
        <a:bodyPr rot="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legend>
    <c:plotVisOnly val="1"/>
    <c:dispBlanksAs val="zero"/>
    <c:showDLblsOverMax val="0"/>
  </c:chart>
  <c:txPr>
    <a:bodyPr/>
    <a:lstStyle/>
    <a:p>
      <a:pPr>
        <a:defRPr lang="en-US"/>
      </a:pPr>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mn-lt"/>
                <a:ea typeface="+mn-ea"/>
                <a:cs typeface="+mn-cs"/>
              </a:defRPr>
            </a:pPr>
            <a:r>
              <a:rPr lang="sr-Cyrl-RS" sz="1400"/>
              <a:t>4. Колико је деце за коју претпостављате да су даровита за Вашу област међу децом којој тренутно предајете?</a:t>
            </a:r>
            <a:endParaRPr lang="sr-Cyrl-RS" sz="1400"/>
          </a:p>
        </c:rich>
      </c:tx>
      <c:layout>
        <c:manualLayout>
          <c:xMode val="edge"/>
          <c:yMode val="edge"/>
          <c:x val="0.0222632170978628"/>
          <c:y val="0"/>
        </c:manualLayout>
      </c:layout>
      <c:overlay val="0"/>
    </c:title>
    <c:autoTitleDeleted val="0"/>
    <c:plotArea>
      <c:layout/>
      <c:pieChart>
        <c:varyColors val="1"/>
        <c:ser>
          <c:idx val="0"/>
          <c:order val="0"/>
          <c:tx>
            <c:strRef>
              <c:f>Sheet5!$A$2</c:f>
              <c:strCache>
                <c:ptCount val="1"/>
                <c:pt idx="0">
                  <c:v>4. Колико је деце за коју претпостављате да су даровита за Вашу област међу децом којој тренутно предајете?</c:v>
                </c:pt>
              </c:strCache>
            </c:strRef>
          </c:tx>
          <c:explosion val="0"/>
          <c:dPt>
            <c:idx val="0"/>
            <c:bubble3D val="0"/>
          </c:dPt>
          <c:dPt>
            <c:idx val="1"/>
            <c:bubble3D val="0"/>
          </c:dPt>
          <c:dPt>
            <c:idx val="2"/>
            <c:bubble3D val="0"/>
          </c:dPt>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mn-lt"/>
                    <a:ea typeface="+mn-ea"/>
                    <a:cs typeface="+mn-cs"/>
                  </a:defRPr>
                </a:pPr>
              </a:p>
            </c:txPr>
            <c:dLblPos val="bestFit"/>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ext>
            </c:extLst>
          </c:dLbls>
          <c:cat>
            <c:strRef>
              <c:f>Sheet5!$B$1:$D$1</c:f>
              <c:strCache>
                <c:ptCount val="3"/>
                <c:pt idx="0">
                  <c:v>Ниједно</c:v>
                </c:pt>
                <c:pt idx="1">
                  <c:v>1-5</c:v>
                </c:pt>
                <c:pt idx="2">
                  <c:v>Више од 5</c:v>
                </c:pt>
              </c:strCache>
            </c:strRef>
          </c:cat>
          <c:val>
            <c:numRef>
              <c:f>Sheet5!$B$2:$D$2</c:f>
              <c:numCache>
                <c:formatCode>General</c:formatCode>
                <c:ptCount val="3"/>
                <c:pt idx="0">
                  <c:v>9</c:v>
                </c:pt>
                <c:pt idx="1">
                  <c:v>41</c:v>
                </c:pt>
                <c:pt idx="2">
                  <c:v>7</c:v>
                </c:pt>
              </c:numCache>
            </c:numRef>
          </c:val>
        </c:ser>
        <c:dLbls>
          <c:showLegendKey val="0"/>
          <c:showVal val="0"/>
          <c:showCatName val="0"/>
          <c:showSerName val="0"/>
          <c:showPercent val="1"/>
          <c:showBubbleSize val="0"/>
          <c:showLeaderLines val="1"/>
        </c:dLbls>
        <c:firstSliceAng val="15"/>
      </c:pieChart>
      <c:spPr>
        <a:noFill/>
        <a:ln>
          <a:noFill/>
        </a:ln>
        <a:effectLst/>
      </c:spPr>
    </c:plotArea>
    <c:legend>
      <c:legendPos val="t"/>
      <c:layout/>
      <c:overlay val="0"/>
      <c:txPr>
        <a:bodyPr rot="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legend>
    <c:plotVisOnly val="1"/>
    <c:dispBlanksAs val="zero"/>
    <c:showDLblsOverMax val="0"/>
  </c:chart>
  <c:txPr>
    <a:bodyPr/>
    <a:lstStyle/>
    <a:p>
      <a:pPr>
        <a:defRPr lang="en-US"/>
      </a:pPr>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mn-lt"/>
                <a:ea typeface="+mn-ea"/>
                <a:cs typeface="+mn-cs"/>
              </a:defRPr>
            </a:pPr>
            <a:r>
              <a:rPr lang="sr-Cyrl-RS" sz="1400"/>
              <a:t>5. Шта је према, по Вашем искуству најважнији разлог зашто се не ради прилагођавање наставе и учења за даровиту децу (ИОП3)?</a:t>
            </a:r>
            <a:endParaRPr lang="sr-Cyrl-RS" sz="1400"/>
          </a:p>
        </c:rich>
      </c:tx>
      <c:layout/>
      <c:overlay val="0"/>
    </c:title>
    <c:autoTitleDeleted val="0"/>
    <c:plotArea>
      <c:layout/>
      <c:pieChart>
        <c:varyColors val="1"/>
        <c:ser>
          <c:idx val="0"/>
          <c:order val="0"/>
          <c:tx>
            <c:strRef>
              <c:f>Sheet6!$A$2</c:f>
              <c:strCache>
                <c:ptCount val="1"/>
                <c:pt idx="0">
                  <c:v>5. Шта је према, по Вашем искуству најважнији разлог зашто се не ради прилагођавање наставе и учења за даровиту децу (ИОП3)?</c:v>
                </c:pt>
              </c:strCache>
            </c:strRef>
          </c:tx>
          <c:explosion val="0"/>
          <c:dPt>
            <c:idx val="0"/>
            <c:bubble3D val="0"/>
          </c:dPt>
          <c:dPt>
            <c:idx val="1"/>
            <c:bubble3D val="0"/>
          </c:dPt>
          <c:dPt>
            <c:idx val="2"/>
            <c:bubble3D val="0"/>
          </c:dPt>
          <c:dPt>
            <c:idx val="3"/>
            <c:bubble3D val="0"/>
          </c:dPt>
          <c:dPt>
            <c:idx val="4"/>
            <c:bubble3D val="0"/>
          </c:dPt>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tx1"/>
                    </a:solidFill>
                    <a:latin typeface="+mn-lt"/>
                    <a:ea typeface="+mn-ea"/>
                    <a:cs typeface="+mn-cs"/>
                  </a:defRPr>
                </a:pPr>
              </a:p>
            </c:txPr>
            <c:dLblPos val="bestFit"/>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ext>
            </c:extLst>
          </c:dLbls>
          <c:cat>
            <c:strRef>
              <c:f>Sheet6!$B$1:$F$1</c:f>
              <c:strCache>
                <c:ptCount val="5"/>
                <c:pt idx="0">
                  <c:v>То је додатни посао који нико не жели себи да наметне</c:v>
                </c:pt>
                <c:pt idx="1">
                  <c:v>Нисам сигуран/-на да бих умео/-ла да урадим све потребно када бих се у то упустио/-ла</c:v>
                </c:pt>
                <c:pt idx="2">
                  <c:v>Не видим неку посебну добит од тога за децу</c:v>
                </c:pt>
                <c:pt idx="3">
                  <c:v>Желео/-ла бих, али немогу да стигнем да радим на тај начин у овим условима (нпр. Број деце у одељење)</c:v>
                </c:pt>
                <c:pt idx="4">
                  <c:v>Остало</c:v>
                </c:pt>
              </c:strCache>
            </c:strRef>
          </c:cat>
          <c:val>
            <c:numRef>
              <c:f>Sheet6!$B$2:$F$2</c:f>
              <c:numCache>
                <c:formatCode>General</c:formatCode>
                <c:ptCount val="5"/>
                <c:pt idx="0">
                  <c:v>12</c:v>
                </c:pt>
                <c:pt idx="1">
                  <c:v>5</c:v>
                </c:pt>
                <c:pt idx="2">
                  <c:v>4</c:v>
                </c:pt>
                <c:pt idx="3">
                  <c:v>30</c:v>
                </c:pt>
                <c:pt idx="4">
                  <c:v>11</c:v>
                </c:pt>
              </c:numCache>
            </c:numRef>
          </c:val>
        </c:ser>
        <c:dLbls>
          <c:showLegendKey val="0"/>
          <c:showVal val="0"/>
          <c:showCatName val="0"/>
          <c:showSerName val="0"/>
          <c:showPercent val="1"/>
          <c:showBubbleSize val="0"/>
          <c:showLeaderLines val="1"/>
        </c:dLbls>
        <c:firstSliceAng val="15"/>
      </c:pieChart>
      <c:spPr>
        <a:noFill/>
        <a:ln>
          <a:noFill/>
        </a:ln>
        <a:effectLst/>
      </c:spPr>
    </c:plotArea>
    <c:legend>
      <c:legendPos val="r"/>
      <c:layout/>
      <c:overlay val="0"/>
      <c:txPr>
        <a:bodyPr rot="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legend>
    <c:plotVisOnly val="1"/>
    <c:dispBlanksAs val="zero"/>
    <c:showDLblsOverMax val="0"/>
  </c:chart>
  <c:txPr>
    <a:bodyPr/>
    <a:lstStyle/>
    <a:p>
      <a:pPr>
        <a:defRPr lang="en-US"/>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Укупно</a:t>
            </a:r>
            <a:r>
              <a:rPr lang="sr-Cyrl-RS" baseline="0">
                <a:latin typeface="Georgia" panose="02040502050405020303" pitchFamily="18" charset="0"/>
              </a:rPr>
              <a:t> девојчица/дечака од 2. до 4. разреда</a:t>
            </a:r>
            <a:endParaRPr lang="sr-Latn-RS">
              <a:latin typeface="Georgia" panose="02040502050405020303" pitchFamily="18" charset="0"/>
            </a:endParaRPr>
          </a:p>
        </c:rich>
      </c:tx>
      <c:layout/>
      <c:overlay val="0"/>
    </c:title>
    <c:autoTitleDeleted val="0"/>
    <c:plotArea>
      <c:layout>
        <c:manualLayout>
          <c:layoutTarget val="inner"/>
          <c:xMode val="edge"/>
          <c:yMode val="edge"/>
          <c:x val="0.0242961546415842"/>
          <c:y val="0.0983955991567362"/>
          <c:w val="0.941856741127904"/>
          <c:h val="0.860036218078816"/>
        </c:manualLayout>
      </c:layout>
      <c:pieChart>
        <c:varyColors val="1"/>
        <c:ser>
          <c:idx val="0"/>
          <c:order val="0"/>
          <c:explosion val="0"/>
          <c:dPt>
            <c:idx val="0"/>
            <c:bubble3D val="0"/>
          </c:dPt>
          <c:dPt>
            <c:idx val="1"/>
            <c:bubble3D val="0"/>
          </c:dPt>
          <c:dLbls>
            <c:spPr>
              <a:noFill/>
              <a:ln>
                <a:noFill/>
              </a:ln>
              <a:effectLst/>
            </c:spPr>
            <c:txPr>
              <a:bodyPr rot="0" spcFirstLastPara="0" vertOverflow="ellipsis" vert="horz" wrap="square" lIns="38100" tIns="19050" rIns="38100" bIns="19050" anchor="ctr" anchorCtr="1"/>
              <a:lstStyle/>
              <a:p>
                <a:pPr>
                  <a:defRPr lang="en-US" sz="1400" b="0" i="0" u="none" strike="noStrike" kern="1200" baseline="0">
                    <a:solidFill>
                      <a:schemeClr val="tx1"/>
                    </a:solidFill>
                    <a:latin typeface="Georgia" panose="02040502050405020303" pitchFamily="18" charset="0"/>
                    <a:ea typeface="+mn-ea"/>
                    <a:cs typeface="+mn-cs"/>
                  </a:defRPr>
                </a:pPr>
              </a:p>
            </c:txPr>
            <c:dLblPos val="bestFit"/>
            <c:showLegendKey val="0"/>
            <c:showVal val="1"/>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'[zbirno 2.-4. razred.xlsx]zbirno 2-4'!$C$8:$D$8</c:f>
              <c:strCache>
                <c:ptCount val="2"/>
                <c:pt idx="0">
                  <c:v>М</c:v>
                </c:pt>
                <c:pt idx="1">
                  <c:v>Ж</c:v>
                </c:pt>
              </c:strCache>
            </c:strRef>
          </c:cat>
          <c:val>
            <c:numRef>
              <c:f>'[zbirno 2.-4. razred.xlsx]zbirno 2-4'!$C$12:$D$12</c:f>
              <c:numCache>
                <c:formatCode>General</c:formatCode>
                <c:ptCount val="2"/>
                <c:pt idx="0">
                  <c:v>454</c:v>
                </c:pt>
                <c:pt idx="1">
                  <c:v>445</c:v>
                </c:pt>
              </c:numCache>
            </c:numRef>
          </c:val>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txPr>
    <a:bodyPr/>
    <a:lstStyle/>
    <a:p>
      <a:pPr>
        <a:defRPr lang="en-US"/>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Успех ученика 2. разреда</a:t>
            </a:r>
            <a:endParaRPr lang="sr-Latn-RS">
              <a:latin typeface="Georgia" panose="02040502050405020303" pitchFamily="18" charset="0"/>
            </a:endParaRPr>
          </a:p>
        </c:rich>
      </c:tx>
      <c:layout/>
      <c:overlay val="0"/>
    </c:title>
    <c:autoTitleDeleted val="0"/>
    <c:plotArea>
      <c:layout/>
      <c:barChart>
        <c:barDir val="col"/>
        <c:grouping val="clustered"/>
        <c:varyColors val="0"/>
        <c:ser>
          <c:idx val="0"/>
          <c:order val="0"/>
          <c:invertIfNegative val="0"/>
          <c:dLbls>
            <c:dLbl>
              <c:idx val="0"/>
              <c:layout>
                <c:manualLayout>
                  <c:x val="-0.00409608094285978"/>
                  <c:y val="-0.04"/>
                </c:manualLayout>
              </c:layout>
              <c:dLblPos val="outEnd"/>
              <c:showLegendKey val="0"/>
              <c:showVal val="1"/>
              <c:showCatName val="1"/>
              <c:showSerName val="0"/>
              <c:showPercent val="0"/>
              <c:showBubbleSize val="0"/>
              <c:extLst>
                <c:ext xmlns:c15="http://schemas.microsoft.com/office/drawing/2012/chart" uri="{CE6537A1-D6FC-4f65-9D91-7224C49458BB}">
                  <c15:layout/>
                </c:ext>
              </c:extLst>
            </c:dLbl>
            <c:dLbl>
              <c:idx val="1"/>
              <c:layout>
                <c:manualLayout>
                  <c:x val="0"/>
                  <c:y val="-0.0421052631578947"/>
                </c:manualLayout>
              </c:layout>
              <c:dLblPos val="outEnd"/>
              <c:showLegendKey val="0"/>
              <c:showVal val="1"/>
              <c:showCatName val="1"/>
              <c:showSerName val="0"/>
              <c:showPercent val="0"/>
              <c:showBubbleSize val="0"/>
              <c:extLst>
                <c:ext xmlns:c15="http://schemas.microsoft.com/office/drawing/2012/chart" uri="{CE6537A1-D6FC-4f65-9D91-7224C49458BB}">
                  <c15:layout/>
                </c:ext>
              </c:extLst>
            </c:dLbl>
            <c:dLbl>
              <c:idx val="2"/>
              <c:layout>
                <c:manualLayout>
                  <c:x val="0.00136536031428659"/>
                  <c:y val="-0.0421052631578947"/>
                </c:manualLayout>
              </c:layout>
              <c:dLblPos val="outEnd"/>
              <c:showLegendKey val="0"/>
              <c:showVal val="1"/>
              <c:showCatName val="1"/>
              <c:showSerName val="0"/>
              <c:showPercent val="0"/>
              <c:showBubbleSize val="0"/>
              <c:extLst>
                <c:ext xmlns:c15="http://schemas.microsoft.com/office/drawing/2012/chart" uri="{CE6537A1-D6FC-4f65-9D91-7224C49458BB}">
                  <c15:layout/>
                </c:ext>
              </c:extLst>
            </c:dLbl>
            <c:dLbl>
              <c:idx val="3"/>
              <c:layout>
                <c:manualLayout>
                  <c:x val="0.00273072062857329"/>
                  <c:y val="-0.0463157894736842"/>
                </c:manualLayout>
              </c:layout>
              <c:dLblPos val="outEnd"/>
              <c:showLegendKey val="0"/>
              <c:showVal val="1"/>
              <c:showCatName val="1"/>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1600" b="1"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1"/>
            <c:showSerName val="0"/>
            <c:showPercent val="0"/>
            <c:showBubbleSize val="0"/>
            <c:showLeaderLines val="0"/>
            <c:extLst>
              <c:ext xmlns:c15="http://schemas.microsoft.com/office/drawing/2012/chart" uri="{CE6537A1-D6FC-4f65-9D91-7224C49458BB}">
                <c15:layout/>
                <c15:showLeaderLines val="0"/>
                <c15:leaderLines/>
              </c:ext>
            </c:extLst>
          </c:dLbls>
          <c:cat>
            <c:strRef>
              <c:f>{"Одличних","Врлодобих","Добрих","Довољних"}</c:f>
              <c:strCache>
                <c:ptCount val="4"/>
                <c:pt idx="0">
                  <c:v>Одличних</c:v>
                </c:pt>
                <c:pt idx="1">
                  <c:v>Врлодобих</c:v>
                </c:pt>
                <c:pt idx="2">
                  <c:v>Добрих</c:v>
                </c:pt>
                <c:pt idx="3">
                  <c:v>Довољних</c:v>
                </c:pt>
              </c:strCache>
            </c:strRef>
          </c:cat>
          <c:val>
            <c:numRef>
              <c:f>{231,74,11,0}</c:f>
              <c:numCache>
                <c:formatCode>General</c:formatCode>
                <c:ptCount val="4"/>
                <c:pt idx="0">
                  <c:v>231</c:v>
                </c:pt>
                <c:pt idx="1" c:formatCode="0">
                  <c:v>74</c:v>
                </c:pt>
                <c:pt idx="2">
                  <c:v>11</c:v>
                </c:pt>
                <c:pt idx="3">
                  <c:v>0</c:v>
                </c:pt>
              </c:numCache>
            </c:numRef>
          </c:val>
        </c:ser>
        <c:dLbls>
          <c:showLegendKey val="0"/>
          <c:showVal val="1"/>
          <c:showCatName val="0"/>
          <c:showSerName val="0"/>
          <c:showPercent val="0"/>
          <c:showBubbleSize val="0"/>
        </c:dLbls>
        <c:gapWidth val="150"/>
        <c:axId val="163937280"/>
        <c:axId val="163944320"/>
      </c:barChart>
      <c:catAx>
        <c:axId val="163937280"/>
        <c:scaling>
          <c:orientation val="minMax"/>
        </c:scaling>
        <c:delete val="0"/>
        <c:axPos val="b"/>
        <c:majorTickMark val="none"/>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163944320"/>
        <c:crosses val="autoZero"/>
        <c:auto val="1"/>
        <c:lblAlgn val="ctr"/>
        <c:lblOffset val="100"/>
        <c:noMultiLvlLbl val="0"/>
      </c:catAx>
      <c:valAx>
        <c:axId val="163944320"/>
        <c:scaling>
          <c:orientation val="minMax"/>
        </c:scaling>
        <c:delete val="1"/>
        <c:axPos val="l"/>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163937280"/>
        <c:crosses val="autoZero"/>
        <c:crossBetween val="between"/>
      </c:valAx>
      <c:spPr>
        <a:solidFill>
          <a:schemeClr val="bg1"/>
        </a:solidFill>
        <a:ln>
          <a:noFill/>
        </a:ln>
        <a:effectLst/>
      </c:spPr>
    </c:plotArea>
    <c:plotVisOnly val="1"/>
    <c:dispBlanksAs val="gap"/>
    <c:showDLblsOverMax val="0"/>
  </c:chart>
  <c:txPr>
    <a:bodyPr/>
    <a:lstStyle/>
    <a:p>
      <a:pPr>
        <a:defRPr lang="en-US"/>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Успех ученика 3. разреда</a:t>
            </a:r>
            <a:endParaRPr lang="sr-Latn-RS">
              <a:latin typeface="Georgia" panose="02040502050405020303" pitchFamily="18" charset="0"/>
            </a:endParaRPr>
          </a:p>
        </c:rich>
      </c:tx>
      <c:layout/>
      <c:overlay val="1"/>
    </c:title>
    <c:autoTitleDeleted val="0"/>
    <c:plotArea>
      <c:layout>
        <c:manualLayout>
          <c:layoutTarget val="inner"/>
          <c:xMode val="edge"/>
          <c:yMode val="edge"/>
          <c:x val="0.0422944275544025"/>
          <c:y val="0.0233887378687157"/>
          <c:w val="0.942691007672905"/>
          <c:h val="0.919795847413375"/>
        </c:manualLayout>
      </c:layout>
      <c:barChart>
        <c:barDir val="col"/>
        <c:grouping val="standard"/>
        <c:varyColors val="0"/>
        <c:ser>
          <c:idx val="0"/>
          <c:order val="0"/>
          <c:invertIfNegative val="0"/>
          <c:dLbls>
            <c:dLbl>
              <c:idx val="3"/>
              <c:layout>
                <c:manualLayout>
                  <c:x val="0"/>
                  <c:y val="-0.0231727683313682"/>
                </c:manualLayout>
              </c:layout>
              <c:dLblPos val="outEnd"/>
              <c:showLegendKey val="0"/>
              <c:showVal val="1"/>
              <c:showCatName val="1"/>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1400" b="1"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1"/>
            <c:showSerName val="0"/>
            <c:showPercent val="0"/>
            <c:showBubbleSize val="0"/>
            <c:showLeaderLines val="0"/>
            <c:extLst>
              <c:ext xmlns:c15="http://schemas.microsoft.com/office/drawing/2012/chart" uri="{CE6537A1-D6FC-4f65-9D91-7224C49458BB}">
                <c15:layout/>
                <c15:showLeaderLines val="0"/>
                <c15:leaderLines/>
              </c:ext>
            </c:extLst>
          </c:dLbls>
          <c:cat>
            <c:strRef>
              <c:f>{"Одличних","Врлодобих","Добрих","Довољних"}</c:f>
              <c:strCache>
                <c:ptCount val="4"/>
                <c:pt idx="0">
                  <c:v>Одличних</c:v>
                </c:pt>
                <c:pt idx="1">
                  <c:v>Врлодобих</c:v>
                </c:pt>
                <c:pt idx="2">
                  <c:v>Добрих</c:v>
                </c:pt>
                <c:pt idx="3">
                  <c:v>Довољних</c:v>
                </c:pt>
              </c:strCache>
            </c:strRef>
          </c:cat>
          <c:val>
            <c:numRef>
              <c:f>{163,86,27,1}</c:f>
              <c:numCache>
                <c:formatCode>General</c:formatCode>
                <c:ptCount val="4"/>
                <c:pt idx="0">
                  <c:v>163</c:v>
                </c:pt>
                <c:pt idx="1">
                  <c:v>86</c:v>
                </c:pt>
                <c:pt idx="2">
                  <c:v>27</c:v>
                </c:pt>
                <c:pt idx="3">
                  <c:v>1</c:v>
                </c:pt>
              </c:numCache>
            </c:numRef>
          </c:val>
        </c:ser>
        <c:dLbls>
          <c:showLegendKey val="0"/>
          <c:showVal val="1"/>
          <c:showCatName val="0"/>
          <c:showSerName val="0"/>
          <c:showPercent val="0"/>
          <c:showBubbleSize val="0"/>
        </c:dLbls>
        <c:gapWidth val="150"/>
        <c:axId val="163810304"/>
        <c:axId val="163829632"/>
      </c:barChart>
      <c:catAx>
        <c:axId val="163810304"/>
        <c:scaling>
          <c:orientation val="minMax"/>
        </c:scaling>
        <c:delete val="0"/>
        <c:axPos val="b"/>
        <c:majorTickMark val="out"/>
        <c:minorTickMark val="none"/>
        <c:tickLblPos val="nextTo"/>
        <c:txPr>
          <a:bodyPr rot="-60000000" spcFirstLastPara="0" vertOverflow="ellipsis" vert="horz" wrap="square" anchor="ctr" anchorCtr="1"/>
          <a:lstStyle/>
          <a:p>
            <a:pPr>
              <a:defRPr lang="en-US" sz="1400" b="0" i="0" u="none" strike="noStrike" kern="1200" baseline="0">
                <a:solidFill>
                  <a:schemeClr val="tx1"/>
                </a:solidFill>
                <a:latin typeface="Georgia" panose="02040502050405020303" pitchFamily="18" charset="0"/>
                <a:ea typeface="+mn-ea"/>
                <a:cs typeface="+mn-cs"/>
              </a:defRPr>
            </a:pPr>
          </a:p>
        </c:txPr>
        <c:crossAx val="163829632"/>
        <c:crosses val="autoZero"/>
        <c:auto val="1"/>
        <c:lblAlgn val="ctr"/>
        <c:lblOffset val="100"/>
        <c:noMultiLvlLbl val="0"/>
      </c:catAx>
      <c:valAx>
        <c:axId val="163829632"/>
        <c:scaling>
          <c:orientation val="minMax"/>
        </c:scaling>
        <c:delete val="0"/>
        <c:axPos val="l"/>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163810304"/>
        <c:crosses val="autoZero"/>
        <c:crossBetween val="between"/>
        <c:majorUnit val="10"/>
      </c:valAx>
      <c:spPr>
        <a:solidFill>
          <a:schemeClr val="bg1"/>
        </a:solidFill>
        <a:ln>
          <a:noFill/>
        </a:ln>
        <a:effectLst/>
      </c:spPr>
    </c:plotArea>
    <c:plotVisOnly val="1"/>
    <c:dispBlanksAs val="gap"/>
    <c:showDLblsOverMax val="0"/>
  </c:chart>
  <c:txPr>
    <a:bodyPr/>
    <a:lstStyle/>
    <a:p>
      <a:pPr>
        <a:defRPr lang="en-US"/>
      </a:pP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0" vertOverflow="ellipsis" vert="horz" wrap="square" anchor="ctr" anchorCtr="1"/>
          <a:lstStyle/>
          <a:p>
            <a:pPr>
              <a:defRPr lang="en-US" sz="2000" b="1" i="0" u="none" strike="noStrike" kern="1200" baseline="0">
                <a:solidFill>
                  <a:schemeClr val="tx1"/>
                </a:solidFill>
                <a:latin typeface="Georgia" panose="02040502050405020303" pitchFamily="18" charset="0"/>
                <a:ea typeface="+mn-ea"/>
                <a:cs typeface="+mn-cs"/>
              </a:defRPr>
            </a:pPr>
            <a:r>
              <a:rPr lang="sr-Cyrl-RS" sz="2000">
                <a:latin typeface="Georgia" panose="02040502050405020303" pitchFamily="18" charset="0"/>
              </a:rPr>
              <a:t>Успех</a:t>
            </a:r>
            <a:r>
              <a:rPr lang="sr-Cyrl-RS" sz="2000" baseline="0">
                <a:latin typeface="Georgia" panose="02040502050405020303" pitchFamily="18" charset="0"/>
              </a:rPr>
              <a:t> ученика 4. разреда</a:t>
            </a:r>
            <a:endParaRPr lang="sr-Latn-RS" sz="2000">
              <a:latin typeface="Georgia" panose="02040502050405020303" pitchFamily="18" charset="0"/>
            </a:endParaRPr>
          </a:p>
        </c:rich>
      </c:tx>
      <c:layout/>
      <c:overlay val="1"/>
    </c:title>
    <c:autoTitleDeleted val="0"/>
    <c:plotArea>
      <c:layout/>
      <c:barChart>
        <c:barDir val="col"/>
        <c:grouping val="clustered"/>
        <c:varyColors val="0"/>
        <c:ser>
          <c:idx val="0"/>
          <c:order val="0"/>
          <c:invertIfNegative val="0"/>
          <c:dLbls>
            <c:dLbl>
              <c:idx val="0"/>
              <c:layout>
                <c:manualLayout>
                  <c:x val="-0.00272992086776231"/>
                  <c:y val="-0.0294926142399233"/>
                </c:manualLayout>
              </c:layout>
              <c:dLblPos val="outEnd"/>
              <c:showLegendKey val="0"/>
              <c:showVal val="1"/>
              <c:showCatName val="1"/>
              <c:showSerName val="0"/>
              <c:showPercent val="0"/>
              <c:showBubbleSize val="0"/>
              <c:extLst>
                <c:ext xmlns:c15="http://schemas.microsoft.com/office/drawing/2012/chart" uri="{CE6537A1-D6FC-4f65-9D91-7224C49458BB}">
                  <c15:layout/>
                </c:ext>
              </c:extLst>
            </c:dLbl>
            <c:dLbl>
              <c:idx val="1"/>
              <c:layout>
                <c:manualLayout>
                  <c:x val="0.00409488130164347"/>
                  <c:y val="-0.0294926142399232"/>
                </c:manualLayout>
              </c:layout>
              <c:dLblPos val="outEnd"/>
              <c:showLegendKey val="0"/>
              <c:showVal val="1"/>
              <c:showCatName val="1"/>
              <c:showSerName val="0"/>
              <c:showPercent val="0"/>
              <c:showBubbleSize val="0"/>
              <c:extLst>
                <c:ext xmlns:c15="http://schemas.microsoft.com/office/drawing/2012/chart" uri="{CE6537A1-D6FC-4f65-9D91-7224C49458BB}">
                  <c15:layout/>
                </c:ext>
              </c:extLst>
            </c:dLbl>
            <c:dLbl>
              <c:idx val="2"/>
              <c:layout>
                <c:manualLayout>
                  <c:x val="0"/>
                  <c:y val="-0.031599229542775"/>
                </c:manualLayout>
              </c:layout>
              <c:dLblPos val="outEnd"/>
              <c:showLegendKey val="0"/>
              <c:showVal val="1"/>
              <c:showCatName val="1"/>
              <c:showSerName val="0"/>
              <c:showPercent val="0"/>
              <c:showBubbleSize val="0"/>
              <c:extLst>
                <c:ext xmlns:c15="http://schemas.microsoft.com/office/drawing/2012/chart" uri="{CE6537A1-D6FC-4f65-9D91-7224C49458BB}">
                  <c15:layout/>
                </c:ext>
              </c:extLst>
            </c:dLbl>
            <c:dLbl>
              <c:idx val="3"/>
              <c:layout>
                <c:manualLayout>
                  <c:x val="0"/>
                  <c:y val="-0.0421323060570332"/>
                </c:manualLayout>
              </c:layout>
              <c:dLblPos val="outEnd"/>
              <c:showLegendKey val="0"/>
              <c:showVal val="1"/>
              <c:showCatName val="1"/>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t" anchorCtr="1"/>
              <a:lstStyle/>
              <a:p>
                <a:pPr>
                  <a:defRPr lang="en-US" sz="1400" b="1"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1"/>
            <c:showSerName val="0"/>
            <c:showPercent val="0"/>
            <c:showBubbleSize val="0"/>
            <c:showLeaderLines val="0"/>
            <c:extLst>
              <c:ext xmlns:c15="http://schemas.microsoft.com/office/drawing/2012/chart" uri="{CE6537A1-D6FC-4f65-9D91-7224C49458BB}">
                <c15:layout/>
                <c15:showLeaderLines val="0"/>
                <c15:leaderLines/>
              </c:ext>
            </c:extLst>
          </c:dLbls>
          <c:cat>
            <c:strRef>
              <c:f>{"Одличних","Врлодобих","Добрих","Довољних"}</c:f>
              <c:strCache>
                <c:ptCount val="4"/>
                <c:pt idx="0">
                  <c:v>Одличних</c:v>
                </c:pt>
                <c:pt idx="1">
                  <c:v>Врлодобих</c:v>
                </c:pt>
                <c:pt idx="2">
                  <c:v>Добрих</c:v>
                </c:pt>
                <c:pt idx="3">
                  <c:v>Довољних</c:v>
                </c:pt>
              </c:strCache>
            </c:strRef>
          </c:cat>
          <c:val>
            <c:numRef>
              <c:f>{193,106,17,2}</c:f>
              <c:numCache>
                <c:formatCode>General</c:formatCode>
                <c:ptCount val="4"/>
                <c:pt idx="0">
                  <c:v>193</c:v>
                </c:pt>
                <c:pt idx="1">
                  <c:v>106</c:v>
                </c:pt>
                <c:pt idx="2">
                  <c:v>17</c:v>
                </c:pt>
                <c:pt idx="3">
                  <c:v>2</c:v>
                </c:pt>
              </c:numCache>
            </c:numRef>
          </c:val>
        </c:ser>
        <c:dLbls>
          <c:showLegendKey val="0"/>
          <c:showVal val="0"/>
          <c:showCatName val="0"/>
          <c:showSerName val="0"/>
          <c:showPercent val="0"/>
          <c:showBubbleSize val="0"/>
        </c:dLbls>
        <c:gapWidth val="150"/>
        <c:axId val="163860480"/>
        <c:axId val="163862016"/>
      </c:barChart>
      <c:catAx>
        <c:axId val="163860480"/>
        <c:scaling>
          <c:orientation val="minMax"/>
        </c:scaling>
        <c:delete val="0"/>
        <c:axPos val="b"/>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163862016"/>
        <c:crosses val="autoZero"/>
        <c:auto val="1"/>
        <c:lblAlgn val="ctr"/>
        <c:lblOffset val="100"/>
        <c:noMultiLvlLbl val="0"/>
      </c:catAx>
      <c:valAx>
        <c:axId val="163862016"/>
        <c:scaling>
          <c:orientation val="minMax"/>
        </c:scaling>
        <c:delete val="0"/>
        <c:axPos val="l"/>
        <c:numFmt formatCode="General"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163860480"/>
        <c:crosses val="autoZero"/>
        <c:crossBetween val="between"/>
        <c:majorUnit val="10"/>
      </c:valAx>
      <c:spPr>
        <a:solidFill>
          <a:schemeClr val="bg1"/>
        </a:solidFill>
        <a:ln>
          <a:noFill/>
        </a:ln>
        <a:effectLst/>
      </c:spPr>
    </c:plotArea>
    <c:plotVisOnly val="1"/>
    <c:dispBlanksAs val="gap"/>
    <c:showDLblsOverMax val="0"/>
  </c:chart>
  <c:txPr>
    <a:bodyPr/>
    <a:lstStyle/>
    <a:p>
      <a:pPr>
        <a:defRPr lang="en-US"/>
      </a:pP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Укупно</a:t>
            </a:r>
            <a:r>
              <a:rPr lang="sr-Cyrl-RS" baseline="0">
                <a:latin typeface="Georgia" panose="02040502050405020303" pitchFamily="18" charset="0"/>
              </a:rPr>
              <a:t> </a:t>
            </a:r>
            <a:r>
              <a:rPr lang="sr-Cyrl-RS">
                <a:latin typeface="Georgia" panose="02040502050405020303" pitchFamily="18" charset="0"/>
              </a:rPr>
              <a:t>са позитивним успехом од 2.</a:t>
            </a:r>
            <a:r>
              <a:rPr lang="sr-Cyrl-RS" baseline="0">
                <a:latin typeface="Georgia" panose="02040502050405020303" pitchFamily="18" charset="0"/>
              </a:rPr>
              <a:t> до </a:t>
            </a:r>
            <a:r>
              <a:rPr lang="sr-Cyrl-RS">
                <a:latin typeface="Georgia" panose="02040502050405020303" pitchFamily="18" charset="0"/>
              </a:rPr>
              <a:t>4. разреда</a:t>
            </a:r>
            <a:endParaRPr lang="sr-Latn-RS">
              <a:latin typeface="Georgia" panose="02040502050405020303" pitchFamily="18" charset="0"/>
            </a:endParaRPr>
          </a:p>
        </c:rich>
      </c:tx>
      <c:layout>
        <c:manualLayout>
          <c:xMode val="edge"/>
          <c:yMode val="edge"/>
          <c:x val="0.186413234565302"/>
          <c:y val="0.00458015267175573"/>
        </c:manualLayout>
      </c:layout>
      <c:overlay val="0"/>
    </c:title>
    <c:autoTitleDeleted val="0"/>
    <c:plotArea>
      <c:layout>
        <c:manualLayout>
          <c:layoutTarget val="inner"/>
          <c:xMode val="edge"/>
          <c:yMode val="edge"/>
          <c:x val="0.00382984252763158"/>
          <c:y val="0.130306762998148"/>
          <c:w val="0.996170146939764"/>
          <c:h val="0.869014433320765"/>
        </c:manualLayout>
      </c:layout>
      <c:pieChart>
        <c:varyColors val="1"/>
        <c:ser>
          <c:idx val="0"/>
          <c:order val="0"/>
          <c:explosion val="0"/>
          <c:dPt>
            <c:idx val="0"/>
            <c:bubble3D val="0"/>
          </c:dPt>
          <c:dPt>
            <c:idx val="1"/>
            <c:bubble3D val="0"/>
          </c:dPt>
          <c:dPt>
            <c:idx val="2"/>
            <c:bubble3D val="0"/>
          </c:dPt>
          <c:dPt>
            <c:idx val="3"/>
            <c:bubble3D val="0"/>
          </c:dPt>
          <c:dLbls>
            <c:dLbl>
              <c:idx val="2"/>
              <c:layout>
                <c:manualLayout>
                  <c:x val="-0.0872224246892718"/>
                  <c:y val="0.044256134362357"/>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dLbl>
              <c:idx val="3"/>
              <c:layout>
                <c:manualLayout>
                  <c:x val="0.0471496666769984"/>
                  <c:y val="0.272478380477967"/>
                </c:manualLayout>
              </c:layout>
              <c:dLblPos val="bestFit"/>
              <c:showLegendKey val="0"/>
              <c:showVal val="1"/>
              <c:showCatName val="1"/>
              <c:showSerName val="0"/>
              <c:showPercent val="1"/>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en-US" sz="1800" b="0" i="0" u="none" strike="noStrike" kern="1200" baseline="0">
                    <a:solidFill>
                      <a:schemeClr val="tx1"/>
                    </a:solidFill>
                    <a:latin typeface="Georgia" panose="02040502050405020303" pitchFamily="18" charset="0"/>
                    <a:ea typeface="+mn-ea"/>
                    <a:cs typeface="+mn-cs"/>
                  </a:defRPr>
                </a:pPr>
              </a:p>
            </c:txPr>
            <c:dLblPos val="bestFit"/>
            <c:showLegendKey val="0"/>
            <c:showVal val="1"/>
            <c:showCatName val="1"/>
            <c:showSerName val="0"/>
            <c:showPercent val="1"/>
            <c:showBubbleSize val="0"/>
            <c:showLeaderLines val="1"/>
            <c:extLst>
              <c:ext xmlns:c15="http://schemas.microsoft.com/office/drawing/2012/chart" uri="{CE6537A1-D6FC-4f65-9D91-7224C49458BB}">
                <c15:layout/>
                <c15:showLeaderLines val="1"/>
                <c15:leaderLines/>
              </c:ext>
            </c:extLst>
          </c:dLbls>
          <c:cat>
            <c:strRef>
              <c:f>{"Одличних","Врлодобих","Добрих","Довољних"}</c:f>
              <c:strCache>
                <c:ptCount val="4"/>
                <c:pt idx="0">
                  <c:v>Одличних</c:v>
                </c:pt>
                <c:pt idx="1">
                  <c:v>Врлодобих</c:v>
                </c:pt>
                <c:pt idx="2">
                  <c:v>Добрих</c:v>
                </c:pt>
                <c:pt idx="3">
                  <c:v>Довољних</c:v>
                </c:pt>
              </c:strCache>
            </c:strRef>
          </c:cat>
          <c:val>
            <c:numRef>
              <c:f>{587,266,55,3}</c:f>
              <c:numCache>
                <c:formatCode>General</c:formatCode>
                <c:ptCount val="4"/>
                <c:pt idx="0">
                  <c:v>587</c:v>
                </c:pt>
                <c:pt idx="1">
                  <c:v>266</c:v>
                </c:pt>
                <c:pt idx="2">
                  <c:v>55</c:v>
                </c:pt>
                <c:pt idx="3">
                  <c:v>3</c:v>
                </c:pt>
              </c:numCache>
            </c:numRef>
          </c:val>
        </c:ser>
        <c:dLbls>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txPr>
    <a:bodyPr/>
    <a:lstStyle/>
    <a:p>
      <a:pPr>
        <a:defRPr lang="en-US"/>
      </a:pPr>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en-US" sz="1800" b="1" i="0" u="none" strike="noStrike" kern="1200" baseline="0">
                <a:solidFill>
                  <a:schemeClr val="tx1"/>
                </a:solidFill>
                <a:latin typeface="Georgia" panose="02040502050405020303" pitchFamily="18" charset="0"/>
                <a:ea typeface="+mn-ea"/>
                <a:cs typeface="+mn-cs"/>
              </a:defRPr>
            </a:pPr>
            <a:r>
              <a:rPr lang="sr-Cyrl-RS">
                <a:latin typeface="Georgia" panose="02040502050405020303" pitchFamily="18" charset="0"/>
              </a:rPr>
              <a:t>Успех</a:t>
            </a:r>
            <a:r>
              <a:rPr lang="sr-Cyrl-RS" baseline="0">
                <a:latin typeface="Georgia" panose="02040502050405020303" pitchFamily="18" charset="0"/>
              </a:rPr>
              <a:t> по предметима ученика</a:t>
            </a:r>
            <a:r>
              <a:rPr lang="sr-Cyrl-RS">
                <a:latin typeface="Georgia" panose="02040502050405020303" pitchFamily="18" charset="0"/>
              </a:rPr>
              <a:t> од</a:t>
            </a:r>
            <a:r>
              <a:rPr lang="sr-Cyrl-RS" baseline="0">
                <a:latin typeface="Georgia" panose="02040502050405020303" pitchFamily="18" charset="0"/>
              </a:rPr>
              <a:t> 2. до 4. разреда</a:t>
            </a:r>
            <a:endParaRPr lang="sr-Cyrl-RS">
              <a:latin typeface="Georgia" panose="02040502050405020303" pitchFamily="18" charset="0"/>
            </a:endParaRPr>
          </a:p>
        </c:rich>
      </c:tx>
      <c:layout/>
      <c:overlay val="1"/>
    </c:title>
    <c:autoTitleDeleted val="0"/>
    <c:plotArea>
      <c:layout>
        <c:manualLayout>
          <c:layoutTarget val="inner"/>
          <c:xMode val="edge"/>
          <c:yMode val="edge"/>
          <c:x val="0.0484180484741516"/>
          <c:y val="0.0634482671679195"/>
          <c:w val="0.93930116510448"/>
          <c:h val="0.734087130129323"/>
        </c:manualLayout>
      </c:layout>
      <c:barChart>
        <c:barDir val="col"/>
        <c:grouping val="standard"/>
        <c:varyColors val="0"/>
        <c:ser>
          <c:idx val="2"/>
          <c:order val="0"/>
          <c:tx>
            <c:strRef>
              <c:f>'[zbirno 2.-4. razred.xlsx]zbirno 2-4'!$M$53</c:f>
              <c:strCache>
                <c:ptCount val="1"/>
                <c:pt idx="0">
                  <c:v>Средња
оцена</c:v>
                </c:pt>
              </c:strCache>
            </c:strRef>
          </c:tx>
          <c:invertIfNegative val="0"/>
          <c:dPt>
            <c:idx val="11"/>
            <c:invertIfNegative val="0"/>
            <c:bubble3D val="0"/>
            <c:spPr>
              <a:solidFill>
                <a:srgbClr val="C00000"/>
              </a:solidFill>
            </c:spPr>
          </c:dPt>
          <c:dLbls>
            <c:dLbl>
              <c:idx val="2"/>
              <c:layout/>
              <c:numFmt formatCode="General" sourceLinked="1"/>
              <c:spPr>
                <a:noFill/>
                <a:ln>
                  <a:noFill/>
                </a:ln>
                <a:effectLst/>
              </c:spPr>
              <c:txPr>
                <a:bodyPr rot="0" spcFirstLastPara="0" vertOverflow="ellipsis" vert="horz" wrap="square" lIns="38100" tIns="19050" rIns="38100" bIns="19050" anchor="ctr" anchorCtr="1"/>
                <a:lstStyle/>
                <a:p>
                  <a:pPr>
                    <a:defRPr lang="en-US" sz="1800" b="0"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extLst>
            </c:dLbl>
            <c:dLbl>
              <c:idx val="5"/>
              <c:layout/>
              <c:numFmt formatCode="General" sourceLinked="1"/>
              <c:spPr>
                <a:noFill/>
                <a:ln>
                  <a:noFill/>
                </a:ln>
                <a:effectLst/>
              </c:spPr>
              <c:txPr>
                <a:bodyPr rot="0" spcFirstLastPara="0" vertOverflow="ellipsis" vert="horz" wrap="square" lIns="38100" tIns="19050" rIns="38100" bIns="19050" anchor="ctr" anchorCtr="1"/>
                <a:lstStyle/>
                <a:p>
                  <a:pPr>
                    <a:defRPr lang="en-US" sz="1800" b="0"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extLst>
            </c:dLbl>
            <c:dLbl>
              <c:idx val="6"/>
              <c:layout/>
              <c:numFmt formatCode="General" sourceLinked="1"/>
              <c:spPr>
                <a:noFill/>
                <a:ln>
                  <a:noFill/>
                </a:ln>
                <a:effectLst/>
              </c:spPr>
              <c:txPr>
                <a:bodyPr rot="0" spcFirstLastPara="0" vertOverflow="ellipsis" vert="horz" wrap="square" lIns="38100" tIns="19050" rIns="38100" bIns="19050" anchor="ctr" anchorCtr="1"/>
                <a:lstStyle/>
                <a:p>
                  <a:pPr>
                    <a:defRPr lang="en-US" sz="1800" b="0"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extLst>
            </c:dLbl>
            <c:dLbl>
              <c:idx val="10"/>
              <c:layout/>
              <c:numFmt formatCode="General" sourceLinked="1"/>
              <c:spPr>
                <a:solidFill>
                  <a:schemeClr val="accent2">
                    <a:lumMod val="40000"/>
                    <a:lumOff val="60000"/>
                  </a:schemeClr>
                </a:solidFill>
                <a:ln>
                  <a:noFill/>
                </a:ln>
                <a:effectLst/>
              </c:spPr>
              <c:txPr>
                <a:bodyPr rot="0" spcFirstLastPara="0" vertOverflow="ellipsis" vert="horz" wrap="square" lIns="38100" tIns="19050" rIns="38100" bIns="19050" anchor="ctr" anchorCtr="1"/>
                <a:lstStyle/>
                <a:p>
                  <a:pPr>
                    <a:defRPr lang="en-US" sz="1800" b="0"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extLst>
            </c:dLbl>
            <c:dLbl>
              <c:idx val="11"/>
              <c:layout/>
              <c:numFmt formatCode="General" sourceLinked="1"/>
              <c:spPr>
                <a:solidFill>
                  <a:srgbClr val="FFFF00"/>
                </a:solidFill>
                <a:ln>
                  <a:noFill/>
                </a:ln>
                <a:effectLst/>
              </c:spPr>
              <c:txPr>
                <a:bodyPr rot="0" spcFirstLastPara="0" vertOverflow="ellipsis" vert="horz" wrap="square" lIns="38100" tIns="19050" rIns="38100" bIns="19050" anchor="ctr" anchorCtr="1"/>
                <a:lstStyle/>
                <a:p>
                  <a:pPr>
                    <a:defRPr lang="en-US" sz="1800" b="1" i="0" u="none" strike="noStrike" kern="1200" baseline="0">
                      <a:solidFill>
                        <a:srgbClr val="C00000"/>
                      </a:solidFill>
                      <a:latin typeface="Georgia" panose="02040502050405020303" pitchFamily="18" charset="0"/>
                      <a:ea typeface="+mn-ea"/>
                      <a:cs typeface="+mn-cs"/>
                    </a:defRPr>
                  </a:pPr>
                </a:p>
              </c:txPr>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en-US" sz="1800" b="0" i="0" u="none" strike="noStrike" kern="1200" baseline="0">
                    <a:solidFill>
                      <a:schemeClr val="tx1"/>
                    </a:solidFill>
                    <a:latin typeface="Georgia" panose="02040502050405020303" pitchFamily="18" charset="0"/>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'[zbirno 2.-4. razred.xlsx]zbirno 2-4'!$B$54:$B$65</c:f>
              <c:strCache>
                <c:ptCount val="12"/>
                <c:pt idx="0">
                  <c:v>Српски
 језик</c:v>
                </c:pt>
                <c:pt idx="1">
                  <c:v>Енглески
 језик</c:v>
                </c:pt>
                <c:pt idx="2">
                  <c:v>Ликовна
 култура</c:v>
                </c:pt>
                <c:pt idx="3">
                  <c:v>Музичка
 култура</c:v>
                </c:pt>
                <c:pt idx="4">
                  <c:v>Свет око нас</c:v>
                </c:pt>
                <c:pt idx="5">
                  <c:v>Природа и друштво</c:v>
                </c:pt>
                <c:pt idx="6">
                  <c:v>Математика</c:v>
                </c:pt>
                <c:pt idx="7">
                  <c:v>Физичко 
васпитање</c:v>
                </c:pt>
                <c:pt idx="8">
                  <c:v>Чувари природе</c:v>
                </c:pt>
                <c:pt idx="9">
                  <c:v>Народна традиција</c:v>
                </c:pt>
                <c:pt idx="10">
                  <c:v>Од играчке до рачунара</c:v>
                </c:pt>
                <c:pt idx="11">
                  <c:v>Свега</c:v>
                </c:pt>
              </c:strCache>
            </c:strRef>
          </c:cat>
          <c:val>
            <c:numRef>
              <c:f>'[zbirno 2.-4. razred.xlsx]zbirno 2-4'!$M$54:$M$65</c:f>
              <c:numCache>
                <c:formatCode>0.00</c:formatCode>
                <c:ptCount val="12"/>
                <c:pt idx="0">
                  <c:v>4.30076838638858</c:v>
                </c:pt>
                <c:pt idx="1">
                  <c:v>4.40944017563117</c:v>
                </c:pt>
                <c:pt idx="2">
                  <c:v>4.90230515916575</c:v>
                </c:pt>
                <c:pt idx="3">
                  <c:v>4.78594950603732</c:v>
                </c:pt>
                <c:pt idx="4">
                  <c:v>4.38607594936709</c:v>
                </c:pt>
                <c:pt idx="5">
                  <c:v>4.17647058823529</c:v>
                </c:pt>
                <c:pt idx="6">
                  <c:v>4.04720087815587</c:v>
                </c:pt>
                <c:pt idx="7">
                  <c:v>4.96834061135371</c:v>
                </c:pt>
                <c:pt idx="8">
                  <c:v>4.88924050632911</c:v>
                </c:pt>
                <c:pt idx="9">
                  <c:v>4.84558823529412</c:v>
                </c:pt>
                <c:pt idx="10">
                  <c:v>5</c:v>
                </c:pt>
                <c:pt idx="11">
                  <c:v>4.49706890679185</c:v>
                </c:pt>
              </c:numCache>
            </c:numRef>
          </c:val>
        </c:ser>
        <c:dLbls>
          <c:showLegendKey val="0"/>
          <c:showVal val="0"/>
          <c:showCatName val="0"/>
          <c:showSerName val="0"/>
          <c:showPercent val="0"/>
          <c:showBubbleSize val="0"/>
        </c:dLbls>
        <c:gapWidth val="150"/>
        <c:axId val="164545280"/>
        <c:axId val="164546816"/>
      </c:barChart>
      <c:catAx>
        <c:axId val="164545280"/>
        <c:scaling>
          <c:orientation val="minMax"/>
        </c:scaling>
        <c:delete val="0"/>
        <c:axPos val="b"/>
        <c:majorTickMark val="out"/>
        <c:minorTickMark val="none"/>
        <c:tickLblPos val="nextTo"/>
        <c:txPr>
          <a:bodyPr rot="4500000" spcFirstLastPara="0" vertOverflow="ellipsis" vert="horz" wrap="square" anchor="ctr" anchorCtr="1"/>
          <a:lstStyle/>
          <a:p>
            <a:pPr>
              <a:defRPr lang="en-US" sz="1400" b="0" i="0" u="none" strike="noStrike" kern="1200" baseline="0">
                <a:solidFill>
                  <a:schemeClr val="tx1"/>
                </a:solidFill>
                <a:latin typeface="Georgia" panose="02040502050405020303" pitchFamily="18" charset="0"/>
                <a:ea typeface="+mn-ea"/>
                <a:cs typeface="+mn-cs"/>
              </a:defRPr>
            </a:pPr>
          </a:p>
        </c:txPr>
        <c:crossAx val="164546816"/>
        <c:crosses val="autoZero"/>
        <c:auto val="1"/>
        <c:lblAlgn val="ctr"/>
        <c:lblOffset val="100"/>
        <c:noMultiLvlLbl val="0"/>
      </c:catAx>
      <c:valAx>
        <c:axId val="164546816"/>
        <c:scaling>
          <c:orientation val="minMax"/>
        </c:scaling>
        <c:delete val="0"/>
        <c:axPos val="l"/>
        <c:numFmt formatCode="0.00" sourceLinked="1"/>
        <c:majorTickMark val="out"/>
        <c:minorTickMark val="none"/>
        <c:tickLblPos val="nextTo"/>
        <c:txPr>
          <a:bodyPr rot="-60000000" spcFirstLastPara="0" vertOverflow="ellipsis" vert="horz" wrap="square" anchor="ctr" anchorCtr="1"/>
          <a:lstStyle/>
          <a:p>
            <a:pPr>
              <a:defRPr lang="en-US" sz="1000" b="0" i="0" u="none" strike="noStrike" kern="1200" baseline="0">
                <a:solidFill>
                  <a:schemeClr val="tx1"/>
                </a:solidFill>
                <a:latin typeface="+mn-lt"/>
                <a:ea typeface="+mn-ea"/>
                <a:cs typeface="+mn-cs"/>
              </a:defRPr>
            </a:pPr>
          </a:p>
        </c:txPr>
        <c:crossAx val="164545280"/>
        <c:crosses val="autoZero"/>
        <c:crossBetween val="between"/>
        <c:majorUnit val="1"/>
      </c:valAx>
      <c:spPr>
        <a:solidFill>
          <a:schemeClr val="bg1"/>
        </a:solidFill>
        <a:ln>
          <a:noFill/>
        </a:ln>
        <a:effectLst/>
      </c:spPr>
    </c:plotArea>
    <c:plotVisOnly val="1"/>
    <c:dispBlanksAs val="gap"/>
    <c:showDLblsOverMax val="0"/>
  </c:chart>
  <c:txPr>
    <a:bodyPr/>
    <a:lstStyle/>
    <a:p>
      <a:pPr>
        <a:defRPr lang="en-US"/>
      </a:pPr>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2C4DC91-6D63-4CB4-BDD5-3D1AC0F1ACE0}">
  <ds:schemaRefs/>
</ds:datastoreItem>
</file>

<file path=docProps/app.xml><?xml version="1.0" encoding="utf-8"?>
<Properties xmlns="http://schemas.openxmlformats.org/officeDocument/2006/extended-properties" xmlns:vt="http://schemas.openxmlformats.org/officeDocument/2006/docPropsVTypes">
  <Template>Normal</Template>
  <Pages>223</Pages>
  <Words>28198</Words>
  <Characters>160734</Characters>
  <Lines>1339</Lines>
  <Paragraphs>377</Paragraphs>
  <TotalTime>4</TotalTime>
  <ScaleCrop>false</ScaleCrop>
  <LinksUpToDate>false</LinksUpToDate>
  <CharactersWithSpaces>188555</CharactersWithSpaces>
  <Application>WPS Office_11.2.0.8991_F1E327BC-269C-435d-A152-05C5408002CA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2018-09-02T11:26:00Z</dcterms:created>
  <dc:creator>OSNT</dc:creator>
  <cp:lastModifiedBy>Srle</cp:lastModifiedBy>
  <cp:lastPrinted>2018-09-19T10:02:00Z</cp:lastPrinted>
  <dcterms:modified xsi:type="dcterms:W3CDTF">2020-09-12T18:09:55Z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1033-11.2.0.8991</vt:lpwstr>
  </property>
</Properties>
</file>